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e258" w14:textId="a77e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тастауды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23 сәуірдегі № 314 қаулысы</w:t>
      </w:r>
    </w:p>
    <w:p>
      <w:pPr>
        <w:spacing w:after="0"/>
        <w:ind w:left="0"/>
        <w:jc w:val="both"/>
      </w:pPr>
      <w:bookmarkStart w:name="z4" w:id="0"/>
      <w:r>
        <w:rPr>
          <w:rFonts w:ascii="Times New Roman"/>
          <w:b w:val="false"/>
          <w:i w:val="false"/>
          <w:color w:val="000000"/>
          <w:sz w:val="28"/>
        </w:rPr>
        <w:t xml:space="preserve">
      "Мемлекеттік сатып алу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Мемлекеттік сатып алуды жүзеге асыру кезінде:</w:t>
      </w:r>
    </w:p>
    <w:bookmarkEnd w:id="1"/>
    <w:bookmarkStart w:name="z6" w:id="2"/>
    <w:p>
      <w:pPr>
        <w:spacing w:after="0"/>
        <w:ind w:left="0"/>
        <w:jc w:val="both"/>
      </w:pPr>
      <w:r>
        <w:rPr>
          <w:rFonts w:ascii="Times New Roman"/>
          <w:b w:val="false"/>
          <w:i w:val="false"/>
          <w:color w:val="000000"/>
          <w:sz w:val="28"/>
        </w:rPr>
        <w:t>
      1) Қазақстан Республикасының аумағында шығарылмайтын тауарларды қоспағанда, шет мемлекеттерде шығарылатын машина жасау саласының тауарларын;</w:t>
      </w:r>
    </w:p>
    <w:bookmarkEnd w:id="2"/>
    <w:bookmarkStart w:name="z7" w:id="3"/>
    <w:p>
      <w:pPr>
        <w:spacing w:after="0"/>
        <w:ind w:left="0"/>
        <w:jc w:val="both"/>
      </w:pPr>
      <w:r>
        <w:rPr>
          <w:rFonts w:ascii="Times New Roman"/>
          <w:b w:val="false"/>
          <w:i w:val="false"/>
          <w:color w:val="000000"/>
          <w:sz w:val="28"/>
        </w:rPr>
        <w:t>
      2) Қазақстан Республикасының аумағында шығарылмайтын тауарларды қоспағанда, шет мемлекеттерде шығарылатын химия өнеркәсібінің тауарларын;</w:t>
      </w:r>
    </w:p>
    <w:bookmarkEnd w:id="3"/>
    <w:bookmarkStart w:name="z8" w:id="4"/>
    <w:p>
      <w:pPr>
        <w:spacing w:after="0"/>
        <w:ind w:left="0"/>
        <w:jc w:val="both"/>
      </w:pPr>
      <w:r>
        <w:rPr>
          <w:rFonts w:ascii="Times New Roman"/>
          <w:b w:val="false"/>
          <w:i w:val="false"/>
          <w:color w:val="000000"/>
          <w:sz w:val="28"/>
        </w:rPr>
        <w:t>
      3) Қазақстан Республикасының аумағында шығарылмайтын тауарларды қоспағанда, шет мемлекеттерде шығарылатын металлургия өнеркәсібінің тауарларын;</w:t>
      </w:r>
    </w:p>
    <w:bookmarkEnd w:id="4"/>
    <w:bookmarkStart w:name="z9" w:id="5"/>
    <w:p>
      <w:pPr>
        <w:spacing w:after="0"/>
        <w:ind w:left="0"/>
        <w:jc w:val="both"/>
      </w:pPr>
      <w:r>
        <w:rPr>
          <w:rFonts w:ascii="Times New Roman"/>
          <w:b w:val="false"/>
          <w:i w:val="false"/>
          <w:color w:val="000000"/>
          <w:sz w:val="28"/>
        </w:rPr>
        <w:t>
      4) Қазақстан Республикасының аумағында шығарылмайтын тауарларды қоспағанда, шет мемлекеттерде шығарылатын құрылыс өнеркәсібі тауарларын;</w:t>
      </w:r>
    </w:p>
    <w:bookmarkEnd w:id="5"/>
    <w:bookmarkStart w:name="z10" w:id="6"/>
    <w:p>
      <w:pPr>
        <w:spacing w:after="0"/>
        <w:ind w:left="0"/>
        <w:jc w:val="both"/>
      </w:pPr>
      <w:r>
        <w:rPr>
          <w:rFonts w:ascii="Times New Roman"/>
          <w:b w:val="false"/>
          <w:i w:val="false"/>
          <w:color w:val="000000"/>
          <w:sz w:val="28"/>
        </w:rPr>
        <w:t>
      5) Қазақстан Республикасының аумағында шығарылмайтын тауарларды қоспағанда, шет мемлекеттерде шығарылатын жиһаз өнеркәсібінің тауарларын Ұлттық режимнен алып тастау белгіленсін.</w:t>
      </w:r>
    </w:p>
    <w:bookmarkEnd w:id="6"/>
    <w:bookmarkStart w:name="z11" w:id="7"/>
    <w:p>
      <w:pPr>
        <w:spacing w:after="0"/>
        <w:ind w:left="0"/>
        <w:jc w:val="both"/>
      </w:pPr>
      <w:r>
        <w:rPr>
          <w:rFonts w:ascii="Times New Roman"/>
          <w:b w:val="false"/>
          <w:i w:val="false"/>
          <w:color w:val="000000"/>
          <w:sz w:val="28"/>
        </w:rPr>
        <w:t>
      2. Мемлекеттік сатып алуға қазақстандық тауар өндірушілер тізіліміндегі жеке және заңды тұлғалардың қатысуына рұқсат етілсін.</w:t>
      </w:r>
    </w:p>
    <w:bookmarkEnd w:id="7"/>
    <w:bookmarkStart w:name="z12" w:id="8"/>
    <w:p>
      <w:pPr>
        <w:spacing w:after="0"/>
        <w:ind w:left="0"/>
        <w:jc w:val="both"/>
      </w:pPr>
      <w:r>
        <w:rPr>
          <w:rFonts w:ascii="Times New Roman"/>
          <w:b w:val="false"/>
          <w:i w:val="false"/>
          <w:color w:val="000000"/>
          <w:sz w:val="28"/>
        </w:rPr>
        <w:t xml:space="preserve">
      3. Қазақстан Республикасының Өнеркәсіп және құрылыс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көрсетіп,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тауарлардың, жұмыстардың, көрсетілетін қызметтердің тізбесін бекітсін және осы тізбенің мемлекеттік сатып алу жөніндегі уәкілетті органға ұсынылуын қамтамасыз етсін.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екі жыл бойы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