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79d0" w14:textId="eda7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 қорғалатын өнеркәсіптік меншік объектілері туралы ақпарат іздеуді жүзеге асыруға мүмкіндік беретін сервис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2026 жылғы 7 сәуірдегі № 235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мемлекеттерде қорғалатын өнеркәсіптік меншік объектілері туралы ақпарат іздеуді жүзеге асыруға мүмкіндік беретін сервис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 Премьер-Министрінің орынбасары – Ұлттық экономика министрі Серік Мақашұлы Жұманғаринге Еуразиялық экономикалық одаққа мүше мемлекеттерде қорғалатын өнеркәсіптік меншік объектілері туралы ақпаратты іздеуді жүзеге асыруға мүмкіндік беретін сервис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7 сәуірдегі</w:t>
            </w:r>
            <w:r>
              <w:br/>
            </w:r>
            <w:r>
              <w:rPr>
                <w:rFonts w:ascii="Times New Roman"/>
                <w:b w:val="false"/>
                <w:i w:val="false"/>
                <w:color w:val="000000"/>
                <w:sz w:val="20"/>
              </w:rPr>
              <w:t>№ 235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3" w:id="4"/>
    <w:p>
      <w:pPr>
        <w:spacing w:after="0"/>
        <w:ind w:left="0"/>
        <w:jc w:val="left"/>
      </w:pPr>
      <w:r>
        <w:rPr>
          <w:rFonts w:ascii="Times New Roman"/>
          <w:b/>
          <w:i w:val="false"/>
          <w:color w:val="000000"/>
        </w:rPr>
        <w:t xml:space="preserve"> Еуразиялық экономикалық одаққа мүше мемлекеттерде қорғалатын өнеркәсіптік меншік объектілері туралы ақпарат іздеуді жүзеге асыруға мүмкіндік беретін сервис туралы келісім</w:t>
      </w:r>
    </w:p>
    <w:bookmarkEnd w:id="4"/>
    <w:bookmarkStart w:name="z14" w:id="5"/>
    <w:p>
      <w:pPr>
        <w:spacing w:after="0"/>
        <w:ind w:left="0"/>
        <w:jc w:val="both"/>
      </w:pPr>
      <w:r>
        <w:rPr>
          <w:rFonts w:ascii="Times New Roman"/>
          <w:b w:val="false"/>
          <w:i w:val="false"/>
          <w:color w:val="000000"/>
          <w:sz w:val="28"/>
        </w:rPr>
        <w:t xml:space="preserve">
      Бұдан әрі мүше мемлекеттер деп аталатын Еуразиялық экономикалық одаққа мүше мемлекеттер </w:t>
      </w:r>
    </w:p>
    <w:bookmarkEnd w:id="5"/>
    <w:bookmarkStart w:name="z15"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ережелерін негізге ала отырып, </w:t>
      </w:r>
    </w:p>
    <w:bookmarkEnd w:id="6"/>
    <w:bookmarkStart w:name="z16" w:id="7"/>
    <w:p>
      <w:pPr>
        <w:spacing w:after="0"/>
        <w:ind w:left="0"/>
        <w:jc w:val="both"/>
      </w:pPr>
      <w:r>
        <w:rPr>
          <w:rFonts w:ascii="Times New Roman"/>
          <w:b w:val="false"/>
          <w:i w:val="false"/>
          <w:color w:val="000000"/>
          <w:sz w:val="28"/>
        </w:rPr>
        <w:t xml:space="preserve">
      зияткерлік меншік саласында өзара тиімді де тең құқықты ынтымақтастықты нығайтудың маңыздылығын назарға ала отырып, </w:t>
      </w:r>
    </w:p>
    <w:bookmarkEnd w:id="7"/>
    <w:bookmarkStart w:name="z17" w:id="8"/>
    <w:p>
      <w:pPr>
        <w:spacing w:after="0"/>
        <w:ind w:left="0"/>
        <w:jc w:val="both"/>
      </w:pPr>
      <w:r>
        <w:rPr>
          <w:rFonts w:ascii="Times New Roman"/>
          <w:b w:val="false"/>
          <w:i w:val="false"/>
          <w:color w:val="000000"/>
          <w:sz w:val="28"/>
        </w:rPr>
        <w:t>
      мүше мемлекеттерде қорғалатын өнеркәсіптік меншік объектілері туралы ақпаратқа жалпы қолжетімділікті қамтамасыз ету мақсатында,</w:t>
      </w:r>
    </w:p>
    <w:bookmarkEnd w:id="8"/>
    <w:bookmarkStart w:name="z18" w:id="9"/>
    <w:p>
      <w:pPr>
        <w:spacing w:after="0"/>
        <w:ind w:left="0"/>
        <w:jc w:val="both"/>
      </w:pPr>
      <w:r>
        <w:rPr>
          <w:rFonts w:ascii="Times New Roman"/>
          <w:b w:val="false"/>
          <w:i w:val="false"/>
          <w:color w:val="000000"/>
          <w:sz w:val="28"/>
        </w:rPr>
        <w:t>
      төмендегілер туралы келісті:</w:t>
      </w:r>
    </w:p>
    <w:bookmarkEnd w:id="9"/>
    <w:p>
      <w:pPr>
        <w:spacing w:after="0"/>
        <w:ind w:left="0"/>
        <w:jc w:val="both"/>
      </w:pPr>
      <w:r>
        <w:rPr>
          <w:rFonts w:ascii="Times New Roman"/>
          <w:b/>
          <w:i w:val="false"/>
          <w:color w:val="000000"/>
          <w:sz w:val="28"/>
        </w:rPr>
        <w:t>1-бап</w:t>
      </w:r>
    </w:p>
    <w:bookmarkStart w:name="z20" w:id="10"/>
    <w:p>
      <w:pPr>
        <w:spacing w:after="0"/>
        <w:ind w:left="0"/>
        <w:jc w:val="both"/>
      </w:pPr>
      <w:r>
        <w:rPr>
          <w:rFonts w:ascii="Times New Roman"/>
          <w:b w:val="false"/>
          <w:i w:val="false"/>
          <w:color w:val="000000"/>
          <w:sz w:val="28"/>
        </w:rPr>
        <w:t>
      1. Осы Келісім мүше мемлекеттерде қорғалатын өнеркәсіптік меншік объектілері туралы ақпарат іздеуді жүзеге асыруға мүмкіндік беретін сервис құру және оның жұмыс істеуі барысында туындайтын қатынастарды реттейді (бұдан әрі – ақпарат іздеу сервисі).</w:t>
      </w:r>
    </w:p>
    <w:bookmarkEnd w:id="10"/>
    <w:bookmarkStart w:name="z21" w:id="11"/>
    <w:p>
      <w:pPr>
        <w:spacing w:after="0"/>
        <w:ind w:left="0"/>
        <w:jc w:val="both"/>
      </w:pPr>
      <w:r>
        <w:rPr>
          <w:rFonts w:ascii="Times New Roman"/>
          <w:b w:val="false"/>
          <w:i w:val="false"/>
          <w:color w:val="000000"/>
          <w:sz w:val="28"/>
        </w:rPr>
        <w:t>
      Ақпарат іздеу сервисін пайдалана отырып ақпарат іздеу қамтамасыз етілетін мүше мемлекеттерде қорғалатын өнеркәсіптік меншік объектілеріне тауар белгілері, қызмет көрсету белгілері, географиялық көрсеткіштер, тауарлар шығарылған жердің атаулары жатады.</w:t>
      </w:r>
    </w:p>
    <w:bookmarkEnd w:id="11"/>
    <w:bookmarkStart w:name="z22" w:id="12"/>
    <w:p>
      <w:pPr>
        <w:spacing w:after="0"/>
        <w:ind w:left="0"/>
        <w:jc w:val="both"/>
      </w:pPr>
      <w:r>
        <w:rPr>
          <w:rFonts w:ascii="Times New Roman"/>
          <w:b w:val="false"/>
          <w:i w:val="false"/>
          <w:color w:val="000000"/>
          <w:sz w:val="28"/>
        </w:rPr>
        <w:t>
      2. Осы Келісімнің мақсаттары үшін мынадай ұғымдар пайдаланылады:</w:t>
      </w:r>
    </w:p>
    <w:bookmarkEnd w:id="12"/>
    <w:bookmarkStart w:name="z23" w:id="13"/>
    <w:p>
      <w:pPr>
        <w:spacing w:after="0"/>
        <w:ind w:left="0"/>
        <w:jc w:val="both"/>
      </w:pPr>
      <w:r>
        <w:rPr>
          <w:rFonts w:ascii="Times New Roman"/>
          <w:b w:val="false"/>
          <w:i w:val="false"/>
          <w:color w:val="000000"/>
          <w:sz w:val="28"/>
        </w:rPr>
        <w:t xml:space="preserve">
      "ақпарат алмасу" – мүше мемлекеттердің заңнамасына сәйкес шектеулі таратылатын ақпаратқа жататын мәліметтерді қоспағанда, уәкілетті органдар мен Еуразиялық экономикалық комиссия арасында жүзеге асырылатын, мүше мемлекеттерде қорғалатын өнеркәсіптік меншік объектілері туралы (жалпыға қолжетімді жеке деректерді қоса алғанда) мәліметтерді беру және алу; </w:t>
      </w:r>
    </w:p>
    <w:bookmarkEnd w:id="13"/>
    <w:bookmarkStart w:name="z24" w:id="14"/>
    <w:p>
      <w:pPr>
        <w:spacing w:after="0"/>
        <w:ind w:left="0"/>
        <w:jc w:val="both"/>
      </w:pPr>
      <w:r>
        <w:rPr>
          <w:rFonts w:ascii="Times New Roman"/>
          <w:b w:val="false"/>
          <w:i w:val="false"/>
          <w:color w:val="000000"/>
          <w:sz w:val="28"/>
        </w:rPr>
        <w:t xml:space="preserve">
      "жалпыға қолжетімді жеке деректер" – мүше мемлекеттердің заңнамасына сәйкес қолжетімді болатын (таралатын) жеке тұлғаның тегі, аты және әкесінің аты (бар болған жағдайда), ел коды мен хат жазысуға арналған мекенжайы; </w:t>
      </w:r>
    </w:p>
    <w:bookmarkEnd w:id="14"/>
    <w:bookmarkStart w:name="z25" w:id="15"/>
    <w:p>
      <w:pPr>
        <w:spacing w:after="0"/>
        <w:ind w:left="0"/>
        <w:jc w:val="both"/>
      </w:pPr>
      <w:r>
        <w:rPr>
          <w:rFonts w:ascii="Times New Roman"/>
          <w:b w:val="false"/>
          <w:i w:val="false"/>
          <w:color w:val="000000"/>
          <w:sz w:val="28"/>
        </w:rPr>
        <w:t>
      "уәкілетті орган" – мүше мемлекеттің заңнамасына сәйкес ақпарат алмасуды жүзеге асыруға уәкілеттік берілген мемлекеттік билік органы, мүше мемлекеттің ұйымы.</w:t>
      </w:r>
    </w:p>
    <w:bookmarkEnd w:id="15"/>
    <w:bookmarkStart w:name="z26" w:id="16"/>
    <w:p>
      <w:pPr>
        <w:spacing w:after="0"/>
        <w:ind w:left="0"/>
        <w:jc w:val="both"/>
      </w:pPr>
      <w:r>
        <w:rPr>
          <w:rFonts w:ascii="Times New Roman"/>
          <w:b w:val="false"/>
          <w:i w:val="false"/>
          <w:color w:val="000000"/>
          <w:sz w:val="28"/>
        </w:rPr>
        <w:t>
      Осы Келісімде пайдаланылатын өзге де ұғымдар 2014 жылғы 29 мамырдағы Еуразиялық экономикалық одақ туралы шартта және Еуразиялық экономикалық одақ шеңберіндегі халықаралық шарттарда (бұдан әрі – Одақ) айқындалған мәндерінде қолданылады.</w:t>
      </w:r>
    </w:p>
    <w:bookmarkEnd w:id="16"/>
    <w:p>
      <w:pPr>
        <w:spacing w:after="0"/>
        <w:ind w:left="0"/>
        <w:jc w:val="both"/>
      </w:pPr>
      <w:r>
        <w:rPr>
          <w:rFonts w:ascii="Times New Roman"/>
          <w:b/>
          <w:i w:val="false"/>
          <w:color w:val="000000"/>
          <w:sz w:val="28"/>
        </w:rPr>
        <w:t>2-бап</w:t>
      </w:r>
    </w:p>
    <w:bookmarkStart w:name="z28" w:id="17"/>
    <w:p>
      <w:pPr>
        <w:spacing w:after="0"/>
        <w:ind w:left="0"/>
        <w:jc w:val="both"/>
      </w:pPr>
      <w:r>
        <w:rPr>
          <w:rFonts w:ascii="Times New Roman"/>
          <w:b w:val="false"/>
          <w:i w:val="false"/>
          <w:color w:val="000000"/>
          <w:sz w:val="28"/>
        </w:rPr>
        <w:t>
      1. Ақпарат іздеу сервисін құру және оның жұмыс істеуін қамтамасыз етуді Еуразиялық экономикалық комиссия (бұдан әрі – Комиссия) жүзеге асырады.</w:t>
      </w:r>
    </w:p>
    <w:bookmarkEnd w:id="17"/>
    <w:bookmarkStart w:name="z29" w:id="18"/>
    <w:p>
      <w:pPr>
        <w:spacing w:after="0"/>
        <w:ind w:left="0"/>
        <w:jc w:val="both"/>
      </w:pPr>
      <w:r>
        <w:rPr>
          <w:rFonts w:ascii="Times New Roman"/>
          <w:b w:val="false"/>
          <w:i w:val="false"/>
          <w:color w:val="000000"/>
          <w:sz w:val="28"/>
        </w:rPr>
        <w:t>
      Комиссия ақпарат іздеу сервисін Одақтың ақпараттық порталында орналастырады.</w:t>
      </w:r>
    </w:p>
    <w:bookmarkEnd w:id="18"/>
    <w:bookmarkStart w:name="z30" w:id="19"/>
    <w:p>
      <w:pPr>
        <w:spacing w:after="0"/>
        <w:ind w:left="0"/>
        <w:jc w:val="both"/>
      </w:pPr>
      <w:r>
        <w:rPr>
          <w:rFonts w:ascii="Times New Roman"/>
          <w:b w:val="false"/>
          <w:i w:val="false"/>
          <w:color w:val="000000"/>
          <w:sz w:val="28"/>
        </w:rPr>
        <w:t>
      2. Ақпарат іздеу сервисінің жұмыс істеуін қамтамасыз ету мақсатында ақпарат алмасу Одақтың интеграцияланған ақпараттық жүйесін пайдалану арқылы тұрақты негізде жүзеге асырылады.</w:t>
      </w:r>
    </w:p>
    <w:bookmarkEnd w:id="19"/>
    <w:bookmarkStart w:name="z31" w:id="20"/>
    <w:p>
      <w:pPr>
        <w:spacing w:after="0"/>
        <w:ind w:left="0"/>
        <w:jc w:val="both"/>
      </w:pPr>
      <w:r>
        <w:rPr>
          <w:rFonts w:ascii="Times New Roman"/>
          <w:b w:val="false"/>
          <w:i w:val="false"/>
          <w:color w:val="000000"/>
          <w:sz w:val="28"/>
        </w:rPr>
        <w:t>
      3. Ақпарат алмасу шеңберінде Комиссия мүше мемлекеттерде қорғалатын өнеркәсіптік меншік объектілері туралы мәліметтерді қамтитын жалпы ақпараттық ресурсты қалыптастыруды қамтамасыз етеді.</w:t>
      </w:r>
    </w:p>
    <w:bookmarkEnd w:id="20"/>
    <w:bookmarkStart w:name="z32" w:id="21"/>
    <w:p>
      <w:pPr>
        <w:spacing w:after="0"/>
        <w:ind w:left="0"/>
        <w:jc w:val="both"/>
      </w:pPr>
      <w:r>
        <w:rPr>
          <w:rFonts w:ascii="Times New Roman"/>
          <w:b w:val="false"/>
          <w:i w:val="false"/>
          <w:color w:val="000000"/>
          <w:sz w:val="28"/>
        </w:rPr>
        <w:t>
      4. Мүше мемлекеттерде қорғалатын өнеркәсіптік меншік объектілері туралы ақпарат іздеу ақпарат іздеу сервисіне сұрату жасауды қалыптастыру арқылы жүзеге асырылады (бұдан әрі – ақпарат іздеуге сұрату жасау).</w:t>
      </w:r>
    </w:p>
    <w:bookmarkEnd w:id="21"/>
    <w:bookmarkStart w:name="z33" w:id="22"/>
    <w:p>
      <w:pPr>
        <w:spacing w:after="0"/>
        <w:ind w:left="0"/>
        <w:jc w:val="both"/>
      </w:pPr>
      <w:r>
        <w:rPr>
          <w:rFonts w:ascii="Times New Roman"/>
          <w:b w:val="false"/>
          <w:i w:val="false"/>
          <w:color w:val="000000"/>
          <w:sz w:val="28"/>
        </w:rPr>
        <w:t>
      5. Ақпарат іздеуге сұрату жасауды алған жағдайда ақпарат іздеу сервисі оны өңдеуді қамтамасыз етеді және Одақтың ақпараттық порталындағы іздеу нәтижелері парағын (бұдан әрі – ақпарат іздеу нәтижелері) генерациялайды.</w:t>
      </w:r>
    </w:p>
    <w:bookmarkEnd w:id="22"/>
    <w:bookmarkStart w:name="z34" w:id="23"/>
    <w:p>
      <w:pPr>
        <w:spacing w:after="0"/>
        <w:ind w:left="0"/>
        <w:jc w:val="both"/>
      </w:pPr>
      <w:r>
        <w:rPr>
          <w:rFonts w:ascii="Times New Roman"/>
          <w:b w:val="false"/>
          <w:i w:val="false"/>
          <w:color w:val="000000"/>
          <w:sz w:val="28"/>
        </w:rPr>
        <w:t>
      6. Ақпарат іздеу сервисі жалпыға қолжетімді болып табылады. Ақпарат іздеу сервисін пайдалана отырып мүше мемлекеттерде қорғалатын өнеркәсіптік меншік объектілері туралы ақпарат іздеу және оны беру ақысыз негізде жүзеге асырылады.</w:t>
      </w:r>
    </w:p>
    <w:bookmarkEnd w:id="23"/>
    <w:p>
      <w:pPr>
        <w:spacing w:after="0"/>
        <w:ind w:left="0"/>
        <w:jc w:val="both"/>
      </w:pPr>
      <w:r>
        <w:rPr>
          <w:rFonts w:ascii="Times New Roman"/>
          <w:b/>
          <w:i w:val="false"/>
          <w:color w:val="000000"/>
          <w:sz w:val="28"/>
        </w:rPr>
        <w:t>3-бап</w:t>
      </w:r>
    </w:p>
    <w:bookmarkStart w:name="z36" w:id="24"/>
    <w:p>
      <w:pPr>
        <w:spacing w:after="0"/>
        <w:ind w:left="0"/>
        <w:jc w:val="both"/>
      </w:pPr>
      <w:r>
        <w:rPr>
          <w:rFonts w:ascii="Times New Roman"/>
          <w:b w:val="false"/>
          <w:i w:val="false"/>
          <w:color w:val="000000"/>
          <w:sz w:val="28"/>
        </w:rPr>
        <w:t>
      1. Ақпарат алмасу шеңберінде мәліметтерді кодталған түрде берген жағдайда Одақтың біртұтас нормативтік-ақпараттық жүйесінің құрамына кіретін анықтамалықтар мен классификаторлар (бұдан әрі – анықтамалықтар мен сыныптауыштар) пайдаланылады.</w:t>
      </w:r>
    </w:p>
    <w:bookmarkEnd w:id="24"/>
    <w:bookmarkStart w:name="z37" w:id="25"/>
    <w:p>
      <w:pPr>
        <w:spacing w:after="0"/>
        <w:ind w:left="0"/>
        <w:jc w:val="both"/>
      </w:pPr>
      <w:r>
        <w:rPr>
          <w:rFonts w:ascii="Times New Roman"/>
          <w:b w:val="false"/>
          <w:i w:val="false"/>
          <w:color w:val="000000"/>
          <w:sz w:val="28"/>
        </w:rPr>
        <w:t>
      2. Ақпарат алмасуға қойылатын техникалық талаптарды (оның ішінде хабарламаларды (ақпарат іздеуге сұрату жасауды) беру және қабылдау тәртібін, пайдаланылатын анықтамалықтар мен сыныптауыштардың құрамын, құжаттардың электрондық түрлеріне (электрондық құжаттар) қойылатын талаптарды) Комиссия алқасы айқындайды.</w:t>
      </w:r>
    </w:p>
    <w:bookmarkEnd w:id="25"/>
    <w:bookmarkStart w:name="z38" w:id="26"/>
    <w:p>
      <w:pPr>
        <w:spacing w:after="0"/>
        <w:ind w:left="0"/>
        <w:jc w:val="both"/>
      </w:pPr>
      <w:r>
        <w:rPr>
          <w:rFonts w:ascii="Times New Roman"/>
          <w:b w:val="false"/>
          <w:i w:val="false"/>
          <w:color w:val="000000"/>
          <w:sz w:val="28"/>
        </w:rPr>
        <w:t>
      3. Мүше мемлекеттер уәкілетті органдарды айқындайды және олар туралы Комиссияға осы Келісім күшіне енгізілген күннен бастап 3 ай ішінде хабарлайды.</w:t>
      </w:r>
    </w:p>
    <w:bookmarkEnd w:id="26"/>
    <w:p>
      <w:pPr>
        <w:spacing w:after="0"/>
        <w:ind w:left="0"/>
        <w:jc w:val="both"/>
      </w:pPr>
      <w:r>
        <w:rPr>
          <w:rFonts w:ascii="Times New Roman"/>
          <w:b/>
          <w:i w:val="false"/>
          <w:color w:val="000000"/>
          <w:sz w:val="28"/>
        </w:rPr>
        <w:t>4-бап</w:t>
      </w:r>
    </w:p>
    <w:bookmarkStart w:name="z40" w:id="27"/>
    <w:p>
      <w:pPr>
        <w:spacing w:after="0"/>
        <w:ind w:left="0"/>
        <w:jc w:val="both"/>
      </w:pPr>
      <w:r>
        <w:rPr>
          <w:rFonts w:ascii="Times New Roman"/>
          <w:b w:val="false"/>
          <w:i w:val="false"/>
          <w:color w:val="000000"/>
          <w:sz w:val="28"/>
        </w:rPr>
        <w:t>
      1. Уәкілетті органдар мүше мемлекеттерде қорғалатын өнеркәсіптік меншік объектілері туралы берілетін мәліметтердің толықтығын, дәлдігін және өзектілігін қамтамасыз етеді.</w:t>
      </w:r>
    </w:p>
    <w:bookmarkEnd w:id="27"/>
    <w:bookmarkStart w:name="z41" w:id="28"/>
    <w:p>
      <w:pPr>
        <w:spacing w:after="0"/>
        <w:ind w:left="0"/>
        <w:jc w:val="both"/>
      </w:pPr>
      <w:r>
        <w:rPr>
          <w:rFonts w:ascii="Times New Roman"/>
          <w:b w:val="false"/>
          <w:i w:val="false"/>
          <w:color w:val="000000"/>
          <w:sz w:val="28"/>
        </w:rPr>
        <w:t>
      2. Комиссия ақпарат алмасу шеңберінде уәкілетті органдар беретін мәліметтердің сақталуын және толықтығын қамтамасыз етеді, сондай-ақ мұндай мәліметтердің бұрмалануына жол бермеу бойынша шаралар қабылдайды.</w:t>
      </w:r>
    </w:p>
    <w:bookmarkEnd w:id="28"/>
    <w:bookmarkStart w:name="z42" w:id="29"/>
    <w:p>
      <w:pPr>
        <w:spacing w:after="0"/>
        <w:ind w:left="0"/>
        <w:jc w:val="both"/>
      </w:pPr>
      <w:r>
        <w:rPr>
          <w:rFonts w:ascii="Times New Roman"/>
          <w:b w:val="false"/>
          <w:i w:val="false"/>
          <w:color w:val="000000"/>
          <w:sz w:val="28"/>
        </w:rPr>
        <w:t xml:space="preserve">
      3. Ақпарат алмасуға кедергі келтіретін мән-жайлар туындаған жағдайда Комиссия мен уәкілетті органдар бұл жөнінде осы Келісімнің 6-бабының </w:t>
      </w:r>
      <w:r>
        <w:rPr>
          <w:rFonts w:ascii="Times New Roman"/>
          <w:b w:val="false"/>
          <w:i w:val="false"/>
          <w:color w:val="000000"/>
          <w:sz w:val="28"/>
        </w:rPr>
        <w:t>1-тармақшасында</w:t>
      </w:r>
      <w:r>
        <w:rPr>
          <w:rFonts w:ascii="Times New Roman"/>
          <w:b w:val="false"/>
          <w:i w:val="false"/>
          <w:color w:val="000000"/>
          <w:sz w:val="28"/>
        </w:rPr>
        <w:t xml:space="preserve"> көрсетілген регламент ережелеріне сәйкес бірін-бірі хабардар етеді.</w:t>
      </w:r>
    </w:p>
    <w:bookmarkEnd w:id="29"/>
    <w:p>
      <w:pPr>
        <w:spacing w:after="0"/>
        <w:ind w:left="0"/>
        <w:jc w:val="both"/>
      </w:pPr>
      <w:r>
        <w:rPr>
          <w:rFonts w:ascii="Times New Roman"/>
          <w:b/>
          <w:i w:val="false"/>
          <w:color w:val="000000"/>
          <w:sz w:val="28"/>
        </w:rPr>
        <w:t>5-бап</w:t>
      </w:r>
    </w:p>
    <w:bookmarkStart w:name="z44" w:id="30"/>
    <w:p>
      <w:pPr>
        <w:spacing w:after="0"/>
        <w:ind w:left="0"/>
        <w:jc w:val="both"/>
      </w:pPr>
      <w:r>
        <w:rPr>
          <w:rFonts w:ascii="Times New Roman"/>
          <w:b w:val="false"/>
          <w:i w:val="false"/>
          <w:color w:val="000000"/>
          <w:sz w:val="28"/>
        </w:rPr>
        <w:t>
      Ақпарат алмасу барысында берілетін және алынатын мәліметтер осы Келісімде көзделгеннен басқа мақсатта қолданылмауы тиіс.</w:t>
      </w:r>
    </w:p>
    <w:bookmarkEnd w:id="30"/>
    <w:p>
      <w:pPr>
        <w:spacing w:after="0"/>
        <w:ind w:left="0"/>
        <w:jc w:val="both"/>
      </w:pPr>
      <w:r>
        <w:rPr>
          <w:rFonts w:ascii="Times New Roman"/>
          <w:b/>
          <w:i w:val="false"/>
          <w:color w:val="000000"/>
          <w:sz w:val="28"/>
        </w:rPr>
        <w:t>6-бап</w:t>
      </w:r>
    </w:p>
    <w:bookmarkStart w:name="z46" w:id="31"/>
    <w:p>
      <w:pPr>
        <w:spacing w:after="0"/>
        <w:ind w:left="0"/>
        <w:jc w:val="both"/>
      </w:pPr>
      <w:r>
        <w:rPr>
          <w:rFonts w:ascii="Times New Roman"/>
          <w:b w:val="false"/>
          <w:i w:val="false"/>
          <w:color w:val="000000"/>
          <w:sz w:val="28"/>
        </w:rPr>
        <w:t>
      1. Осы Келісімді жүзеге асыру мақсатында мынадай элементтерді, оның ішінде:</w:t>
      </w:r>
    </w:p>
    <w:bookmarkEnd w:id="31"/>
    <w:bookmarkStart w:name="z47" w:id="32"/>
    <w:p>
      <w:pPr>
        <w:spacing w:after="0"/>
        <w:ind w:left="0"/>
        <w:jc w:val="both"/>
      </w:pPr>
      <w:r>
        <w:rPr>
          <w:rFonts w:ascii="Times New Roman"/>
          <w:b w:val="false"/>
          <w:i w:val="false"/>
          <w:color w:val="000000"/>
          <w:sz w:val="28"/>
        </w:rPr>
        <w:t>
      1) ақпарат алмасу тәртібін (оның ішінде мүше мемлекеттерде қорғалатын өнеркәсіптік меншік объектілері туралы жалпы ақпараттық ресурсқа енгізілетін мәліметтердің құрамын);</w:t>
      </w:r>
    </w:p>
    <w:bookmarkEnd w:id="32"/>
    <w:bookmarkStart w:name="z48" w:id="33"/>
    <w:p>
      <w:pPr>
        <w:spacing w:after="0"/>
        <w:ind w:left="0"/>
        <w:jc w:val="both"/>
      </w:pPr>
      <w:r>
        <w:rPr>
          <w:rFonts w:ascii="Times New Roman"/>
          <w:b w:val="false"/>
          <w:i w:val="false"/>
          <w:color w:val="000000"/>
          <w:sz w:val="28"/>
        </w:rPr>
        <w:t>
      2) өнеркәсіптік меншік объектілері туралы мәліметтердің өзектілігін қамтамасыз ету тәртібі мен кезеңділігін;</w:t>
      </w:r>
    </w:p>
    <w:bookmarkEnd w:id="33"/>
    <w:bookmarkStart w:name="z49" w:id="34"/>
    <w:p>
      <w:pPr>
        <w:spacing w:after="0"/>
        <w:ind w:left="0"/>
        <w:jc w:val="both"/>
      </w:pPr>
      <w:r>
        <w:rPr>
          <w:rFonts w:ascii="Times New Roman"/>
          <w:b w:val="false"/>
          <w:i w:val="false"/>
          <w:color w:val="000000"/>
          <w:sz w:val="28"/>
        </w:rPr>
        <w:t>
      3) ақпарат іздеуге сұрату жасауды қалыптастыру және жіберу тәртібін;</w:t>
      </w:r>
    </w:p>
    <w:bookmarkEnd w:id="34"/>
    <w:bookmarkStart w:name="z50" w:id="35"/>
    <w:p>
      <w:pPr>
        <w:spacing w:after="0"/>
        <w:ind w:left="0"/>
        <w:jc w:val="both"/>
      </w:pPr>
      <w:r>
        <w:rPr>
          <w:rFonts w:ascii="Times New Roman"/>
          <w:b w:val="false"/>
          <w:i w:val="false"/>
          <w:color w:val="000000"/>
          <w:sz w:val="28"/>
        </w:rPr>
        <w:t>
      4) ақпарат іздеу нәтижелерін қалыптастыру тәртібін қамтитын регламент бекітіледі.</w:t>
      </w:r>
    </w:p>
    <w:bookmarkEnd w:id="35"/>
    <w:bookmarkStart w:name="z51" w:id="3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1-тармақшасында</w:t>
      </w:r>
      <w:r>
        <w:rPr>
          <w:rFonts w:ascii="Times New Roman"/>
          <w:b w:val="false"/>
          <w:i w:val="false"/>
          <w:color w:val="000000"/>
          <w:sz w:val="28"/>
        </w:rPr>
        <w:t xml:space="preserve"> көрсетілген регламентті осы Келісім күшіне енгізілген күннен бастап 3 ай ішінде Комиссия алқасы бекітеді.</w:t>
      </w:r>
    </w:p>
    <w:bookmarkEnd w:id="36"/>
    <w:p>
      <w:pPr>
        <w:spacing w:after="0"/>
        <w:ind w:left="0"/>
        <w:jc w:val="both"/>
      </w:pPr>
      <w:r>
        <w:rPr>
          <w:rFonts w:ascii="Times New Roman"/>
          <w:b/>
          <w:i w:val="false"/>
          <w:color w:val="000000"/>
          <w:sz w:val="28"/>
        </w:rPr>
        <w:t>7-бап</w:t>
      </w:r>
    </w:p>
    <w:bookmarkStart w:name="z53" w:id="37"/>
    <w:p>
      <w:pPr>
        <w:spacing w:after="0"/>
        <w:ind w:left="0"/>
        <w:jc w:val="both"/>
      </w:pPr>
      <w:r>
        <w:rPr>
          <w:rFonts w:ascii="Times New Roman"/>
          <w:b w:val="false"/>
          <w:i w:val="false"/>
          <w:color w:val="000000"/>
          <w:sz w:val="28"/>
        </w:rPr>
        <w:t>
      Мүше мемлекеттердің өзара келісуі бойынша осы Келісімге өзгерістер енгізілуі мүмкін, олар жеке хаттамалармен рәсімделеді және осы Келісімнің ажырамас бөлігі болып табылады.</w:t>
      </w:r>
    </w:p>
    <w:bookmarkEnd w:id="37"/>
    <w:p>
      <w:pPr>
        <w:spacing w:after="0"/>
        <w:ind w:left="0"/>
        <w:jc w:val="both"/>
      </w:pPr>
      <w:r>
        <w:rPr>
          <w:rFonts w:ascii="Times New Roman"/>
          <w:b/>
          <w:i w:val="false"/>
          <w:color w:val="000000"/>
          <w:sz w:val="28"/>
        </w:rPr>
        <w:t>8-бап</w:t>
      </w:r>
    </w:p>
    <w:bookmarkStart w:name="z55" w:id="38"/>
    <w:p>
      <w:pPr>
        <w:spacing w:after="0"/>
        <w:ind w:left="0"/>
        <w:jc w:val="both"/>
      </w:pPr>
      <w:r>
        <w:rPr>
          <w:rFonts w:ascii="Times New Roman"/>
          <w:b w:val="false"/>
          <w:i w:val="false"/>
          <w:color w:val="000000"/>
          <w:sz w:val="28"/>
        </w:rPr>
        <w:t>
      Осы Келісімді түсіндіруге және (немесе) қолдануға байланысты туындайтын даулар 2014 жылғы 29 мамырдағы Еуразиялық экономикалық одақ туралы шартта белгіленген тәртіппен шешіледі.</w:t>
      </w:r>
    </w:p>
    <w:bookmarkEnd w:id="38"/>
    <w:p>
      <w:pPr>
        <w:spacing w:after="0"/>
        <w:ind w:left="0"/>
        <w:jc w:val="both"/>
      </w:pPr>
      <w:r>
        <w:rPr>
          <w:rFonts w:ascii="Times New Roman"/>
          <w:b/>
          <w:i w:val="false"/>
          <w:color w:val="000000"/>
          <w:sz w:val="28"/>
        </w:rPr>
        <w:t>9-бап</w:t>
      </w:r>
    </w:p>
    <w:bookmarkStart w:name="z57" w:id="39"/>
    <w:p>
      <w:pPr>
        <w:spacing w:after="0"/>
        <w:ind w:left="0"/>
        <w:jc w:val="both"/>
      </w:pPr>
      <w:r>
        <w:rPr>
          <w:rFonts w:ascii="Times New Roman"/>
          <w:b w:val="false"/>
          <w:i w:val="false"/>
          <w:color w:val="000000"/>
          <w:sz w:val="28"/>
        </w:rPr>
        <w:t>
      1. Осы Келісім Одақ аясында жасалған халықаралық шарт болып табылады және Одақтың құқықтық жүйесіне кіреді.</w:t>
      </w:r>
    </w:p>
    <w:bookmarkEnd w:id="39"/>
    <w:bookmarkStart w:name="z58" w:id="40"/>
    <w:p>
      <w:pPr>
        <w:spacing w:after="0"/>
        <w:ind w:left="0"/>
        <w:jc w:val="both"/>
      </w:pPr>
      <w:r>
        <w:rPr>
          <w:rFonts w:ascii="Times New Roman"/>
          <w:b w:val="false"/>
          <w:i w:val="false"/>
          <w:color w:val="000000"/>
          <w:sz w:val="28"/>
        </w:rPr>
        <w:t>
      2. Осы Келісім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w:t>
      </w:r>
    </w:p>
    <w:bookmarkEnd w:id="40"/>
    <w:bookmarkStart w:name="z59" w:id="41"/>
    <w:p>
      <w:pPr>
        <w:spacing w:after="0"/>
        <w:ind w:left="0"/>
        <w:jc w:val="both"/>
      </w:pPr>
      <w:r>
        <w:rPr>
          <w:rFonts w:ascii="Times New Roman"/>
          <w:b w:val="false"/>
          <w:i w:val="false"/>
          <w:color w:val="000000"/>
          <w:sz w:val="28"/>
        </w:rPr>
        <w:t>
      3. Мүше мемлекеттер осы Келісімді жүзеге асыруға жауапты мемлекеттік органдар туралы дипломатиялық арналар арқылы Комиссияны осы Келісім күшіне енгізілген күннен бастап 3 ай ішінде хабардар етеді.</w:t>
      </w:r>
    </w:p>
    <w:bookmarkEnd w:id="41"/>
    <w:bookmarkStart w:name="z60" w:id="42"/>
    <w:p>
      <w:pPr>
        <w:spacing w:after="0"/>
        <w:ind w:left="0"/>
        <w:jc w:val="both"/>
      </w:pPr>
      <w:r>
        <w:rPr>
          <w:rFonts w:ascii="Times New Roman"/>
          <w:b w:val="false"/>
          <w:i w:val="false"/>
          <w:color w:val="000000"/>
          <w:sz w:val="28"/>
        </w:rPr>
        <w:t>
      20__ жылғы "_" _____ ______ қаласында орыс тілінде бір төлнұсқа данада жасалды.</w:t>
      </w:r>
    </w:p>
    <w:bookmarkEnd w:id="42"/>
    <w:bookmarkStart w:name="z61" w:id="43"/>
    <w:p>
      <w:pPr>
        <w:spacing w:after="0"/>
        <w:ind w:left="0"/>
        <w:jc w:val="both"/>
      </w:pPr>
      <w:r>
        <w:rPr>
          <w:rFonts w:ascii="Times New Roman"/>
          <w:b w:val="false"/>
          <w:i w:val="false"/>
          <w:color w:val="000000"/>
          <w:sz w:val="28"/>
        </w:rPr>
        <w:t xml:space="preserve">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