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893e" w14:textId="d448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инфрақұрылымын дамытудың 2024 – 2030 жылдарға арналған тұжырымдамасын бекіту туралы" Қазақстан Республикасы Үкіметінің 2024 жылғы 12 маусымдағы № 454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226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"Денсаулық сақтау инфрақұрылымын дамытудың 2024 – 2030 жылдарға арналған тұжырымдамасын бекіту туралы" Қазақстан Республикасы Үкіметінің 2024 жылғы 12 маусымдағы № 454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2"/>
    <w:bookmarkStart w:name="z7" w:id="3"/>
    <w:p>
      <w:pPr>
        <w:spacing w:after="0"/>
        <w:ind w:left="0"/>
        <w:jc w:val="both"/>
      </w:pPr>
      <w:r>
        <w:rPr>
          <w:rFonts w:ascii="Times New Roman"/>
          <w:b w:val="false"/>
          <w:i w:val="false"/>
          <w:color w:val="000000"/>
          <w:sz w:val="28"/>
        </w:rPr>
        <w:t xml:space="preserve">
      2-тармақта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есепті жылдан кейінгі жылдың 1 сәуірінен кешіктірмей Қазақстан Республикасының Денсаулық сақтау министрлігіне Тұжырымдаманың іске асырылу барысы туралы ақпарат беріп тұрсын.";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Денсаулық сақтау инфрақұрылымын дамытудың 2024 – 2030 жылдарға арналған </w:t>
      </w:r>
      <w:r>
        <w:rPr>
          <w:rFonts w:ascii="Times New Roman"/>
          <w:b w:val="false"/>
          <w:i w:val="false"/>
          <w:color w:val="000000"/>
          <w:sz w:val="28"/>
        </w:rPr>
        <w:t>тұжырымдамасында</w:t>
      </w:r>
      <w:r>
        <w:rPr>
          <w:rFonts w:ascii="Times New Roman"/>
          <w:b w:val="false"/>
          <w:i w:val="false"/>
          <w:color w:val="000000"/>
          <w:sz w:val="28"/>
        </w:rPr>
        <w:t xml:space="preserve">: </w:t>
      </w:r>
    </w:p>
    <w:bookmarkEnd w:id="5"/>
    <w:bookmarkStart w:name="z10" w:id="6"/>
    <w:p>
      <w:pPr>
        <w:spacing w:after="0"/>
        <w:ind w:left="0"/>
        <w:jc w:val="both"/>
      </w:pPr>
      <w:r>
        <w:rPr>
          <w:rFonts w:ascii="Times New Roman"/>
          <w:b w:val="false"/>
          <w:i w:val="false"/>
          <w:color w:val="000000"/>
          <w:sz w:val="28"/>
        </w:rPr>
        <w:t xml:space="preserve">
      "Денсаулық сақтау инфрақұрылымын дамытудың пайымы" деген </w:t>
      </w:r>
      <w:r>
        <w:rPr>
          <w:rFonts w:ascii="Times New Roman"/>
          <w:b w:val="false"/>
          <w:i w:val="false"/>
          <w:color w:val="000000"/>
          <w:sz w:val="28"/>
        </w:rPr>
        <w:t>4-бөлім</w:t>
      </w:r>
      <w:r>
        <w:rPr>
          <w:rFonts w:ascii="Times New Roman"/>
          <w:b w:val="false"/>
          <w:i w:val="false"/>
          <w:color w:val="000000"/>
          <w:sz w:val="28"/>
        </w:rPr>
        <w:t xml:space="preserve"> мынадай мазмұндағы оныншы, он бірінші, он екінші, он үшінші, он төртінші, он бесінші, он алтыншы және он жетінші бөліктермен толықтырылсын: </w:t>
      </w:r>
    </w:p>
    <w:bookmarkEnd w:id="6"/>
    <w:bookmarkStart w:name="z11" w:id="7"/>
    <w:p>
      <w:pPr>
        <w:spacing w:after="0"/>
        <w:ind w:left="0"/>
        <w:jc w:val="both"/>
      </w:pPr>
      <w:r>
        <w:rPr>
          <w:rFonts w:ascii="Times New Roman"/>
          <w:b w:val="false"/>
          <w:i w:val="false"/>
          <w:color w:val="000000"/>
          <w:sz w:val="28"/>
        </w:rPr>
        <w:t xml:space="preserve">
      "Денсаулық сақтау саласына жеке инвестицияларды тартудың қосымша шаралары ретінде салалық құжаттарда бекітілген жобалық және экономикалық параметрлерге негізделген "жеке инвестициялар орнына тариф" қағидаты бойынша МЖӘ-нің жаңа форматын енгізу болуы мүмкін. </w:t>
      </w:r>
    </w:p>
    <w:bookmarkEnd w:id="7"/>
    <w:bookmarkStart w:name="z12" w:id="8"/>
    <w:p>
      <w:pPr>
        <w:spacing w:after="0"/>
        <w:ind w:left="0"/>
        <w:jc w:val="both"/>
      </w:pPr>
      <w:r>
        <w:rPr>
          <w:rFonts w:ascii="Times New Roman"/>
          <w:b w:val="false"/>
          <w:i w:val="false"/>
          <w:color w:val="000000"/>
          <w:sz w:val="28"/>
        </w:rPr>
        <w:t xml:space="preserve">
      Мұндай формат денсаулық сақтау саласындағы жобалар үшін белгіленген базалық параметрлер сақталған кезде МЖӘ жобасын іске асыруды көздейтін болады: </w:t>
      </w:r>
    </w:p>
    <w:bookmarkEnd w:id="8"/>
    <w:bookmarkStart w:name="z13" w:id="9"/>
    <w:p>
      <w:pPr>
        <w:spacing w:after="0"/>
        <w:ind w:left="0"/>
        <w:jc w:val="both"/>
      </w:pPr>
      <w:r>
        <w:rPr>
          <w:rFonts w:ascii="Times New Roman"/>
          <w:b w:val="false"/>
          <w:i w:val="false"/>
          <w:color w:val="000000"/>
          <w:sz w:val="28"/>
        </w:rPr>
        <w:t xml:space="preserve">
      МЖӘ жобасы (объектісі) ӨПЖ-ға енгізілген; </w:t>
      </w:r>
    </w:p>
    <w:bookmarkEnd w:id="9"/>
    <w:bookmarkStart w:name="z14" w:id="10"/>
    <w:p>
      <w:pPr>
        <w:spacing w:after="0"/>
        <w:ind w:left="0"/>
        <w:jc w:val="both"/>
      </w:pPr>
      <w:r>
        <w:rPr>
          <w:rFonts w:ascii="Times New Roman"/>
          <w:b w:val="false"/>
          <w:i w:val="false"/>
          <w:color w:val="000000"/>
          <w:sz w:val="28"/>
        </w:rPr>
        <w:t xml:space="preserve">
      МЖӘ объектісіне арналған жер учаскесіне үшінші тұлғалардың ауыртпалықтары мен талаптары жоқ; </w:t>
      </w:r>
    </w:p>
    <w:bookmarkEnd w:id="10"/>
    <w:bookmarkStart w:name="z15" w:id="11"/>
    <w:p>
      <w:pPr>
        <w:spacing w:after="0"/>
        <w:ind w:left="0"/>
        <w:jc w:val="both"/>
      </w:pPr>
      <w:r>
        <w:rPr>
          <w:rFonts w:ascii="Times New Roman"/>
          <w:b w:val="false"/>
          <w:i w:val="false"/>
          <w:color w:val="000000"/>
          <w:sz w:val="28"/>
        </w:rPr>
        <w:t xml:space="preserve">
      МЖӘ объектісі мен тиісті жер учаскесінің нысаналы мақсатының өзгермейтіндігіне ауыртпалық сала отырып, объект жекеше әріптестің меншігінде қалады; </w:t>
      </w:r>
    </w:p>
    <w:bookmarkEnd w:id="11"/>
    <w:bookmarkStart w:name="z16" w:id="12"/>
    <w:p>
      <w:pPr>
        <w:spacing w:after="0"/>
        <w:ind w:left="0"/>
        <w:jc w:val="both"/>
      </w:pPr>
      <w:r>
        <w:rPr>
          <w:rFonts w:ascii="Times New Roman"/>
          <w:b w:val="false"/>
          <w:i w:val="false"/>
          <w:color w:val="000000"/>
          <w:sz w:val="28"/>
        </w:rPr>
        <w:t xml:space="preserve">
      қаржыландырудың (оның ішінде қоса қаржыландырудың), сондай-ақ  инвестициялық және операциялық шығындардың өтемақысын төлеудің,  мемлекеттік әріптес тарапынан қолжетімділік үшін төлемнің болмауы; </w:t>
      </w:r>
    </w:p>
    <w:bookmarkEnd w:id="12"/>
    <w:bookmarkStart w:name="z17" w:id="13"/>
    <w:p>
      <w:pPr>
        <w:spacing w:after="0"/>
        <w:ind w:left="0"/>
        <w:jc w:val="both"/>
      </w:pPr>
      <w:r>
        <w:rPr>
          <w:rFonts w:ascii="Times New Roman"/>
          <w:b w:val="false"/>
          <w:i w:val="false"/>
          <w:color w:val="000000"/>
          <w:sz w:val="28"/>
        </w:rPr>
        <w:t xml:space="preserve">
      мемлекеттік әріптес жекеше әріптеске техникалық тапсырманы және (немесе) жобалауға арналған тапсырманы және (немесе) МЖӘ объектісін  қайталап қолданудың жобалау-сметалық құжаттамасын (бұдан әрі – ЖСҚ) ұсынады. </w:t>
      </w:r>
    </w:p>
    <w:bookmarkEnd w:id="13"/>
    <w:bookmarkStart w:name="z18" w:id="14"/>
    <w:p>
      <w:pPr>
        <w:spacing w:after="0"/>
        <w:ind w:left="0"/>
        <w:jc w:val="both"/>
      </w:pPr>
      <w:r>
        <w:rPr>
          <w:rFonts w:ascii="Times New Roman"/>
          <w:b w:val="false"/>
          <w:i w:val="false"/>
          <w:color w:val="000000"/>
          <w:sz w:val="28"/>
        </w:rPr>
        <w:t xml:space="preserve">
      Мемлекеттік әріптес МЖӘ жобасын іске асыру үшін жер учаскесін ұсынған кезде қосымша мынадай базалық параметрлері қолданылады: </w:t>
      </w:r>
    </w:p>
    <w:bookmarkEnd w:id="14"/>
    <w:bookmarkStart w:name="z19" w:id="15"/>
    <w:p>
      <w:pPr>
        <w:spacing w:after="0"/>
        <w:ind w:left="0"/>
        <w:jc w:val="both"/>
      </w:pPr>
      <w:r>
        <w:rPr>
          <w:rFonts w:ascii="Times New Roman"/>
          <w:b w:val="false"/>
          <w:i w:val="false"/>
          <w:color w:val="000000"/>
          <w:sz w:val="28"/>
        </w:rPr>
        <w:t xml:space="preserve">
      МЖӘ объектісі бойынша Ұлттық оператор әзірлеген жобалау алдындағы құжаттаманың (медициналық бөлігінің) болуы; </w:t>
      </w:r>
    </w:p>
    <w:bookmarkEnd w:id="15"/>
    <w:bookmarkStart w:name="z20" w:id="16"/>
    <w:p>
      <w:pPr>
        <w:spacing w:after="0"/>
        <w:ind w:left="0"/>
        <w:jc w:val="both"/>
      </w:pPr>
      <w:r>
        <w:rPr>
          <w:rFonts w:ascii="Times New Roman"/>
          <w:b w:val="false"/>
          <w:i w:val="false"/>
          <w:color w:val="000000"/>
          <w:sz w:val="28"/>
        </w:rPr>
        <w:t xml:space="preserve">
      жекеше әріптеске Қазақстан Республикасының заңнамасына сәйкес жер учаскесіне уақытша өтеусіз жер пайдалану құқығын беру және тиісті инженерлік-коммуникациялық инфрақұрылым болмаған жағдайда оны МЖӘ объектісіне тарту. </w:t>
      </w:r>
    </w:p>
    <w:bookmarkEnd w:id="16"/>
    <w:bookmarkStart w:name="z21" w:id="17"/>
    <w:p>
      <w:pPr>
        <w:spacing w:after="0"/>
        <w:ind w:left="0"/>
        <w:jc w:val="both"/>
      </w:pPr>
      <w:r>
        <w:rPr>
          <w:rFonts w:ascii="Times New Roman"/>
          <w:b w:val="false"/>
          <w:i w:val="false"/>
          <w:color w:val="000000"/>
          <w:sz w:val="28"/>
        </w:rPr>
        <w:t xml:space="preserve">
      Қосымша мынадай базалық параметрлер қолданылады: </w:t>
      </w:r>
    </w:p>
    <w:bookmarkEnd w:id="17"/>
    <w:bookmarkStart w:name="z22" w:id="18"/>
    <w:p>
      <w:pPr>
        <w:spacing w:after="0"/>
        <w:ind w:left="0"/>
        <w:jc w:val="both"/>
      </w:pPr>
      <w:r>
        <w:rPr>
          <w:rFonts w:ascii="Times New Roman"/>
          <w:b w:val="false"/>
          <w:i w:val="false"/>
          <w:color w:val="000000"/>
          <w:sz w:val="28"/>
        </w:rPr>
        <w:t xml:space="preserve">
      1) амбулаториялық-емханалық жағдайда медициналық көмек көрсететін денсаулық сақтау ұйымдарына: </w:t>
      </w:r>
    </w:p>
    <w:bookmarkEnd w:id="18"/>
    <w:bookmarkStart w:name="z23" w:id="19"/>
    <w:p>
      <w:pPr>
        <w:spacing w:after="0"/>
        <w:ind w:left="0"/>
        <w:jc w:val="both"/>
      </w:pPr>
      <w:r>
        <w:rPr>
          <w:rFonts w:ascii="Times New Roman"/>
          <w:b w:val="false"/>
          <w:i w:val="false"/>
          <w:color w:val="000000"/>
          <w:sz w:val="28"/>
        </w:rPr>
        <w:t xml:space="preserve">
      арнайы бейінді мамандардың болуы; </w:t>
      </w:r>
    </w:p>
    <w:bookmarkEnd w:id="19"/>
    <w:bookmarkStart w:name="z24" w:id="20"/>
    <w:p>
      <w:pPr>
        <w:spacing w:after="0"/>
        <w:ind w:left="0"/>
        <w:jc w:val="both"/>
      </w:pPr>
      <w:r>
        <w:rPr>
          <w:rFonts w:ascii="Times New Roman"/>
          <w:b w:val="false"/>
          <w:i w:val="false"/>
          <w:color w:val="000000"/>
          <w:sz w:val="28"/>
        </w:rPr>
        <w:t xml:space="preserve">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4 (төртінші) жеделділік санатындағы шақыртулар бойынша кезек күттірмейтін медициналық жәрдем көрсету; </w:t>
      </w:r>
    </w:p>
    <w:bookmarkEnd w:id="20"/>
    <w:bookmarkStart w:name="z25" w:id="21"/>
    <w:p>
      <w:pPr>
        <w:spacing w:after="0"/>
        <w:ind w:left="0"/>
        <w:jc w:val="both"/>
      </w:pPr>
      <w:r>
        <w:rPr>
          <w:rFonts w:ascii="Times New Roman"/>
          <w:b w:val="false"/>
          <w:i w:val="false"/>
          <w:color w:val="000000"/>
          <w:sz w:val="28"/>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(бұдан әрі – Аккредиттеу қағидалары) сәйкес медициналық ұйымның МЖӘ объектісі  медициналық қызметті жүзеге асыра бастаған кезден бастап 5 (бес) жыл ішінде аккредиттеуден өтуі; </w:t>
      </w:r>
    </w:p>
    <w:bookmarkEnd w:id="21"/>
    <w:bookmarkStart w:name="z26" w:id="22"/>
    <w:p>
      <w:pPr>
        <w:spacing w:after="0"/>
        <w:ind w:left="0"/>
        <w:jc w:val="both"/>
      </w:pPr>
      <w:r>
        <w:rPr>
          <w:rFonts w:ascii="Times New Roman"/>
          <w:b w:val="false"/>
          <w:i w:val="false"/>
          <w:color w:val="000000"/>
          <w:sz w:val="28"/>
        </w:rPr>
        <w:t xml:space="preserve">
      2) стационарлық жағдайларда медициналық көмек көрсететін денсаулық сақтау ұйымдарына: </w:t>
      </w:r>
    </w:p>
    <w:bookmarkEnd w:id="22"/>
    <w:bookmarkStart w:name="z27" w:id="23"/>
    <w:p>
      <w:pPr>
        <w:spacing w:after="0"/>
        <w:ind w:left="0"/>
        <w:jc w:val="both"/>
      </w:pPr>
      <w:r>
        <w:rPr>
          <w:rFonts w:ascii="Times New Roman"/>
          <w:b w:val="false"/>
          <w:i w:val="false"/>
          <w:color w:val="000000"/>
          <w:sz w:val="28"/>
        </w:rPr>
        <w:t xml:space="preserve">
      "Қазақстан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 Қазақстан Республикасы Денсаулық сақтау министрінің 2021 жылғы 2 сәуірдегі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22493 болып тіркелген) сәйкес шұғыл медициналық көмек көрсету, бұл ретте аталған көмекті көрсету көлемі (үлесі) жобалау алдындағы құжаттама негізінде МЖӘ шартының талаптарында айқындалады; </w:t>
      </w:r>
    </w:p>
    <w:bookmarkEnd w:id="23"/>
    <w:bookmarkStart w:name="z28" w:id="24"/>
    <w:p>
      <w:pPr>
        <w:spacing w:after="0"/>
        <w:ind w:left="0"/>
        <w:jc w:val="both"/>
      </w:pPr>
      <w:r>
        <w:rPr>
          <w:rFonts w:ascii="Times New Roman"/>
          <w:b w:val="false"/>
          <w:i w:val="false"/>
          <w:color w:val="000000"/>
          <w:sz w:val="28"/>
        </w:rPr>
        <w:t xml:space="preserve">
      көрсетілетін медициналық қызметтердің бейіндері мен түрлерін өзгерту мемлекеттік әріптеспен келісу бойынша жүзеге асырылады; </w:t>
      </w:r>
    </w:p>
    <w:bookmarkEnd w:id="24"/>
    <w:bookmarkStart w:name="z29" w:id="25"/>
    <w:p>
      <w:pPr>
        <w:spacing w:after="0"/>
        <w:ind w:left="0"/>
        <w:jc w:val="both"/>
      </w:pPr>
      <w:r>
        <w:rPr>
          <w:rFonts w:ascii="Times New Roman"/>
          <w:b w:val="false"/>
          <w:i w:val="false"/>
          <w:color w:val="000000"/>
          <w:sz w:val="28"/>
        </w:rPr>
        <w:t xml:space="preserve">
      медициналық ұйымның МЖӘ объектісі медициналық қызметті жүзеге асыра бастаған кезден бастап 5 (бес) жыл ішінде Аккредиттеу қағидаларына сәйкес аккредиттеуден өтуі. </w:t>
      </w:r>
    </w:p>
    <w:bookmarkEnd w:id="25"/>
    <w:bookmarkStart w:name="z30" w:id="26"/>
    <w:p>
      <w:pPr>
        <w:spacing w:after="0"/>
        <w:ind w:left="0"/>
        <w:jc w:val="both"/>
      </w:pPr>
      <w:r>
        <w:rPr>
          <w:rFonts w:ascii="Times New Roman"/>
          <w:b w:val="false"/>
          <w:i w:val="false"/>
          <w:color w:val="000000"/>
          <w:sz w:val="28"/>
        </w:rPr>
        <w:t xml:space="preserve">
      Амбулаториялық-емханалық жағдайда медициналық көмек көрсететін медициналық объектілерді іске асыру кезіндегі мемлекеттік қолдау шаралары: </w:t>
      </w:r>
    </w:p>
    <w:bookmarkEnd w:id="26"/>
    <w:bookmarkStart w:name="z31" w:id="27"/>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облыстың, республикалық маңызы бар қаланың және астананың денсаулық сақтау басқармасының бұйрығы негізінде бекітілген халықтың санын көрсете отырып, халыққа қызмет көрсету аумағын бекіту;</w:t>
      </w:r>
    </w:p>
    <w:bookmarkEnd w:id="27"/>
    <w:bookmarkStart w:name="z32" w:id="28"/>
    <w:p>
      <w:pPr>
        <w:spacing w:after="0"/>
        <w:ind w:left="0"/>
        <w:jc w:val="both"/>
      </w:pPr>
      <w:r>
        <w:rPr>
          <w:rFonts w:ascii="Times New Roman"/>
          <w:b w:val="false"/>
          <w:i w:val="false"/>
          <w:color w:val="000000"/>
          <w:sz w:val="28"/>
        </w:rPr>
        <w:t>
      шекті мәні МЖӘ шартының талаптарында айқындалатын МЖӘ объектісінің шамадан тыс жүктемесі болмаған жағдайда МЖӘ объектісіне қызмет көрсету аумағында ұқсас медициналық көмек көрсетуде мемлекеттің шектеулі қатысуы болады.</w:t>
      </w:r>
    </w:p>
    <w:bookmarkEnd w:id="28"/>
    <w:bookmarkStart w:name="z33" w:id="29"/>
    <w:p>
      <w:pPr>
        <w:spacing w:after="0"/>
        <w:ind w:left="0"/>
        <w:jc w:val="both"/>
      </w:pPr>
      <w:r>
        <w:rPr>
          <w:rFonts w:ascii="Times New Roman"/>
          <w:b w:val="false"/>
          <w:i w:val="false"/>
          <w:color w:val="000000"/>
          <w:sz w:val="28"/>
        </w:rPr>
        <w:t xml:space="preserve">
      Стационарлық жағдайда медициналық көмек көрсететін медициналық объектілерді іске асыру кезіндегі мемлекеттік қолдаудың қосымша шаралары: </w:t>
      </w:r>
    </w:p>
    <w:bookmarkEnd w:id="29"/>
    <w:bookmarkStart w:name="z34" w:id="30"/>
    <w:p>
      <w:pPr>
        <w:spacing w:after="0"/>
        <w:ind w:left="0"/>
        <w:jc w:val="both"/>
      </w:pPr>
      <w:r>
        <w:rPr>
          <w:rFonts w:ascii="Times New Roman"/>
          <w:b w:val="false"/>
          <w:i w:val="false"/>
          <w:color w:val="000000"/>
          <w:sz w:val="28"/>
        </w:rPr>
        <w:t xml:space="preserve">
      бекітілген лимиттер шеңберінде медициналық көрсетілетін қызметтер көлемін жоспарлауға кепілдік беру; </w:t>
      </w:r>
    </w:p>
    <w:bookmarkEnd w:id="30"/>
    <w:bookmarkStart w:name="z35" w:id="31"/>
    <w:p>
      <w:pPr>
        <w:spacing w:after="0"/>
        <w:ind w:left="0"/>
        <w:jc w:val="both"/>
      </w:pPr>
      <w:r>
        <w:rPr>
          <w:rFonts w:ascii="Times New Roman"/>
          <w:b w:val="false"/>
          <w:i w:val="false"/>
          <w:color w:val="000000"/>
          <w:sz w:val="28"/>
        </w:rPr>
        <w:t xml:space="preserve">
      тарифке ынталандырушы жоғарылату коэффициентін қолдану болады. </w:t>
      </w:r>
    </w:p>
    <w:bookmarkEnd w:id="31"/>
    <w:bookmarkStart w:name="z36" w:id="32"/>
    <w:p>
      <w:pPr>
        <w:spacing w:after="0"/>
        <w:ind w:left="0"/>
        <w:jc w:val="both"/>
      </w:pPr>
      <w:r>
        <w:rPr>
          <w:rFonts w:ascii="Times New Roman"/>
          <w:b w:val="false"/>
          <w:i w:val="false"/>
          <w:color w:val="000000"/>
          <w:sz w:val="28"/>
        </w:rPr>
        <w:t xml:space="preserve">
      Медициналық көрсетілетін қызметтерге арналған тарифке ынталандырушы жоғарылату коэффициенті 8 (сегіз) жыл мерзімге МЖӘ объектісін құру құнының белгіленген шекті мәнінің 20 (жиырма) %-ы мөлшерінде беріледі. </w:t>
      </w:r>
    </w:p>
    <w:bookmarkEnd w:id="32"/>
    <w:bookmarkStart w:name="z37" w:id="33"/>
    <w:p>
      <w:pPr>
        <w:spacing w:after="0"/>
        <w:ind w:left="0"/>
        <w:jc w:val="both"/>
      </w:pPr>
      <w:r>
        <w:rPr>
          <w:rFonts w:ascii="Times New Roman"/>
          <w:b w:val="false"/>
          <w:i w:val="false"/>
          <w:color w:val="000000"/>
          <w:sz w:val="28"/>
        </w:rPr>
        <w:t xml:space="preserve">
      Осылайша, "жеке инвестициялар орнына тариф" моделіне көшу жеке капитал мен мемлекеттік кепілдіктерді біріктіруге, инвесторлар үшін болжамды экономикалық орта қалыптастыруға, бюджеттің борыштық жүктемесін арттырмай, медициналық инфрақұрылымды дамытуды қамтамасыз етуге және денсаулық сақтау жүйесінің барлық деңгейінде медициналық қызметтер көрсету сапасын арттыруға мүмкіндік береді."; </w:t>
      </w:r>
    </w:p>
    <w:bookmarkEnd w:id="33"/>
    <w:bookmarkStart w:name="z38" w:id="34"/>
    <w:p>
      <w:pPr>
        <w:spacing w:after="0"/>
        <w:ind w:left="0"/>
        <w:jc w:val="both"/>
      </w:pPr>
      <w:r>
        <w:rPr>
          <w:rFonts w:ascii="Times New Roman"/>
          <w:b w:val="false"/>
          <w:i w:val="false"/>
          <w:color w:val="000000"/>
          <w:sz w:val="28"/>
        </w:rPr>
        <w:t xml:space="preserve">
      "Денсаулық сақтау инфрақұрылымын дамытудың негізгі қағидаттары мен тәсілдері" деген </w:t>
      </w:r>
      <w:r>
        <w:rPr>
          <w:rFonts w:ascii="Times New Roman"/>
          <w:b w:val="false"/>
          <w:i w:val="false"/>
          <w:color w:val="000000"/>
          <w:sz w:val="28"/>
        </w:rPr>
        <w:t>5-бөлімде</w:t>
      </w:r>
      <w:r>
        <w:rPr>
          <w:rFonts w:ascii="Times New Roman"/>
          <w:b w:val="false"/>
          <w:i w:val="false"/>
          <w:color w:val="000000"/>
          <w:sz w:val="28"/>
        </w:rPr>
        <w:t xml:space="preserve">: </w:t>
      </w:r>
    </w:p>
    <w:bookmarkEnd w:id="34"/>
    <w:bookmarkStart w:name="z39" w:id="35"/>
    <w:p>
      <w:pPr>
        <w:spacing w:after="0"/>
        <w:ind w:left="0"/>
        <w:jc w:val="both"/>
      </w:pPr>
      <w:r>
        <w:rPr>
          <w:rFonts w:ascii="Times New Roman"/>
          <w:b w:val="false"/>
          <w:i w:val="false"/>
          <w:color w:val="000000"/>
          <w:sz w:val="28"/>
        </w:rPr>
        <w:t>
      12) тармақша мынадай редакцияда жазылсын:</w:t>
      </w:r>
    </w:p>
    <w:bookmarkEnd w:id="35"/>
    <w:bookmarkStart w:name="z40" w:id="36"/>
    <w:p>
      <w:pPr>
        <w:spacing w:after="0"/>
        <w:ind w:left="0"/>
        <w:jc w:val="both"/>
      </w:pPr>
      <w:r>
        <w:rPr>
          <w:rFonts w:ascii="Times New Roman"/>
          <w:b w:val="false"/>
          <w:i w:val="false"/>
          <w:color w:val="000000"/>
          <w:sz w:val="28"/>
        </w:rPr>
        <w:t xml:space="preserve">
      "12) "жеке инвестициялар орнына тариф" тетігін енгізу және үлгілік конкурстық құжаттама мен МЖӘ үлгілік шарттарын қоса алғанда, жекеше әріптесті іріктеу тәртібін әзірлеу арқылы денсаулық сақтау инфрақұрылымын дамытудың орнықты моделін құру."; </w:t>
      </w:r>
    </w:p>
    <w:bookmarkEnd w:id="36"/>
    <w:bookmarkStart w:name="z41" w:id="37"/>
    <w:p>
      <w:pPr>
        <w:spacing w:after="0"/>
        <w:ind w:left="0"/>
        <w:jc w:val="both"/>
      </w:pPr>
      <w:r>
        <w:rPr>
          <w:rFonts w:ascii="Times New Roman"/>
          <w:b w:val="false"/>
          <w:i w:val="false"/>
          <w:color w:val="000000"/>
          <w:sz w:val="28"/>
        </w:rPr>
        <w:t xml:space="preserve">
      Денсаулық сақтау инфрақұрылымын дамытудың 2024 – 2030 жылдарға арналған тұжырымдамасына </w:t>
      </w:r>
      <w:r>
        <w:rPr>
          <w:rFonts w:ascii="Times New Roman"/>
          <w:b w:val="false"/>
          <w:i w:val="false"/>
          <w:color w:val="000000"/>
          <w:sz w:val="28"/>
        </w:rPr>
        <w:t>қосымшада</w:t>
      </w:r>
      <w:r>
        <w:rPr>
          <w:rFonts w:ascii="Times New Roman"/>
          <w:b w:val="false"/>
          <w:i w:val="false"/>
          <w:color w:val="000000"/>
          <w:sz w:val="28"/>
        </w:rPr>
        <w:t xml:space="preserve">: </w:t>
      </w:r>
    </w:p>
    <w:bookmarkEnd w:id="37"/>
    <w:bookmarkStart w:name="z42" w:id="38"/>
    <w:p>
      <w:pPr>
        <w:spacing w:after="0"/>
        <w:ind w:left="0"/>
        <w:jc w:val="both"/>
      </w:pPr>
      <w:r>
        <w:rPr>
          <w:rFonts w:ascii="Times New Roman"/>
          <w:b w:val="false"/>
          <w:i w:val="false"/>
          <w:color w:val="000000"/>
          <w:sz w:val="28"/>
        </w:rPr>
        <w:t xml:space="preserve">
      реттік нөмірі 1.3.3-жол мынадай редакцияда жазылсын: </w:t>
      </w:r>
    </w:p>
    <w:bookmarkEnd w:id="38"/>
    <w:bookmarkStart w:name="z43"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дистрибьютордың қаражаты шеңберінде Астана, Алматы, Шымкент, Ақтау, Ақтөбе, Семей қалаларында бірыңғай дистрибьютордың қоймалық инфрақұрылымын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инфрақұрылым,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 2029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Астана, Алматы, Шымкент қалаларының, Маңғыстау, Ақтөбе және Абай облыстарының әкімдіктері</w:t>
            </w:r>
          </w:p>
          <w:bookmarkEnd w:id="40"/>
          <w:p>
            <w:pPr>
              <w:spacing w:after="20"/>
              <w:ind w:left="20"/>
              <w:jc w:val="both"/>
            </w:pPr>
            <w:r>
              <w:rPr>
                <w:rFonts w:ascii="Times New Roman"/>
                <w:b w:val="false"/>
                <w:i w:val="false"/>
                <w:color w:val="000000"/>
                <w:sz w:val="20"/>
              </w:rPr>
              <w:t>
(келісу бойынша)</w:t>
            </w:r>
          </w:p>
        </w:tc>
      </w:tr>
    </w:tbl>
    <w:bookmarkStart w:name="z45" w:id="41"/>
    <w:p>
      <w:pPr>
        <w:spacing w:after="0"/>
        <w:ind w:left="0"/>
        <w:jc w:val="both"/>
      </w:pPr>
      <w:r>
        <w:rPr>
          <w:rFonts w:ascii="Times New Roman"/>
          <w:b w:val="false"/>
          <w:i w:val="false"/>
          <w:color w:val="000000"/>
          <w:sz w:val="28"/>
        </w:rPr>
        <w:t xml:space="preserve">
      ". </w:t>
      </w:r>
    </w:p>
    <w:bookmarkEnd w:id="41"/>
    <w:bookmarkStart w:name="z46" w:id="4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