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481b" w14:textId="1434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19 наурыздағы № 183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"17) мемлекеттік мүлік тізілімінің веб-порталы (бұдан әрі – тізілімінің веб-порталы) – Интернет желісінде www.e-qazyna.kz мекенжайы бойынша орналасқан, тұрғынжайды жекешелендіру туралы шарттар бойынша цифрлық дерекқорға бірыңғай қол жеткізу нүктесін беретін интернет-ресурс;"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"15. Тұрғынжайды жекешелендіру тәртібімен меншігіне алу үшін өтініш беруші Қазақстан Республикасы Индустрия және инфрақұрылымдық даму министрінің міндетін атқарушының 2021 жылғы 12 тамыздағы № 437 бұйрығымен (нормативтік құқықтық актілерді мемлекеттік тіркеу тізілімінде № 23983 болып тіркелген) бекітілген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қағидалардың</w:t>
      </w:r>
      <w:r>
        <w:rPr>
          <w:rFonts w:ascii="Times New Roman"/>
          <w:b w:val="false"/>
          <w:i w:val="false"/>
          <w:color w:val="000000"/>
          <w:sz w:val="28"/>
        </w:rPr>
        <w:t xml:space="preserve"> (бұдан әрі – Мемлекеттік қызмет көрсету жөніндегі қағидалар) талаптарына сәйкес "Азаматтарға арналған үкімет" мемлекеттік корпорациясы" коммерциялық емес акционерлік қоғамына не "цифрлық үкімет" веб-порталы арқылы тұрғын үй комиссиясының қарауына құжат тапсырады.</w:t>
      </w:r>
    </w:p>
    <w:bookmarkEnd w:id="5"/>
    <w:bookmarkStart w:name="z13" w:id="6"/>
    <w:p>
      <w:pPr>
        <w:spacing w:after="0"/>
        <w:ind w:left="0"/>
        <w:jc w:val="both"/>
      </w:pPr>
      <w:r>
        <w:rPr>
          <w:rFonts w:ascii="Times New Roman"/>
          <w:b w:val="false"/>
          <w:i w:val="false"/>
          <w:color w:val="000000"/>
          <w:sz w:val="28"/>
        </w:rPr>
        <w:t>
      16. Өтініш беруші осы Қағидалардың 15-тармағында көрсетілген құжаттарды тапсырған күннен бастап күнтізбелік 30 (отыз) күн ішінде тұрғын үй комиссиялары дауыс беру жолымен тұрғынжайды жекешелендіру туралы шешім қабылдайды немесе дәлелді бас тарту туралы шешім шығарады.</w:t>
      </w:r>
    </w:p>
    <w:bookmarkEnd w:id="6"/>
    <w:bookmarkStart w:name="z14" w:id="7"/>
    <w:p>
      <w:pPr>
        <w:spacing w:after="0"/>
        <w:ind w:left="0"/>
        <w:jc w:val="both"/>
      </w:pPr>
      <w:r>
        <w:rPr>
          <w:rFonts w:ascii="Times New Roman"/>
          <w:b w:val="false"/>
          <w:i w:val="false"/>
          <w:color w:val="000000"/>
          <w:sz w:val="28"/>
        </w:rPr>
        <w:t>
      Құжаттар тұрғын үй комиссиясының қарауына "цифрлық үкімет" веб-порталы арқылы ұсынылған болса, тұрғын үй комиссиясының құрамы порталда қалыптастырылады.</w:t>
      </w:r>
    </w:p>
    <w:bookmarkEnd w:id="7"/>
    <w:bookmarkStart w:name="z15" w:id="8"/>
    <w:p>
      <w:pPr>
        <w:spacing w:after="0"/>
        <w:ind w:left="0"/>
        <w:jc w:val="both"/>
      </w:pPr>
      <w:r>
        <w:rPr>
          <w:rFonts w:ascii="Times New Roman"/>
          <w:b w:val="false"/>
          <w:i w:val="false"/>
          <w:color w:val="000000"/>
          <w:sz w:val="28"/>
        </w:rPr>
        <w:t>
      Тұрғын үй комиссиялары дауыс беру және шешім қабылдау үшін тізілімнің веб-порталына кіруді ЭЦҚ-ны пайдалана отырып немесе жеке басын биометриялық сәйкестендіру арқылы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"19. Жекешелендіру туралы шешім шығарылғаннан кейін тұрғынжайды мемлекеттік кәсіпорындар немесе мемлекеттік мекемелердің мемлекеттік тұрғын үй қорынан коммуналдық меншікке беру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Премьер-Министрінің орынбасары – Ұлттық экономика министрінің 2025 жылғы 4 тамыздағы № 75 бұйрығымен бекітілген Мемлекеттік заңды тұлғаларға бекітіліп берілген мемлекеттік мүлікті мемлекеттік меншіктің бір түрінен екіншісіне беру қағидаларына (бұдан әрі – Беру қағидалары) сәйкес беру туралы шешім шығарылған күннен бастап күнтізбелік 15 (он бес) күн ішінде тізілімнің веб-порталын пайдалану арқылы электрондық нысанда жүзеге асырылады.</w:t>
      </w:r>
    </w:p>
    <w:bookmarkEnd w:id="9"/>
    <w:bookmarkStart w:name="z18" w:id="10"/>
    <w:p>
      <w:pPr>
        <w:spacing w:after="0"/>
        <w:ind w:left="0"/>
        <w:jc w:val="both"/>
      </w:pPr>
      <w:r>
        <w:rPr>
          <w:rFonts w:ascii="Times New Roman"/>
          <w:b w:val="false"/>
          <w:i w:val="false"/>
          <w:color w:val="000000"/>
          <w:sz w:val="28"/>
        </w:rPr>
        <w:t>
      Жекешелендіру туралы шешім шығарылғаннан кейін тұрғынжайды коммуналдық мемлекеттік кәсіпорын мен коммуналдық мемлекеттік мекеменің тұрғын үй қорынан коммуналдық тұрғын үй қорына беру күнтізбелік 15 (он бес) күн ішінде тізілімнің веб-порталын пайдалану арқылы электрондық нысанда жүргізіледі.".</w:t>
      </w:r>
    </w:p>
    <w:bookmarkEnd w:id="10"/>
    <w:bookmarkStart w:name="z19" w:id="11"/>
    <w:p>
      <w:pPr>
        <w:spacing w:after="0"/>
        <w:ind w:left="0"/>
        <w:jc w:val="both"/>
      </w:pPr>
      <w:r>
        <w:rPr>
          <w:rFonts w:ascii="Times New Roman"/>
          <w:b w:val="false"/>
          <w:i w:val="false"/>
          <w:color w:val="000000"/>
          <w:sz w:val="28"/>
        </w:rPr>
        <w:t xml:space="preserve">
      2. Осы қаулы 2026 жылғы 12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және тоғызыншы абзацтарын қоспағанда,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