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e37e8" w14:textId="58e37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"Бірлескен құпия жұмыстарды орындауға байланысты мемлекеттік құпиялар болып табылатын мәліметтерді беру қағидаларын бекіту туралы" Қазақстан Республикасы Үкіметінің 2001 жылғы 31 мамырдағы № 743 қаулысына өзгеріс енгізу туралы</w:t>
      </w:r>
    </w:p>
    <w:p>
      <w:pPr>
        <w:spacing w:after="0"/>
        <w:ind w:left="0"/>
        <w:jc w:val="both"/>
      </w:pPr>
      <w:r>
        <w:rPr>
          <w:rFonts w:ascii="Times New Roman"/>
          <w:b w:val="false"/>
          <w:i w:val="false"/>
          <w:color w:val="000000"/>
          <w:sz w:val="28"/>
        </w:rPr>
        <w:t>Қазақстан Республикасы Үкіметінің 2026 жылғы 4 наурыздағы № 147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Осы қаулы 11.07.2026 ж. бастап қолданысқа енгізіледі</w:t>
      </w:r>
    </w:p>
    <w:bookmarkStart w:name="z6" w:id="0"/>
    <w:p>
      <w:pPr>
        <w:spacing w:after="0"/>
        <w:ind w:left="0"/>
        <w:jc w:val="both"/>
      </w:pPr>
      <w:r>
        <w:rPr>
          <w:rFonts w:ascii="Times New Roman"/>
          <w:b w:val="false"/>
          <w:i w:val="false"/>
          <w:color w:val="000000"/>
          <w:sz w:val="28"/>
        </w:rPr>
        <w:t>
      Қазақстан Республикасының Үкіметі ҚАУЛЫ ЕТЕДІ:</w:t>
      </w:r>
    </w:p>
    <w:bookmarkEnd w:id="0"/>
    <w:bookmarkStart w:name="z7" w:id="1"/>
    <w:p>
      <w:pPr>
        <w:spacing w:after="0"/>
        <w:ind w:left="0"/>
        <w:jc w:val="both"/>
      </w:pPr>
      <w:r>
        <w:rPr>
          <w:rFonts w:ascii="Times New Roman"/>
          <w:b w:val="false"/>
          <w:i w:val="false"/>
          <w:color w:val="000000"/>
          <w:sz w:val="28"/>
        </w:rPr>
        <w:t xml:space="preserve">
      1. "Бірлескен құпия жұмыстарды орындауға байланысты мемлекеттік құпиялар болып табылатын мәліметтерді беру қағидаларын бекіту туралы" Қазақстан Республикасы Үкіметінің 2001 жылғы 31 мамырдағы № 743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p>
    <w:bookmarkEnd w:id="1"/>
    <w:bookmarkStart w:name="z8" w:id="2"/>
    <w:p>
      <w:pPr>
        <w:spacing w:after="0"/>
        <w:ind w:left="0"/>
        <w:jc w:val="both"/>
      </w:pPr>
      <w:r>
        <w:rPr>
          <w:rFonts w:ascii="Times New Roman"/>
          <w:b w:val="false"/>
          <w:i w:val="false"/>
          <w:color w:val="000000"/>
          <w:sz w:val="28"/>
        </w:rPr>
        <w:t xml:space="preserve">
      көрсетілген қаулымен бекітілген Бірлескен құпия жұмыстарды орындауға байланысты мемлекеттік құпиялар болып табылатын мәліметтерді беру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10" w:id="3"/>
    <w:p>
      <w:pPr>
        <w:spacing w:after="0"/>
        <w:ind w:left="0"/>
        <w:jc w:val="both"/>
      </w:pPr>
      <w:r>
        <w:rPr>
          <w:rFonts w:ascii="Times New Roman"/>
          <w:b w:val="false"/>
          <w:i w:val="false"/>
          <w:color w:val="000000"/>
          <w:sz w:val="28"/>
        </w:rPr>
        <w:t>
      "6. Мемлекеттік құпияны Қазақстан Республикасының ұйымдарына немесе азаматтарына беру тапсырыс беруші мен тапсырысты орындаушы арасында жасалатын бірлескен құпия жұмыстарды жүргізуге арналған шарттың негізінде жүзеге асырылады.</w:t>
      </w:r>
    </w:p>
    <w:bookmarkEnd w:id="3"/>
    <w:bookmarkStart w:name="z11" w:id="4"/>
    <w:p>
      <w:pPr>
        <w:spacing w:after="0"/>
        <w:ind w:left="0"/>
        <w:jc w:val="both"/>
      </w:pPr>
      <w:r>
        <w:rPr>
          <w:rFonts w:ascii="Times New Roman"/>
          <w:b w:val="false"/>
          <w:i w:val="false"/>
          <w:color w:val="000000"/>
          <w:sz w:val="28"/>
        </w:rPr>
        <w:t>
      Тапсырыс беруші мен тапсырысты орындаушының арасында жасалатын бірлескен құпия жұмыстарды жүргізуге арналған шартта азаматтық заңнамаға сәйкес мынадай мәселелер реттелуі қажет:</w:t>
      </w:r>
    </w:p>
    <w:bookmarkEnd w:id="4"/>
    <w:bookmarkStart w:name="z12" w:id="5"/>
    <w:p>
      <w:pPr>
        <w:spacing w:after="0"/>
        <w:ind w:left="0"/>
        <w:jc w:val="both"/>
      </w:pPr>
      <w:r>
        <w:rPr>
          <w:rFonts w:ascii="Times New Roman"/>
          <w:b w:val="false"/>
          <w:i w:val="false"/>
          <w:color w:val="000000"/>
          <w:sz w:val="28"/>
        </w:rPr>
        <w:t>
      1) жұмыстарды жүргізу процесінде де, олар аяқталғаннан кейін де мемлекеттік құпияның сақталуын қамтамасыз ету бойынша тапсырыс берушінің бақылауды жүзеге асыруының тәртібі мен тапсырысты орындаушының жауапкершілігі;</w:t>
      </w:r>
    </w:p>
    <w:bookmarkEnd w:id="5"/>
    <w:bookmarkStart w:name="z13" w:id="6"/>
    <w:p>
      <w:pPr>
        <w:spacing w:after="0"/>
        <w:ind w:left="0"/>
        <w:jc w:val="both"/>
      </w:pPr>
      <w:r>
        <w:rPr>
          <w:rFonts w:ascii="Times New Roman"/>
          <w:b w:val="false"/>
          <w:i w:val="false"/>
          <w:color w:val="000000"/>
          <w:sz w:val="28"/>
        </w:rPr>
        <w:t>
      2) мемлекеттік құпияны қорғау жөніндегі жұмыстарды (көрсетілетін қызметтерді) қаржыландыру шарттары;</w:t>
      </w:r>
    </w:p>
    <w:bookmarkEnd w:id="6"/>
    <w:bookmarkStart w:name="z14" w:id="7"/>
    <w:p>
      <w:pPr>
        <w:spacing w:after="0"/>
        <w:ind w:left="0"/>
        <w:jc w:val="both"/>
      </w:pPr>
      <w:r>
        <w:rPr>
          <w:rFonts w:ascii="Times New Roman"/>
          <w:b w:val="false"/>
          <w:i w:val="false"/>
          <w:color w:val="000000"/>
          <w:sz w:val="28"/>
        </w:rPr>
        <w:t>
      3) ұлттық қауіпсіздік органдарының мемлекеттік құпия пайдаланылатын жұмыстарды жүргізуге рұқсатының не лауазымды тұлғаға немесе Қазақстан Республикасының азаматына ресімделген мемлекеттік құпияларға рұқсаттың бар-жоғы туралы мәліметтер (нөмірі, күні, қолданылу мерзімі және кім берген);</w:t>
      </w:r>
    </w:p>
    <w:bookmarkEnd w:id="7"/>
    <w:bookmarkStart w:name="z15" w:id="8"/>
    <w:p>
      <w:pPr>
        <w:spacing w:after="0"/>
        <w:ind w:left="0"/>
        <w:jc w:val="both"/>
      </w:pPr>
      <w:r>
        <w:rPr>
          <w:rFonts w:ascii="Times New Roman"/>
          <w:b w:val="false"/>
          <w:i w:val="false"/>
          <w:color w:val="000000"/>
          <w:sz w:val="28"/>
        </w:rPr>
        <w:t>
      4) беру жоспарланып отырған мемлекеттік құпиялардың тізбесі (тізбе бірлескен құпия жұмыстарды жүргізуге арналған шартқа бөлек қосымша ретінде ресімделеді, онда берілетін құжаттардың (жеткізгіштердің) атаулары, құпиялылық белгілері, есептік нөмірлері, даналардың нөмірлері, парақтарының саны көрсетіледі).</w:t>
      </w:r>
    </w:p>
    <w:bookmarkEnd w:id="8"/>
    <w:bookmarkStart w:name="z16" w:id="9"/>
    <w:p>
      <w:pPr>
        <w:spacing w:after="0"/>
        <w:ind w:left="0"/>
        <w:jc w:val="both"/>
      </w:pPr>
      <w:r>
        <w:rPr>
          <w:rFonts w:ascii="Times New Roman"/>
          <w:b w:val="false"/>
          <w:i w:val="false"/>
          <w:color w:val="000000"/>
          <w:sz w:val="28"/>
        </w:rPr>
        <w:t>
      Бірлескен құпия жұмыстарды жүргізуге арналған шарттың нысанасы тапсырыс берушіге тиесілі, мемлекеттік құпияларға жатқызылған, қорғалып орындалған цифрлық жүйелерге қызмет көрсету болса, берілетін құжаттардың (жеткізгіштердің) атауларының орнына бірлескен құпия жұмыстарды жүргізуге арналған шартқа еркін нысандағы анықтама қоса беріледі, онда қызмет көрсетілетін цифрлық жүйелерде айналымда жүрген, мемлекеттік құпия болып табылатын мәліметтердің қысқаша сипаты көрсетіледі.</w:t>
      </w:r>
    </w:p>
    <w:bookmarkEnd w:id="9"/>
    <w:bookmarkStart w:name="z17" w:id="10"/>
    <w:p>
      <w:pPr>
        <w:spacing w:after="0"/>
        <w:ind w:left="0"/>
        <w:jc w:val="both"/>
      </w:pPr>
      <w:r>
        <w:rPr>
          <w:rFonts w:ascii="Times New Roman"/>
          <w:b w:val="false"/>
          <w:i w:val="false"/>
          <w:color w:val="000000"/>
          <w:sz w:val="28"/>
        </w:rPr>
        <w:t>
      Бірлескен құпия жұмыстарды жүргізуге арналған шартты жасасуға, сондай-ақ оның орындалуын бақылауға жауапты құрылымдық бөлімшені тапсырыс берушінің басшысы айқындайды.".</w:t>
      </w:r>
    </w:p>
    <w:bookmarkEnd w:id="10"/>
    <w:bookmarkStart w:name="z18" w:id="11"/>
    <w:p>
      <w:pPr>
        <w:spacing w:after="0"/>
        <w:ind w:left="0"/>
        <w:jc w:val="both"/>
      </w:pPr>
      <w:r>
        <w:rPr>
          <w:rFonts w:ascii="Times New Roman"/>
          <w:b w:val="false"/>
          <w:i w:val="false"/>
          <w:color w:val="000000"/>
          <w:sz w:val="28"/>
        </w:rPr>
        <w:t>
      2. Осы қаулы 2026 жылғы 11 шілдеден бастап қолданысқа енгізіледі және ресми жариялануға тиіс.</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