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6ca5" w14:textId="e476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23 ақпандағы № 110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мынадай мазмұндағы 33-1), 33-2) және 33-3) тармақшалармен толықтырылсын:</w:t>
      </w:r>
    </w:p>
    <w:bookmarkEnd w:id="2"/>
    <w:bookmarkStart w:name="z9" w:id="3"/>
    <w:p>
      <w:pPr>
        <w:spacing w:after="0"/>
        <w:ind w:left="0"/>
        <w:jc w:val="both"/>
      </w:pPr>
      <w:r>
        <w:rPr>
          <w:rFonts w:ascii="Times New Roman"/>
          <w:b w:val="false"/>
          <w:i w:val="false"/>
          <w:color w:val="000000"/>
          <w:sz w:val="28"/>
        </w:rPr>
        <w:t>
      "33-1) жоғары және (немесе) жоғары оқу орнынан кейінгі білім беру ұйымдарының қызметі жетістіктерінің рейтингтік көрсеткіштерін бағалау әдістемесін әзірлеу және бекіту;</w:t>
      </w:r>
    </w:p>
    <w:bookmarkEnd w:id="3"/>
    <w:bookmarkStart w:name="z10" w:id="4"/>
    <w:p>
      <w:pPr>
        <w:spacing w:after="0"/>
        <w:ind w:left="0"/>
        <w:jc w:val="both"/>
      </w:pPr>
      <w:r>
        <w:rPr>
          <w:rFonts w:ascii="Times New Roman"/>
          <w:b w:val="false"/>
          <w:i w:val="false"/>
          <w:color w:val="000000"/>
          <w:sz w:val="28"/>
        </w:rPr>
        <w:t>
      33-2) жоғары және (немесе) жоғары оқу орнынан кейінгі білім беру ұйымдарын саралау қағидаларын әзірлеу және бекіту;</w:t>
      </w:r>
    </w:p>
    <w:bookmarkEnd w:id="4"/>
    <w:bookmarkStart w:name="z11" w:id="5"/>
    <w:p>
      <w:pPr>
        <w:spacing w:after="0"/>
        <w:ind w:left="0"/>
        <w:jc w:val="both"/>
      </w:pPr>
      <w:r>
        <w:rPr>
          <w:rFonts w:ascii="Times New Roman"/>
          <w:b w:val="false"/>
          <w:i w:val="false"/>
          <w:color w:val="000000"/>
          <w:sz w:val="28"/>
        </w:rPr>
        <w:t xml:space="preserve">
      33-3) жоғары және (немесе) жоғары оқу орнынан кейінгі білім беру ұйымдарының қызметі жетістіктерінің рейтингтік көрсеткіштерін бағалау әдістемесі және оларды саралау қағидалары негізінде жоғары және (немесе) жоғары оқу орнынан кейінгі білім беру ұйымдарын саралауды жүргізу;"; </w:t>
      </w:r>
    </w:p>
    <w:bookmarkEnd w:id="5"/>
    <w:bookmarkStart w:name="z12" w:id="6"/>
    <w:p>
      <w:pPr>
        <w:spacing w:after="0"/>
        <w:ind w:left="0"/>
        <w:jc w:val="both"/>
      </w:pPr>
      <w:r>
        <w:rPr>
          <w:rFonts w:ascii="Times New Roman"/>
          <w:b w:val="false"/>
          <w:i w:val="false"/>
          <w:color w:val="000000"/>
          <w:sz w:val="28"/>
        </w:rPr>
        <w:t>
      мынадай мазмұндағы 73-19) тармақшамен толықтырылсын:</w:t>
      </w:r>
    </w:p>
    <w:bookmarkEnd w:id="6"/>
    <w:bookmarkStart w:name="z13" w:id="7"/>
    <w:p>
      <w:pPr>
        <w:spacing w:after="0"/>
        <w:ind w:left="0"/>
        <w:jc w:val="both"/>
      </w:pPr>
      <w:r>
        <w:rPr>
          <w:rFonts w:ascii="Times New Roman"/>
          <w:b w:val="false"/>
          <w:i w:val="false"/>
          <w:color w:val="000000"/>
          <w:sz w:val="28"/>
        </w:rPr>
        <w:t>
      "73-19) Қазақстан Республикасындағы халықаралық және шетелдік оқу орындары және (немесе) олардың филиалдары қызметінің қағидаларын және олардың ынтымақтастығының нысандарын әзірлеу және бекіту;";</w:t>
      </w:r>
    </w:p>
    <w:bookmarkEnd w:id="7"/>
    <w:bookmarkStart w:name="z14" w:id="8"/>
    <w:p>
      <w:pPr>
        <w:spacing w:after="0"/>
        <w:ind w:left="0"/>
        <w:jc w:val="both"/>
      </w:pPr>
      <w:r>
        <w:rPr>
          <w:rFonts w:ascii="Times New Roman"/>
          <w:b w:val="false"/>
          <w:i w:val="false"/>
          <w:color w:val="000000"/>
          <w:sz w:val="28"/>
        </w:rPr>
        <w:t>
      мынадай мазмұндағы 85-1) тармақшамен толықтырылсын:</w:t>
      </w:r>
    </w:p>
    <w:bookmarkEnd w:id="8"/>
    <w:bookmarkStart w:name="z15" w:id="9"/>
    <w:p>
      <w:pPr>
        <w:spacing w:after="0"/>
        <w:ind w:left="0"/>
        <w:jc w:val="both"/>
      </w:pPr>
      <w:r>
        <w:rPr>
          <w:rFonts w:ascii="Times New Roman"/>
          <w:b w:val="false"/>
          <w:i w:val="false"/>
          <w:color w:val="000000"/>
          <w:sz w:val="28"/>
        </w:rPr>
        <w:t>
      "85-1) ведомстволық бағыныстылығына қарамастан, жоғары және жоғары оқу орнынан кейінгі білім беру бағдарламаларын іске асыратын әскери, арнаулы оқу орындарына қатысты мемлекеттік аттестаттауды өткізу қағидаларын әзірлеу және  бекіту;".</w:t>
      </w:r>
    </w:p>
    <w:bookmarkEnd w:id="9"/>
    <w:bookmarkStart w:name="z16" w:id="10"/>
    <w:p>
      <w:pPr>
        <w:spacing w:after="0"/>
        <w:ind w:left="0"/>
        <w:jc w:val="both"/>
      </w:pPr>
      <w:r>
        <w:rPr>
          <w:rFonts w:ascii="Times New Roman"/>
          <w:b w:val="false"/>
          <w:i w:val="false"/>
          <w:color w:val="000000"/>
          <w:sz w:val="28"/>
        </w:rPr>
        <w:t>
      2. Осы қаулы:</w:t>
      </w:r>
    </w:p>
    <w:bookmarkEnd w:id="10"/>
    <w:bookmarkStart w:name="z17" w:id="11"/>
    <w:p>
      <w:pPr>
        <w:spacing w:after="0"/>
        <w:ind w:left="0"/>
        <w:jc w:val="both"/>
      </w:pPr>
      <w:r>
        <w:rPr>
          <w:rFonts w:ascii="Times New Roman"/>
          <w:b w:val="false"/>
          <w:i w:val="false"/>
          <w:color w:val="000000"/>
          <w:sz w:val="28"/>
        </w:rPr>
        <w:t xml:space="preserve">
      1) 2026 жылғы 1 қыркүйектен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алтыншы және жетінші абзацтарын;</w:t>
      </w:r>
    </w:p>
    <w:bookmarkEnd w:id="11"/>
    <w:bookmarkStart w:name="z18" w:id="12"/>
    <w:p>
      <w:pPr>
        <w:spacing w:after="0"/>
        <w:ind w:left="0"/>
        <w:jc w:val="both"/>
      </w:pPr>
      <w:r>
        <w:rPr>
          <w:rFonts w:ascii="Times New Roman"/>
          <w:b w:val="false"/>
          <w:i w:val="false"/>
          <w:color w:val="000000"/>
          <w:sz w:val="28"/>
        </w:rPr>
        <w:t xml:space="preserve">
      2) 2026 жылғы 1 ақпаннан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оныншы және он бірінші абзацтарын қоспағанда,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