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b550" w14:textId="dc2b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23 ақпандағы № 107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Су ресурстары және ирригация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16-1), 16-2), 16-3), 16-4), 16-5), 16-6), 16-7), 16-8), 16-9), 16-10), 16-11), 16-12), 16-13), 16-14), 16-15), 16-16), 16-17), 16-18), 16-19), 16-20), 16-21), 16-22), 16-23), 16-24), 16-25), 16-26), 16-27), 16-28), 16-29), 16-30), 16-31), 16-32), 16-33), 16-34), 16-35) және 16-36) тармақшалармен толықтырылсын:</w:t>
      </w:r>
    </w:p>
    <w:bookmarkStart w:name="z10" w:id="3"/>
    <w:p>
      <w:pPr>
        <w:spacing w:after="0"/>
        <w:ind w:left="0"/>
        <w:jc w:val="both"/>
      </w:pPr>
      <w:r>
        <w:rPr>
          <w:rFonts w:ascii="Times New Roman"/>
          <w:b w:val="false"/>
          <w:i w:val="false"/>
          <w:color w:val="000000"/>
          <w:sz w:val="28"/>
        </w:rPr>
        <w:t>
      "16-1)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3"/>
    <w:bookmarkStart w:name="z11" w:id="4"/>
    <w:p>
      <w:pPr>
        <w:spacing w:after="0"/>
        <w:ind w:left="0"/>
        <w:jc w:val="both"/>
      </w:pPr>
      <w:r>
        <w:rPr>
          <w:rFonts w:ascii="Times New Roman"/>
          <w:b w:val="false"/>
          <w:i w:val="false"/>
          <w:color w:val="000000"/>
          <w:sz w:val="28"/>
        </w:rPr>
        <w:t>
      16-2) реттелетін салада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4"/>
    <w:bookmarkStart w:name="z12" w:id="5"/>
    <w:p>
      <w:pPr>
        <w:spacing w:after="0"/>
        <w:ind w:left="0"/>
        <w:jc w:val="both"/>
      </w:pPr>
      <w:r>
        <w:rPr>
          <w:rFonts w:ascii="Times New Roman"/>
          <w:b w:val="false"/>
          <w:i w:val="false"/>
          <w:color w:val="000000"/>
          <w:sz w:val="28"/>
        </w:rPr>
        <w:t>
      16-3)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5"/>
    <w:bookmarkStart w:name="z13" w:id="6"/>
    <w:p>
      <w:pPr>
        <w:spacing w:after="0"/>
        <w:ind w:left="0"/>
        <w:jc w:val="both"/>
      </w:pPr>
      <w:r>
        <w:rPr>
          <w:rFonts w:ascii="Times New Roman"/>
          <w:b w:val="false"/>
          <w:i w:val="false"/>
          <w:color w:val="000000"/>
          <w:sz w:val="28"/>
        </w:rPr>
        <w:t>
      16-4) Қазақстан Республикасының жергiлiктi атқарушы органдарымен өзара iс-қимыл жасай отырып, жұмылдыру жоспарын орындауға дайындық жөнiндегi шараларды жүргiзедi;</w:t>
      </w:r>
    </w:p>
    <w:bookmarkEnd w:id="6"/>
    <w:bookmarkStart w:name="z14" w:id="7"/>
    <w:p>
      <w:pPr>
        <w:spacing w:after="0"/>
        <w:ind w:left="0"/>
        <w:jc w:val="both"/>
      </w:pPr>
      <w:r>
        <w:rPr>
          <w:rFonts w:ascii="Times New Roman"/>
          <w:b w:val="false"/>
          <w:i w:val="false"/>
          <w:color w:val="000000"/>
          <w:sz w:val="28"/>
        </w:rPr>
        <w:t>
      16-5)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7"/>
    <w:bookmarkStart w:name="z15" w:id="8"/>
    <w:p>
      <w:pPr>
        <w:spacing w:after="0"/>
        <w:ind w:left="0"/>
        <w:jc w:val="both"/>
      </w:pPr>
      <w:r>
        <w:rPr>
          <w:rFonts w:ascii="Times New Roman"/>
          <w:b w:val="false"/>
          <w:i w:val="false"/>
          <w:color w:val="000000"/>
          <w:sz w:val="28"/>
        </w:rPr>
        <w:t>
      16-6) әскери міндеттілерді бекітіп қою бойынша жұмысты ұйымдастырады және жүргізеді;</w:t>
      </w:r>
    </w:p>
    <w:bookmarkEnd w:id="8"/>
    <w:bookmarkStart w:name="z16" w:id="9"/>
    <w:p>
      <w:pPr>
        <w:spacing w:after="0"/>
        <w:ind w:left="0"/>
        <w:jc w:val="both"/>
      </w:pPr>
      <w:r>
        <w:rPr>
          <w:rFonts w:ascii="Times New Roman"/>
          <w:b w:val="false"/>
          <w:i w:val="false"/>
          <w:color w:val="000000"/>
          <w:sz w:val="28"/>
        </w:rPr>
        <w:t>
      16-7)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9"/>
    <w:bookmarkStart w:name="z17" w:id="10"/>
    <w:p>
      <w:pPr>
        <w:spacing w:after="0"/>
        <w:ind w:left="0"/>
        <w:jc w:val="both"/>
      </w:pPr>
      <w:r>
        <w:rPr>
          <w:rFonts w:ascii="Times New Roman"/>
          <w:b w:val="false"/>
          <w:i w:val="false"/>
          <w:color w:val="000000"/>
          <w:sz w:val="28"/>
        </w:rPr>
        <w:t>
      16-8) реттелетін салада жұмылдыру дайындығы мен жұмылдыру саласындағы нормативтік құқықтық актілерді әзірлейді және (немесе) бекітеді;</w:t>
      </w:r>
    </w:p>
    <w:bookmarkEnd w:id="10"/>
    <w:bookmarkStart w:name="z18" w:id="11"/>
    <w:p>
      <w:pPr>
        <w:spacing w:after="0"/>
        <w:ind w:left="0"/>
        <w:jc w:val="both"/>
      </w:pPr>
      <w:r>
        <w:rPr>
          <w:rFonts w:ascii="Times New Roman"/>
          <w:b w:val="false"/>
          <w:i w:val="false"/>
          <w:color w:val="000000"/>
          <w:sz w:val="28"/>
        </w:rPr>
        <w:t>
      16-9) жұмылдыру жоспарын әзірлейді, жұмылдыру дайындығы саласындағы уәкілетті органмен келіседі және бекітеді;</w:t>
      </w:r>
    </w:p>
    <w:bookmarkEnd w:id="11"/>
    <w:bookmarkStart w:name="z19" w:id="12"/>
    <w:p>
      <w:pPr>
        <w:spacing w:after="0"/>
        <w:ind w:left="0"/>
        <w:jc w:val="both"/>
      </w:pPr>
      <w:r>
        <w:rPr>
          <w:rFonts w:ascii="Times New Roman"/>
          <w:b w:val="false"/>
          <w:i w:val="false"/>
          <w:color w:val="000000"/>
          <w:sz w:val="28"/>
        </w:rPr>
        <w:t>
      16-10) жұмылдыру дайындығы саласындағы уәкiлеттi органға жұмылдыру дайындығы мен жұмылдыруды жетiлдiру жөнiнде ұсыныстар енгiзедi;</w:t>
      </w:r>
    </w:p>
    <w:bookmarkEnd w:id="12"/>
    <w:bookmarkStart w:name="z20" w:id="13"/>
    <w:p>
      <w:pPr>
        <w:spacing w:after="0"/>
        <w:ind w:left="0"/>
        <w:jc w:val="both"/>
      </w:pPr>
      <w:r>
        <w:rPr>
          <w:rFonts w:ascii="Times New Roman"/>
          <w:b w:val="false"/>
          <w:i w:val="false"/>
          <w:color w:val="000000"/>
          <w:sz w:val="28"/>
        </w:rPr>
        <w:t>
      16-11) әскери-экономикалық және командалық-штабтық оқулар өткізуге қатысады;</w:t>
      </w:r>
    </w:p>
    <w:bookmarkEnd w:id="13"/>
    <w:bookmarkStart w:name="z21" w:id="14"/>
    <w:p>
      <w:pPr>
        <w:spacing w:after="0"/>
        <w:ind w:left="0"/>
        <w:jc w:val="both"/>
      </w:pPr>
      <w:r>
        <w:rPr>
          <w:rFonts w:ascii="Times New Roman"/>
          <w:b w:val="false"/>
          <w:i w:val="false"/>
          <w:color w:val="000000"/>
          <w:sz w:val="28"/>
        </w:rPr>
        <w:t>
      16-12)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реттелетін салада арнайы құралымдарды ұйымдастырады және олардың қызметін қамтамасыз етеді;</w:t>
      </w:r>
    </w:p>
    <w:bookmarkEnd w:id="14"/>
    <w:bookmarkStart w:name="z22" w:id="15"/>
    <w:p>
      <w:pPr>
        <w:spacing w:after="0"/>
        <w:ind w:left="0"/>
        <w:jc w:val="both"/>
      </w:pPr>
      <w:r>
        <w:rPr>
          <w:rFonts w:ascii="Times New Roman"/>
          <w:b w:val="false"/>
          <w:i w:val="false"/>
          <w:color w:val="000000"/>
          <w:sz w:val="28"/>
        </w:rPr>
        <w:t>
      16-13) жұмылдыру дайындығы саласындағы уәкілетті органмен келісу бойынша реттелетін салада жұмылдыру тапсырысын орындау үшін қажетті тауарлардың тізбесін айқындау және көлемдерін есептеу әдістемесін әзірлейді және бекітеді;</w:t>
      </w:r>
    </w:p>
    <w:bookmarkEnd w:id="15"/>
    <w:bookmarkStart w:name="z23" w:id="16"/>
    <w:p>
      <w:pPr>
        <w:spacing w:after="0"/>
        <w:ind w:left="0"/>
        <w:jc w:val="both"/>
      </w:pPr>
      <w:r>
        <w:rPr>
          <w:rFonts w:ascii="Times New Roman"/>
          <w:b w:val="false"/>
          <w:i w:val="false"/>
          <w:color w:val="000000"/>
          <w:sz w:val="28"/>
        </w:rPr>
        <w:t>
      16-14)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реттелетін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жүргізеді;</w:t>
      </w:r>
    </w:p>
    <w:bookmarkEnd w:id="16"/>
    <w:bookmarkStart w:name="z24" w:id="17"/>
    <w:p>
      <w:pPr>
        <w:spacing w:after="0"/>
        <w:ind w:left="0"/>
        <w:jc w:val="both"/>
      </w:pPr>
      <w:r>
        <w:rPr>
          <w:rFonts w:ascii="Times New Roman"/>
          <w:b w:val="false"/>
          <w:i w:val="false"/>
          <w:color w:val="000000"/>
          <w:sz w:val="28"/>
        </w:rPr>
        <w:t>
      16-15)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енгізеді;</w:t>
      </w:r>
    </w:p>
    <w:bookmarkEnd w:id="17"/>
    <w:bookmarkStart w:name="z25" w:id="18"/>
    <w:p>
      <w:pPr>
        <w:spacing w:after="0"/>
        <w:ind w:left="0"/>
        <w:jc w:val="both"/>
      </w:pPr>
      <w:r>
        <w:rPr>
          <w:rFonts w:ascii="Times New Roman"/>
          <w:b w:val="false"/>
          <w:i w:val="false"/>
          <w:color w:val="000000"/>
          <w:sz w:val="28"/>
        </w:rPr>
        <w:t>
      16-16) Министрліктің азаматтық қорғаныс жоспарын әзірлейді және бекітеді;</w:t>
      </w:r>
    </w:p>
    <w:bookmarkEnd w:id="18"/>
    <w:bookmarkStart w:name="z26" w:id="19"/>
    <w:p>
      <w:pPr>
        <w:spacing w:after="0"/>
        <w:ind w:left="0"/>
        <w:jc w:val="both"/>
      </w:pPr>
      <w:r>
        <w:rPr>
          <w:rFonts w:ascii="Times New Roman"/>
          <w:b w:val="false"/>
          <w:i w:val="false"/>
          <w:color w:val="000000"/>
          <w:sz w:val="28"/>
        </w:rPr>
        <w:t>
      16-17)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азаматтық қорғау саласындағы уәкілетті органға ұсынады;</w:t>
      </w:r>
    </w:p>
    <w:bookmarkEnd w:id="19"/>
    <w:bookmarkStart w:name="z27" w:id="20"/>
    <w:p>
      <w:pPr>
        <w:spacing w:after="0"/>
        <w:ind w:left="0"/>
        <w:jc w:val="both"/>
      </w:pPr>
      <w:r>
        <w:rPr>
          <w:rFonts w:ascii="Times New Roman"/>
          <w:b w:val="false"/>
          <w:i w:val="false"/>
          <w:color w:val="000000"/>
          <w:sz w:val="28"/>
        </w:rPr>
        <w:t>
      16-18) азаматтық қорғау саласындағы ғылыми зерттеулерді, білімді насихаттауды, халықты және мамандарды оқытуды ұйымдастырады;</w:t>
      </w:r>
    </w:p>
    <w:bookmarkEnd w:id="20"/>
    <w:bookmarkStart w:name="z28" w:id="21"/>
    <w:p>
      <w:pPr>
        <w:spacing w:after="0"/>
        <w:ind w:left="0"/>
        <w:jc w:val="both"/>
      </w:pPr>
      <w:r>
        <w:rPr>
          <w:rFonts w:ascii="Times New Roman"/>
          <w:b w:val="false"/>
          <w:i w:val="false"/>
          <w:color w:val="000000"/>
          <w:sz w:val="28"/>
        </w:rPr>
        <w:t>
      16-19) мемлекеттік резервтің материалдық құндылықтарын сақтау үшін ұйымдардың тізбесі жөнінде ұсыныстар әзірлейді;</w:t>
      </w:r>
    </w:p>
    <w:bookmarkEnd w:id="21"/>
    <w:bookmarkStart w:name="z29" w:id="22"/>
    <w:p>
      <w:pPr>
        <w:spacing w:after="0"/>
        <w:ind w:left="0"/>
        <w:jc w:val="both"/>
      </w:pPr>
      <w:r>
        <w:rPr>
          <w:rFonts w:ascii="Times New Roman"/>
          <w:b w:val="false"/>
          <w:i w:val="false"/>
          <w:color w:val="000000"/>
          <w:sz w:val="28"/>
        </w:rPr>
        <w:t>
      16-20) жұмылдыру дайындығы саласындағы уәкілетті органға жұмылдыру резервінің материалдық құндылықтарының орнын ауыстыру жөнінде ұсыныстар жібереді;</w:t>
      </w:r>
    </w:p>
    <w:bookmarkEnd w:id="22"/>
    <w:bookmarkStart w:name="z30" w:id="23"/>
    <w:p>
      <w:pPr>
        <w:spacing w:after="0"/>
        <w:ind w:left="0"/>
        <w:jc w:val="both"/>
      </w:pPr>
      <w:r>
        <w:rPr>
          <w:rFonts w:ascii="Times New Roman"/>
          <w:b w:val="false"/>
          <w:i w:val="false"/>
          <w:color w:val="000000"/>
          <w:sz w:val="28"/>
        </w:rPr>
        <w:t>
      16-21)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bookmarkEnd w:id="23"/>
    <w:bookmarkStart w:name="z31" w:id="24"/>
    <w:p>
      <w:pPr>
        <w:spacing w:after="0"/>
        <w:ind w:left="0"/>
        <w:jc w:val="both"/>
      </w:pPr>
      <w:r>
        <w:rPr>
          <w:rFonts w:ascii="Times New Roman"/>
          <w:b w:val="false"/>
          <w:i w:val="false"/>
          <w:color w:val="000000"/>
          <w:sz w:val="28"/>
        </w:rPr>
        <w:t>
      16-22)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bookmarkEnd w:id="24"/>
    <w:bookmarkStart w:name="z32" w:id="25"/>
    <w:p>
      <w:pPr>
        <w:spacing w:after="0"/>
        <w:ind w:left="0"/>
        <w:jc w:val="both"/>
      </w:pPr>
      <w:r>
        <w:rPr>
          <w:rFonts w:ascii="Times New Roman"/>
          <w:b w:val="false"/>
          <w:i w:val="false"/>
          <w:color w:val="000000"/>
          <w:sz w:val="28"/>
        </w:rPr>
        <w:t>
      16-23)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қабылдайды;</w:t>
      </w:r>
    </w:p>
    <w:bookmarkEnd w:id="25"/>
    <w:bookmarkStart w:name="z33" w:id="26"/>
    <w:p>
      <w:pPr>
        <w:spacing w:after="0"/>
        <w:ind w:left="0"/>
        <w:jc w:val="both"/>
      </w:pPr>
      <w:r>
        <w:rPr>
          <w:rFonts w:ascii="Times New Roman"/>
          <w:b w:val="false"/>
          <w:i w:val="false"/>
          <w:color w:val="000000"/>
          <w:sz w:val="28"/>
        </w:rPr>
        <w:t>
      16-24)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bookmarkEnd w:id="26"/>
    <w:bookmarkStart w:name="z34" w:id="27"/>
    <w:p>
      <w:pPr>
        <w:spacing w:after="0"/>
        <w:ind w:left="0"/>
        <w:jc w:val="both"/>
      </w:pPr>
      <w:r>
        <w:rPr>
          <w:rFonts w:ascii="Times New Roman"/>
          <w:b w:val="false"/>
          <w:i w:val="false"/>
          <w:color w:val="000000"/>
          <w:sz w:val="28"/>
        </w:rPr>
        <w:t>
      16-25)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енгізеді;</w:t>
      </w:r>
    </w:p>
    <w:bookmarkEnd w:id="27"/>
    <w:bookmarkStart w:name="z35" w:id="28"/>
    <w:p>
      <w:pPr>
        <w:spacing w:after="0"/>
        <w:ind w:left="0"/>
        <w:jc w:val="both"/>
      </w:pPr>
      <w:r>
        <w:rPr>
          <w:rFonts w:ascii="Times New Roman"/>
          <w:b w:val="false"/>
          <w:i w:val="false"/>
          <w:color w:val="000000"/>
          <w:sz w:val="28"/>
        </w:rPr>
        <w:t>
      16-26) мемлекеттік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тапсырыстарды орналастырады;</w:t>
      </w:r>
    </w:p>
    <w:bookmarkEnd w:id="28"/>
    <w:bookmarkStart w:name="z36" w:id="29"/>
    <w:p>
      <w:pPr>
        <w:spacing w:after="0"/>
        <w:ind w:left="0"/>
        <w:jc w:val="both"/>
      </w:pPr>
      <w:r>
        <w:rPr>
          <w:rFonts w:ascii="Times New Roman"/>
          <w:b w:val="false"/>
          <w:i w:val="false"/>
          <w:color w:val="000000"/>
          <w:sz w:val="28"/>
        </w:rPr>
        <w:t>
      16-27) жаңарту тәртібімен жұмылдыру резервінен материалдық құндылықтарды шығару туралы шешім қабылдайды;</w:t>
      </w:r>
    </w:p>
    <w:bookmarkEnd w:id="29"/>
    <w:bookmarkStart w:name="z37" w:id="30"/>
    <w:p>
      <w:pPr>
        <w:spacing w:after="0"/>
        <w:ind w:left="0"/>
        <w:jc w:val="both"/>
      </w:pPr>
      <w:r>
        <w:rPr>
          <w:rFonts w:ascii="Times New Roman"/>
          <w:b w:val="false"/>
          <w:i w:val="false"/>
          <w:color w:val="000000"/>
          <w:sz w:val="28"/>
        </w:rPr>
        <w:t>
      16-28)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асырады;</w:t>
      </w:r>
    </w:p>
    <w:bookmarkEnd w:id="30"/>
    <w:bookmarkStart w:name="z38" w:id="31"/>
    <w:p>
      <w:pPr>
        <w:spacing w:after="0"/>
        <w:ind w:left="0"/>
        <w:jc w:val="both"/>
      </w:pPr>
      <w:r>
        <w:rPr>
          <w:rFonts w:ascii="Times New Roman"/>
          <w:b w:val="false"/>
          <w:i w:val="false"/>
          <w:color w:val="000000"/>
          <w:sz w:val="28"/>
        </w:rPr>
        <w:t>
      16-29) мемлекеттік материалдық резерв саласындағы уәкілетті органмен келісу бойынша жұмылдыру резервінің материалдық құндылықтарын ауыстыру туралы шешім қабылдайды;</w:t>
      </w:r>
    </w:p>
    <w:bookmarkEnd w:id="31"/>
    <w:bookmarkStart w:name="z39" w:id="32"/>
    <w:p>
      <w:pPr>
        <w:spacing w:after="0"/>
        <w:ind w:left="0"/>
        <w:jc w:val="both"/>
      </w:pPr>
      <w:r>
        <w:rPr>
          <w:rFonts w:ascii="Times New Roman"/>
          <w:b w:val="false"/>
          <w:i w:val="false"/>
          <w:color w:val="000000"/>
          <w:sz w:val="28"/>
        </w:rPr>
        <w:t>
      16-30) жұмылдыру резервінің материалдық құндылықтарын сақтауды және жаңартуды ұйымдастырады;</w:t>
      </w:r>
    </w:p>
    <w:bookmarkEnd w:id="32"/>
    <w:bookmarkStart w:name="z40" w:id="33"/>
    <w:p>
      <w:pPr>
        <w:spacing w:after="0"/>
        <w:ind w:left="0"/>
        <w:jc w:val="both"/>
      </w:pPr>
      <w:r>
        <w:rPr>
          <w:rFonts w:ascii="Times New Roman"/>
          <w:b w:val="false"/>
          <w:i w:val="false"/>
          <w:color w:val="000000"/>
          <w:sz w:val="28"/>
        </w:rPr>
        <w:t>
      16-31) ведомстволық бағынысты ұйымдардағы өрттердің алдын алу жөнінде іс-шаралар жүргізеді;</w:t>
      </w:r>
    </w:p>
    <w:bookmarkEnd w:id="33"/>
    <w:bookmarkStart w:name="z41" w:id="34"/>
    <w:p>
      <w:pPr>
        <w:spacing w:after="0"/>
        <w:ind w:left="0"/>
        <w:jc w:val="both"/>
      </w:pPr>
      <w:r>
        <w:rPr>
          <w:rFonts w:ascii="Times New Roman"/>
          <w:b w:val="false"/>
          <w:i w:val="false"/>
          <w:color w:val="000000"/>
          <w:sz w:val="28"/>
        </w:rPr>
        <w:t>
      16-32) азаматтық қорғаудың салалық кіші жүйелеріне басшылықты жүзеге асырады;</w:t>
      </w:r>
    </w:p>
    <w:bookmarkEnd w:id="34"/>
    <w:bookmarkStart w:name="z42" w:id="35"/>
    <w:p>
      <w:pPr>
        <w:spacing w:after="0"/>
        <w:ind w:left="0"/>
        <w:jc w:val="both"/>
      </w:pPr>
      <w:r>
        <w:rPr>
          <w:rFonts w:ascii="Times New Roman"/>
          <w:b w:val="false"/>
          <w:i w:val="false"/>
          <w:color w:val="000000"/>
          <w:sz w:val="28"/>
        </w:rPr>
        <w:t>
      16-33)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bookmarkEnd w:id="35"/>
    <w:bookmarkStart w:name="z43" w:id="36"/>
    <w:p>
      <w:pPr>
        <w:spacing w:after="0"/>
        <w:ind w:left="0"/>
        <w:jc w:val="both"/>
      </w:pPr>
      <w:r>
        <w:rPr>
          <w:rFonts w:ascii="Times New Roman"/>
          <w:b w:val="false"/>
          <w:i w:val="false"/>
          <w:color w:val="000000"/>
          <w:sz w:val="28"/>
        </w:rPr>
        <w:t>
      16-34) азаматтық қорғау саласындағы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bookmarkEnd w:id="36"/>
    <w:bookmarkStart w:name="z44" w:id="37"/>
    <w:p>
      <w:pPr>
        <w:spacing w:after="0"/>
        <w:ind w:left="0"/>
        <w:jc w:val="both"/>
      </w:pPr>
      <w:r>
        <w:rPr>
          <w:rFonts w:ascii="Times New Roman"/>
          <w:b w:val="false"/>
          <w:i w:val="false"/>
          <w:color w:val="000000"/>
          <w:sz w:val="28"/>
        </w:rPr>
        <w:t>
      16-35) қосалқы (қалалық) және көмекші басқару пункттерін құруды қамтамасыз етеді;</w:t>
      </w:r>
    </w:p>
    <w:bookmarkEnd w:id="37"/>
    <w:bookmarkStart w:name="z45" w:id="38"/>
    <w:p>
      <w:pPr>
        <w:spacing w:after="0"/>
        <w:ind w:left="0"/>
        <w:jc w:val="both"/>
      </w:pPr>
      <w:r>
        <w:rPr>
          <w:rFonts w:ascii="Times New Roman"/>
          <w:b w:val="false"/>
          <w:i w:val="false"/>
          <w:color w:val="000000"/>
          <w:sz w:val="28"/>
        </w:rPr>
        <w:t>
      16-36) төтенше жағдайлардың алдын алу жөніндегі талаптарды орындайды;".</w:t>
      </w:r>
    </w:p>
    <w:bookmarkEnd w:id="38"/>
    <w:bookmarkStart w:name="z46" w:id="39"/>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алтыншы, он жетінші, он сегізінші, жиырма алтыншы, жиырма сегізінші, жиырма тоғызыншы, отызыншы, отыз бірінші, отыз екінші, отыз үшінші және отыз тоғызыншы абзацтарын қоспағанда, қол қойылған күнінен бастап қолданысқа енгізіледі.</w:t>
      </w:r>
    </w:p>
    <w:bookmarkEnd w:id="39"/>
    <w:bookmarkStart w:name="z47" w:id="40"/>
    <w:p>
      <w:pPr>
        <w:spacing w:after="0"/>
        <w:ind w:left="0"/>
        <w:jc w:val="both"/>
      </w:pPr>
      <w:r>
        <w:rPr>
          <w:rFonts w:ascii="Times New Roman"/>
          <w:b w:val="false"/>
          <w:i w:val="false"/>
          <w:color w:val="000000"/>
          <w:sz w:val="28"/>
        </w:rPr>
        <w:t>
      Бұл ретте:</w:t>
      </w:r>
    </w:p>
    <w:bookmarkEnd w:id="40"/>
    <w:bookmarkStart w:name="z48" w:id="4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екінші, жиырма үшінші, жиырма төртінші абзацтары 2027 жылғы 1 қаңтарға дейін қолданылады;</w:t>
      </w:r>
    </w:p>
    <w:bookmarkEnd w:id="41"/>
    <w:bookmarkStart w:name="z49" w:id="4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бесінші абзацы 2027 жылғы 1 қаңтардан бастап мынадай редакцияда қолданылады деп белгiленсiн:</w:t>
      </w:r>
    </w:p>
    <w:bookmarkEnd w:id="42"/>
    <w:bookmarkStart w:name="z50" w:id="43"/>
    <w:p>
      <w:pPr>
        <w:spacing w:after="0"/>
        <w:ind w:left="0"/>
        <w:jc w:val="both"/>
      </w:pPr>
      <w:r>
        <w:rPr>
          <w:rFonts w:ascii="Times New Roman"/>
          <w:b w:val="false"/>
          <w:i w:val="false"/>
          <w:color w:val="000000"/>
          <w:sz w:val="28"/>
        </w:rPr>
        <w:t>
      "16-22)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