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2b550" w14:textId="dc2b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Су ресурстары және ирригация министрлігінің кейбір мәселелері" туралы Қазақстан Республикасы Үкіметінің 2023 жылғы 4 қазандағы № 863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23 ақпандағы № 107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 Үкіметі ҚАУЛЫ ЕТЕДІ:</w:t>
      </w:r>
    </w:p>
    <w:bookmarkEnd w:id="0"/>
    <w:bookmarkStart w:name="z7" w:id="1"/>
    <w:p>
      <w:pPr>
        <w:spacing w:after="0"/>
        <w:ind w:left="0"/>
        <w:jc w:val="both"/>
      </w:pPr>
      <w:r>
        <w:rPr>
          <w:rFonts w:ascii="Times New Roman"/>
          <w:b w:val="false"/>
          <w:i w:val="false"/>
          <w:color w:val="000000"/>
          <w:sz w:val="28"/>
        </w:rPr>
        <w:t xml:space="preserve">
      1. "Қазақстан Республикасы Су ресурстары және ирригация министрлігінің кейбір мәселелері" туралы Қазақстан Республикасы Үкіметінің 2023 жылғы 4 қазандағы № 863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Су ресурстары және ирригация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16-1), 16-2), 16-3), 16-4), 16-5), 16-6), 16-7), 16-8), 16-9), 16-10), 16-11), 16-12), 16-13), 16-14), 16-15), 16-16), 16-17), 16-18), 16-19), 16-20), 16-21), 16-22), 16-23), 16-24), 16-25), 16-26), 16-27), 16-28), 16-29), 16-30), 16-31), 16-32), 16-33), 16-34), 16-35) және 16-36) тармақшалармен толықтырылсын:</w:t>
      </w:r>
    </w:p>
    <w:bookmarkStart w:name="z10" w:id="3"/>
    <w:p>
      <w:pPr>
        <w:spacing w:after="0"/>
        <w:ind w:left="0"/>
        <w:jc w:val="both"/>
      </w:pPr>
      <w:r>
        <w:rPr>
          <w:rFonts w:ascii="Times New Roman"/>
          <w:b w:val="false"/>
          <w:i w:val="false"/>
          <w:color w:val="000000"/>
          <w:sz w:val="28"/>
        </w:rPr>
        <w:t>
      "16-1) жұмылдыру дайындығы саласындағы уәкiлеттi органға жұмылдыру дайындығы мен жұмылдыру жөнiндегi iс-шараларды қаржыландыру көлемдерi жөнiнде ұсыныстар енгiзедi;</w:t>
      </w:r>
    </w:p>
    <w:bookmarkEnd w:id="3"/>
    <w:bookmarkStart w:name="z11" w:id="4"/>
    <w:p>
      <w:pPr>
        <w:spacing w:after="0"/>
        <w:ind w:left="0"/>
        <w:jc w:val="both"/>
      </w:pPr>
      <w:r>
        <w:rPr>
          <w:rFonts w:ascii="Times New Roman"/>
          <w:b w:val="false"/>
          <w:i w:val="false"/>
          <w:color w:val="000000"/>
          <w:sz w:val="28"/>
        </w:rPr>
        <w:t>
      16-2) реттелетін салада ұйымдардың жұмылдыру дайындығын жоспарлайды, ұйымдастырады және оған басшылық етеді, Қазақстан Республикасындағы жұмылдыру дайындығы мен жұмылдыру қағидаларында белгіленген тәртіппен жұмылдыру тапсырыстары бар ұйымдардың жұмылдыру әзірлігін бағалауды жүргізеді;</w:t>
      </w:r>
    </w:p>
    <w:bookmarkEnd w:id="4"/>
    <w:bookmarkStart w:name="z12" w:id="5"/>
    <w:p>
      <w:pPr>
        <w:spacing w:after="0"/>
        <w:ind w:left="0"/>
        <w:jc w:val="both"/>
      </w:pPr>
      <w:r>
        <w:rPr>
          <w:rFonts w:ascii="Times New Roman"/>
          <w:b w:val="false"/>
          <w:i w:val="false"/>
          <w:color w:val="000000"/>
          <w:sz w:val="28"/>
        </w:rPr>
        <w:t>
      16-3) ұйымдармен жұмылдыру тапсырыстарын орындауға арналған шарттар жасасады, жұмылдыру дайындығы саласындағы уәкілетті органға жұмылдыру тапсырыстары бар ұйымдар банкрот болған, қайта ұйымдастырылған, таратылған, олардың жұмыс бейіні өзгертілген кезде белгіленген жұмылдыру тапсырыстарын алып тастау және басқаға беру туралы ұсыныстар енгізеді;</w:t>
      </w:r>
    </w:p>
    <w:bookmarkEnd w:id="5"/>
    <w:bookmarkStart w:name="z13" w:id="6"/>
    <w:p>
      <w:pPr>
        <w:spacing w:after="0"/>
        <w:ind w:left="0"/>
        <w:jc w:val="both"/>
      </w:pPr>
      <w:r>
        <w:rPr>
          <w:rFonts w:ascii="Times New Roman"/>
          <w:b w:val="false"/>
          <w:i w:val="false"/>
          <w:color w:val="000000"/>
          <w:sz w:val="28"/>
        </w:rPr>
        <w:t>
      16-4) Қазақстан Республикасының жергiлiктi атқарушы органдарымен өзара iс-қимыл жасай отырып, жұмылдыру жоспарын орындауға дайындық жөнiндегi шараларды жүргiзедi;</w:t>
      </w:r>
    </w:p>
    <w:bookmarkEnd w:id="6"/>
    <w:bookmarkStart w:name="z14" w:id="7"/>
    <w:p>
      <w:pPr>
        <w:spacing w:after="0"/>
        <w:ind w:left="0"/>
        <w:jc w:val="both"/>
      </w:pPr>
      <w:r>
        <w:rPr>
          <w:rFonts w:ascii="Times New Roman"/>
          <w:b w:val="false"/>
          <w:i w:val="false"/>
          <w:color w:val="000000"/>
          <w:sz w:val="28"/>
        </w:rPr>
        <w:t>
      16-5)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береді;</w:t>
      </w:r>
    </w:p>
    <w:bookmarkEnd w:id="7"/>
    <w:bookmarkStart w:name="z15" w:id="8"/>
    <w:p>
      <w:pPr>
        <w:spacing w:after="0"/>
        <w:ind w:left="0"/>
        <w:jc w:val="both"/>
      </w:pPr>
      <w:r>
        <w:rPr>
          <w:rFonts w:ascii="Times New Roman"/>
          <w:b w:val="false"/>
          <w:i w:val="false"/>
          <w:color w:val="000000"/>
          <w:sz w:val="28"/>
        </w:rPr>
        <w:t>
      16-6) әскери міндеттілерді бекітіп қою бойынша жұмысты ұйымдастырады және жүргізеді;</w:t>
      </w:r>
    </w:p>
    <w:bookmarkEnd w:id="8"/>
    <w:bookmarkStart w:name="z16" w:id="9"/>
    <w:p>
      <w:pPr>
        <w:spacing w:after="0"/>
        <w:ind w:left="0"/>
        <w:jc w:val="both"/>
      </w:pPr>
      <w:r>
        <w:rPr>
          <w:rFonts w:ascii="Times New Roman"/>
          <w:b w:val="false"/>
          <w:i w:val="false"/>
          <w:color w:val="000000"/>
          <w:sz w:val="28"/>
        </w:rPr>
        <w:t>
      16-7) жұмылдыру жарияланған кезде Қазақстан Республикасының жергiлiктi атқарушы органдарымен өзара iс-қимыл жасай отырып, ұйымдарды соғыс жағдайы режимiне көшiру жөнiндегi шаралар кешенiн жүргiзудi ұйымдастырады және қамтамасыз етедi;</w:t>
      </w:r>
    </w:p>
    <w:bookmarkEnd w:id="9"/>
    <w:bookmarkStart w:name="z17" w:id="10"/>
    <w:p>
      <w:pPr>
        <w:spacing w:after="0"/>
        <w:ind w:left="0"/>
        <w:jc w:val="both"/>
      </w:pPr>
      <w:r>
        <w:rPr>
          <w:rFonts w:ascii="Times New Roman"/>
          <w:b w:val="false"/>
          <w:i w:val="false"/>
          <w:color w:val="000000"/>
          <w:sz w:val="28"/>
        </w:rPr>
        <w:t>
      16-8) реттелетін салада жұмылдыру дайындығы мен жұмылдыру саласындағы нормативтік құқықтық актілерді әзірлейді және (немесе) бекітеді;</w:t>
      </w:r>
    </w:p>
    <w:bookmarkEnd w:id="10"/>
    <w:bookmarkStart w:name="z18" w:id="11"/>
    <w:p>
      <w:pPr>
        <w:spacing w:after="0"/>
        <w:ind w:left="0"/>
        <w:jc w:val="both"/>
      </w:pPr>
      <w:r>
        <w:rPr>
          <w:rFonts w:ascii="Times New Roman"/>
          <w:b w:val="false"/>
          <w:i w:val="false"/>
          <w:color w:val="000000"/>
          <w:sz w:val="28"/>
        </w:rPr>
        <w:t>
      16-9) жұмылдыру жоспарын әзірлейді, жұмылдыру дайындығы саласындағы уәкілетті органмен келіседі және бекітеді;</w:t>
      </w:r>
    </w:p>
    <w:bookmarkEnd w:id="11"/>
    <w:bookmarkStart w:name="z19" w:id="12"/>
    <w:p>
      <w:pPr>
        <w:spacing w:after="0"/>
        <w:ind w:left="0"/>
        <w:jc w:val="both"/>
      </w:pPr>
      <w:r>
        <w:rPr>
          <w:rFonts w:ascii="Times New Roman"/>
          <w:b w:val="false"/>
          <w:i w:val="false"/>
          <w:color w:val="000000"/>
          <w:sz w:val="28"/>
        </w:rPr>
        <w:t>
      16-10) жұмылдыру дайындығы саласындағы уәкiлеттi органға жұмылдыру дайындығы мен жұмылдыруды жетiлдiру жөнiнде ұсыныстар енгiзедi;</w:t>
      </w:r>
    </w:p>
    <w:bookmarkEnd w:id="12"/>
    <w:bookmarkStart w:name="z20" w:id="13"/>
    <w:p>
      <w:pPr>
        <w:spacing w:after="0"/>
        <w:ind w:left="0"/>
        <w:jc w:val="both"/>
      </w:pPr>
      <w:r>
        <w:rPr>
          <w:rFonts w:ascii="Times New Roman"/>
          <w:b w:val="false"/>
          <w:i w:val="false"/>
          <w:color w:val="000000"/>
          <w:sz w:val="28"/>
        </w:rPr>
        <w:t>
      16-11) әскери-экономикалық және командалық-штабтық оқулар өткізуге қатысады;</w:t>
      </w:r>
    </w:p>
    <w:bookmarkEnd w:id="13"/>
    <w:bookmarkStart w:name="z21" w:id="14"/>
    <w:p>
      <w:pPr>
        <w:spacing w:after="0"/>
        <w:ind w:left="0"/>
        <w:jc w:val="both"/>
      </w:pPr>
      <w:r>
        <w:rPr>
          <w:rFonts w:ascii="Times New Roman"/>
          <w:b w:val="false"/>
          <w:i w:val="false"/>
          <w:color w:val="000000"/>
          <w:sz w:val="28"/>
        </w:rPr>
        <w:t>
      16-12) жұмылдыру, соғыс жағдайы кезеңінде және соғыс уақытында Қарулы Күштердің, басқа да әскерлер мен әскери құралымдардың, арнаулы мемлекеттік органдардың мүдделеріне сай міндеттерді орындау үшін, сондай-ақ Қазақстан Республикасы экономикасының іркіліссіз жұмыс істеуін және халқының тыныс-тіршілігін қамтамасыз ету үшін реттелетін салада арнайы құралымдарды ұйымдастырады және олардың қызметін қамтамасыз етеді;</w:t>
      </w:r>
    </w:p>
    <w:bookmarkEnd w:id="14"/>
    <w:bookmarkStart w:name="z22" w:id="15"/>
    <w:p>
      <w:pPr>
        <w:spacing w:after="0"/>
        <w:ind w:left="0"/>
        <w:jc w:val="both"/>
      </w:pPr>
      <w:r>
        <w:rPr>
          <w:rFonts w:ascii="Times New Roman"/>
          <w:b w:val="false"/>
          <w:i w:val="false"/>
          <w:color w:val="000000"/>
          <w:sz w:val="28"/>
        </w:rPr>
        <w:t>
      16-13) жұмылдыру дайындығы саласындағы уәкілетті органмен келісу бойынша реттелетін салада жұмылдыру тапсырысын орындау үшін қажетті тауарлардың тізбесін айқындау және көлемдерін есептеу әдістемесін әзірлейді және бекітеді;</w:t>
      </w:r>
    </w:p>
    <w:bookmarkEnd w:id="15"/>
    <w:bookmarkStart w:name="z23" w:id="16"/>
    <w:p>
      <w:pPr>
        <w:spacing w:after="0"/>
        <w:ind w:left="0"/>
        <w:jc w:val="both"/>
      </w:pPr>
      <w:r>
        <w:rPr>
          <w:rFonts w:ascii="Times New Roman"/>
          <w:b w:val="false"/>
          <w:i w:val="false"/>
          <w:color w:val="000000"/>
          <w:sz w:val="28"/>
        </w:rPr>
        <w:t>
      16-14) жұмылдыру резерві бөлігінде мемлекеттік материалдық резервтің материалдық құндылықтарының номенклатурасы мен оларды сақтау көлемдерін қалыптастыру үшін реттелетін салада жұмылдыру тапсырысын орындау үшін қажетті тауарлардың тізбесін айқындау және көлемдерін есептеу әдістемесіне сәйкес жұмылдыру тапсырысы бар ұйымдардың қажеттіліктеріне талдау жүргізеді;</w:t>
      </w:r>
    </w:p>
    <w:bookmarkEnd w:id="16"/>
    <w:bookmarkStart w:name="z24" w:id="17"/>
    <w:p>
      <w:pPr>
        <w:spacing w:after="0"/>
        <w:ind w:left="0"/>
        <w:jc w:val="both"/>
      </w:pPr>
      <w:r>
        <w:rPr>
          <w:rFonts w:ascii="Times New Roman"/>
          <w:b w:val="false"/>
          <w:i w:val="false"/>
          <w:color w:val="000000"/>
          <w:sz w:val="28"/>
        </w:rPr>
        <w:t>
      16-15) жұмылдыру резервi бөлігінде мемлекеттік материалдық резервтің материалдық құндылықтарының номенклатурасы мен оларды сақтау көлемдері бойынша мемлекеттік материалдық резерв саласындағы уәкілетті органға ұсыныстар енгізеді;</w:t>
      </w:r>
    </w:p>
    <w:bookmarkEnd w:id="17"/>
    <w:bookmarkStart w:name="z25" w:id="18"/>
    <w:p>
      <w:pPr>
        <w:spacing w:after="0"/>
        <w:ind w:left="0"/>
        <w:jc w:val="both"/>
      </w:pPr>
      <w:r>
        <w:rPr>
          <w:rFonts w:ascii="Times New Roman"/>
          <w:b w:val="false"/>
          <w:i w:val="false"/>
          <w:color w:val="000000"/>
          <w:sz w:val="28"/>
        </w:rPr>
        <w:t>
      16-16) Министрліктің азаматтық қорғаныс жоспарын әзірлейді және бекітеді;</w:t>
      </w:r>
    </w:p>
    <w:bookmarkEnd w:id="18"/>
    <w:bookmarkStart w:name="z26" w:id="19"/>
    <w:p>
      <w:pPr>
        <w:spacing w:after="0"/>
        <w:ind w:left="0"/>
        <w:jc w:val="both"/>
      </w:pPr>
      <w:r>
        <w:rPr>
          <w:rFonts w:ascii="Times New Roman"/>
          <w:b w:val="false"/>
          <w:i w:val="false"/>
          <w:color w:val="000000"/>
          <w:sz w:val="28"/>
        </w:rPr>
        <w:t>
      16-17) нормативтерді, нормативтік техникалық құжаттар мен қағидаларды әзірлейді, бекітеді және (немесе) келіседі, табиғи және техногендік сипаттағы төтенше жағдайларды мемлекеттік салалық есепке алуды жүргізеді және осы деректерді азаматтық қорғау саласындағы уәкілетті органға ұсынады;</w:t>
      </w:r>
    </w:p>
    <w:bookmarkEnd w:id="19"/>
    <w:bookmarkStart w:name="z27" w:id="20"/>
    <w:p>
      <w:pPr>
        <w:spacing w:after="0"/>
        <w:ind w:left="0"/>
        <w:jc w:val="both"/>
      </w:pPr>
      <w:r>
        <w:rPr>
          <w:rFonts w:ascii="Times New Roman"/>
          <w:b w:val="false"/>
          <w:i w:val="false"/>
          <w:color w:val="000000"/>
          <w:sz w:val="28"/>
        </w:rPr>
        <w:t>
      16-18) азаматтық қорғау саласындағы ғылыми зерттеулерді, білімді насихаттауды, халықты және мамандарды оқытуды ұйымдастырады;</w:t>
      </w:r>
    </w:p>
    <w:bookmarkEnd w:id="20"/>
    <w:bookmarkStart w:name="z28" w:id="21"/>
    <w:p>
      <w:pPr>
        <w:spacing w:after="0"/>
        <w:ind w:left="0"/>
        <w:jc w:val="both"/>
      </w:pPr>
      <w:r>
        <w:rPr>
          <w:rFonts w:ascii="Times New Roman"/>
          <w:b w:val="false"/>
          <w:i w:val="false"/>
          <w:color w:val="000000"/>
          <w:sz w:val="28"/>
        </w:rPr>
        <w:t>
      16-19) мемлекеттік резервтің материалдық құндылықтарын сақтау үшін ұйымдардың тізбесі жөнінде ұсыныстар әзірлейді;</w:t>
      </w:r>
    </w:p>
    <w:bookmarkEnd w:id="21"/>
    <w:bookmarkStart w:name="z29" w:id="22"/>
    <w:p>
      <w:pPr>
        <w:spacing w:after="0"/>
        <w:ind w:left="0"/>
        <w:jc w:val="both"/>
      </w:pPr>
      <w:r>
        <w:rPr>
          <w:rFonts w:ascii="Times New Roman"/>
          <w:b w:val="false"/>
          <w:i w:val="false"/>
          <w:color w:val="000000"/>
          <w:sz w:val="28"/>
        </w:rPr>
        <w:t>
      16-20) жұмылдыру дайындығы саласындағы уәкілетті органға жұмылдыру резервінің материалдық құндылықтарының орнын ауыстыру жөнінде ұсыныстар жібереді;</w:t>
      </w:r>
    </w:p>
    <w:bookmarkEnd w:id="22"/>
    <w:bookmarkStart w:name="z30" w:id="23"/>
    <w:p>
      <w:pPr>
        <w:spacing w:after="0"/>
        <w:ind w:left="0"/>
        <w:jc w:val="both"/>
      </w:pPr>
      <w:r>
        <w:rPr>
          <w:rFonts w:ascii="Times New Roman"/>
          <w:b w:val="false"/>
          <w:i w:val="false"/>
          <w:color w:val="000000"/>
          <w:sz w:val="28"/>
        </w:rPr>
        <w:t>
      16-21) мемлекеттік резервтің материалдық құндылықтарын қалыптастыру және сақтау кезінде мемлекеттік материалдық резерв саласындағы уәкілетті органға ұйымдастырушылық көмек көрсетеді;</w:t>
      </w:r>
    </w:p>
    <w:bookmarkEnd w:id="23"/>
    <w:bookmarkStart w:name="z31" w:id="24"/>
    <w:p>
      <w:pPr>
        <w:spacing w:after="0"/>
        <w:ind w:left="0"/>
        <w:jc w:val="both"/>
      </w:pPr>
      <w:r>
        <w:rPr>
          <w:rFonts w:ascii="Times New Roman"/>
          <w:b w:val="false"/>
          <w:i w:val="false"/>
          <w:color w:val="000000"/>
          <w:sz w:val="28"/>
        </w:rPr>
        <w:t>
      16-22) мемлекеттік материалдық резерв саласындағы уәкілетті органмен келісу бойынша Қазақстан Республикасының Үкіметіне мемлекеттік резервтің материалдық құндылықтарын қарызға беру және броньнан шығару туралы ұсыныстар енгізеді;</w:t>
      </w:r>
    </w:p>
    <w:bookmarkEnd w:id="24"/>
    <w:bookmarkStart w:name="z32" w:id="25"/>
    <w:p>
      <w:pPr>
        <w:spacing w:after="0"/>
        <w:ind w:left="0"/>
        <w:jc w:val="both"/>
      </w:pPr>
      <w:r>
        <w:rPr>
          <w:rFonts w:ascii="Times New Roman"/>
          <w:b w:val="false"/>
          <w:i w:val="false"/>
          <w:color w:val="000000"/>
          <w:sz w:val="28"/>
        </w:rPr>
        <w:t>
      16-23) мемлекеттік материалдық резерв және жұмылдыру дайындығы саласындағы уәкілетті органдармен келісу бойынша қарыз алу тәртібімен жұмылдыру резервінен материалдық құндылықтарды шығару туралы шешім қабылдайды;</w:t>
      </w:r>
    </w:p>
    <w:bookmarkEnd w:id="25"/>
    <w:bookmarkStart w:name="z33" w:id="26"/>
    <w:p>
      <w:pPr>
        <w:spacing w:after="0"/>
        <w:ind w:left="0"/>
        <w:jc w:val="both"/>
      </w:pPr>
      <w:r>
        <w:rPr>
          <w:rFonts w:ascii="Times New Roman"/>
          <w:b w:val="false"/>
          <w:i w:val="false"/>
          <w:color w:val="000000"/>
          <w:sz w:val="28"/>
        </w:rPr>
        <w:t>
      16-24) Қазақстан Республикасының Үкіметіне жұмылдыру резервінің материалдық құндылықтарын қалыптастыру және сақтау бойынша шығыстардың көлемі мен құрылымы жөнінде ұсыныстар енгізеді;</w:t>
      </w:r>
    </w:p>
    <w:bookmarkEnd w:id="26"/>
    <w:bookmarkStart w:name="z34" w:id="27"/>
    <w:p>
      <w:pPr>
        <w:spacing w:after="0"/>
        <w:ind w:left="0"/>
        <w:jc w:val="both"/>
      </w:pPr>
      <w:r>
        <w:rPr>
          <w:rFonts w:ascii="Times New Roman"/>
          <w:b w:val="false"/>
          <w:i w:val="false"/>
          <w:color w:val="000000"/>
          <w:sz w:val="28"/>
        </w:rPr>
        <w:t>
      16-25) мемлекеттік материалдық резерв саласындағы уәкілетті органға мемлекеттік резервтің материалдық құндылықтарының номенклатурасы мен оларды сақтау көлемдері бойынша және номенклатура өзгерген кезде мемлекеттік резервтің материалдық құндылықтарын броньнан шығару туралы ұсыныстар енгізеді;</w:t>
      </w:r>
    </w:p>
    <w:bookmarkEnd w:id="27"/>
    <w:bookmarkStart w:name="z35" w:id="28"/>
    <w:p>
      <w:pPr>
        <w:spacing w:after="0"/>
        <w:ind w:left="0"/>
        <w:jc w:val="both"/>
      </w:pPr>
      <w:r>
        <w:rPr>
          <w:rFonts w:ascii="Times New Roman"/>
          <w:b w:val="false"/>
          <w:i w:val="false"/>
          <w:color w:val="000000"/>
          <w:sz w:val="28"/>
        </w:rPr>
        <w:t>
      16-26) мемлекеттік резервтің материалдық құндылықтарының номенклатурасы мен сақтау көлемдеріне сәйкес жұмылдыру резервінің материалдық құндылықтарын беруге тапсырыстарды орналастырады;</w:t>
      </w:r>
    </w:p>
    <w:bookmarkEnd w:id="28"/>
    <w:bookmarkStart w:name="z36" w:id="29"/>
    <w:p>
      <w:pPr>
        <w:spacing w:after="0"/>
        <w:ind w:left="0"/>
        <w:jc w:val="both"/>
      </w:pPr>
      <w:r>
        <w:rPr>
          <w:rFonts w:ascii="Times New Roman"/>
          <w:b w:val="false"/>
          <w:i w:val="false"/>
          <w:color w:val="000000"/>
          <w:sz w:val="28"/>
        </w:rPr>
        <w:t>
      16-27) жаңарту тәртібімен жұмылдыру резервінен материалдық құндылықтарды шығару туралы шешім қабылдайды;</w:t>
      </w:r>
    </w:p>
    <w:bookmarkEnd w:id="29"/>
    <w:bookmarkStart w:name="z37" w:id="30"/>
    <w:p>
      <w:pPr>
        <w:spacing w:after="0"/>
        <w:ind w:left="0"/>
        <w:jc w:val="both"/>
      </w:pPr>
      <w:r>
        <w:rPr>
          <w:rFonts w:ascii="Times New Roman"/>
          <w:b w:val="false"/>
          <w:i w:val="false"/>
          <w:color w:val="000000"/>
          <w:sz w:val="28"/>
        </w:rPr>
        <w:t>
      16-28) алушы мемлекеттік органдармен және мемлекеттік материалдық резерв саласындағы уәкілетті органмен келісу бойынша мемлекеттік мүлікті басқару жөніндегі уәкілетті органның шешімімен жаңартылуға жататын жұмылдыру резервінің материалдық құндылықтарын және номенклатура өзгерген кезде броньнан шығарылған материалдық құндылықтарды басқа мемлекеттік органдардың балансына өтеусіз негізде беруді жүзеге асырады;</w:t>
      </w:r>
    </w:p>
    <w:bookmarkEnd w:id="30"/>
    <w:bookmarkStart w:name="z38" w:id="31"/>
    <w:p>
      <w:pPr>
        <w:spacing w:after="0"/>
        <w:ind w:left="0"/>
        <w:jc w:val="both"/>
      </w:pPr>
      <w:r>
        <w:rPr>
          <w:rFonts w:ascii="Times New Roman"/>
          <w:b w:val="false"/>
          <w:i w:val="false"/>
          <w:color w:val="000000"/>
          <w:sz w:val="28"/>
        </w:rPr>
        <w:t>
      16-29) мемлекеттік материалдық резерв саласындағы уәкілетті органмен келісу бойынша жұмылдыру резервінің материалдық құндылықтарын ауыстыру туралы шешім қабылдайды;</w:t>
      </w:r>
    </w:p>
    <w:bookmarkEnd w:id="31"/>
    <w:bookmarkStart w:name="z39" w:id="32"/>
    <w:p>
      <w:pPr>
        <w:spacing w:after="0"/>
        <w:ind w:left="0"/>
        <w:jc w:val="both"/>
      </w:pPr>
      <w:r>
        <w:rPr>
          <w:rFonts w:ascii="Times New Roman"/>
          <w:b w:val="false"/>
          <w:i w:val="false"/>
          <w:color w:val="000000"/>
          <w:sz w:val="28"/>
        </w:rPr>
        <w:t>
      16-30) жұмылдыру резервінің материалдық құндылықтарын сақтауды және жаңартуды ұйымдастырады;</w:t>
      </w:r>
    </w:p>
    <w:bookmarkEnd w:id="32"/>
    <w:bookmarkStart w:name="z40" w:id="33"/>
    <w:p>
      <w:pPr>
        <w:spacing w:after="0"/>
        <w:ind w:left="0"/>
        <w:jc w:val="both"/>
      </w:pPr>
      <w:r>
        <w:rPr>
          <w:rFonts w:ascii="Times New Roman"/>
          <w:b w:val="false"/>
          <w:i w:val="false"/>
          <w:color w:val="000000"/>
          <w:sz w:val="28"/>
        </w:rPr>
        <w:t>
      16-31) ведомстволық бағынысты ұйымдардағы өрттердің алдын алу жөнінде іс-шаралар жүргізеді;</w:t>
      </w:r>
    </w:p>
    <w:bookmarkEnd w:id="33"/>
    <w:bookmarkStart w:name="z41" w:id="34"/>
    <w:p>
      <w:pPr>
        <w:spacing w:after="0"/>
        <w:ind w:left="0"/>
        <w:jc w:val="both"/>
      </w:pPr>
      <w:r>
        <w:rPr>
          <w:rFonts w:ascii="Times New Roman"/>
          <w:b w:val="false"/>
          <w:i w:val="false"/>
          <w:color w:val="000000"/>
          <w:sz w:val="28"/>
        </w:rPr>
        <w:t>
      16-32) азаматтық қорғаудың салалық кіші жүйелеріне басшылықты жүзеге асырады;</w:t>
      </w:r>
    </w:p>
    <w:bookmarkEnd w:id="34"/>
    <w:bookmarkStart w:name="z42" w:id="35"/>
    <w:p>
      <w:pPr>
        <w:spacing w:after="0"/>
        <w:ind w:left="0"/>
        <w:jc w:val="both"/>
      </w:pPr>
      <w:r>
        <w:rPr>
          <w:rFonts w:ascii="Times New Roman"/>
          <w:b w:val="false"/>
          <w:i w:val="false"/>
          <w:color w:val="000000"/>
          <w:sz w:val="28"/>
        </w:rPr>
        <w:t>
      16-33) ведомстволық бағынысты ұйымдарда азаматтық қорғаныс мүлкінің запастарын құрады және олардың сақталуын, жаңартылуын және оларды қолдануға әзірлікте ұстап тұруын ішкі бақылауды жүзеге асырады;</w:t>
      </w:r>
    </w:p>
    <w:bookmarkEnd w:id="35"/>
    <w:bookmarkStart w:name="z43" w:id="36"/>
    <w:p>
      <w:pPr>
        <w:spacing w:after="0"/>
        <w:ind w:left="0"/>
        <w:jc w:val="both"/>
      </w:pPr>
      <w:r>
        <w:rPr>
          <w:rFonts w:ascii="Times New Roman"/>
          <w:b w:val="false"/>
          <w:i w:val="false"/>
          <w:color w:val="000000"/>
          <w:sz w:val="28"/>
        </w:rPr>
        <w:t>
      16-34) азаматтық қорғау саласындағы уәкілетті органмен келісу бойынша жаһандық және өңірлік ауқымдағы төтенше жағдайларды жою жөніндегі іс-қимылдар жоспарларын әзірлейді және бекітеді;</w:t>
      </w:r>
    </w:p>
    <w:bookmarkEnd w:id="36"/>
    <w:bookmarkStart w:name="z44" w:id="37"/>
    <w:p>
      <w:pPr>
        <w:spacing w:after="0"/>
        <w:ind w:left="0"/>
        <w:jc w:val="both"/>
      </w:pPr>
      <w:r>
        <w:rPr>
          <w:rFonts w:ascii="Times New Roman"/>
          <w:b w:val="false"/>
          <w:i w:val="false"/>
          <w:color w:val="000000"/>
          <w:sz w:val="28"/>
        </w:rPr>
        <w:t>
      16-35) қосалқы (қалалық) және көмекші басқару пункттерін құруды қамтамасыз етеді;</w:t>
      </w:r>
    </w:p>
    <w:bookmarkEnd w:id="37"/>
    <w:bookmarkStart w:name="z45" w:id="38"/>
    <w:p>
      <w:pPr>
        <w:spacing w:after="0"/>
        <w:ind w:left="0"/>
        <w:jc w:val="both"/>
      </w:pPr>
      <w:r>
        <w:rPr>
          <w:rFonts w:ascii="Times New Roman"/>
          <w:b w:val="false"/>
          <w:i w:val="false"/>
          <w:color w:val="000000"/>
          <w:sz w:val="28"/>
        </w:rPr>
        <w:t>
      16-36) төтенше жағдайлардың алдын алу жөніндегі талаптарды орындайды;".</w:t>
      </w:r>
    </w:p>
    <w:bookmarkEnd w:id="38"/>
    <w:bookmarkStart w:name="z46" w:id="39"/>
    <w:p>
      <w:pPr>
        <w:spacing w:after="0"/>
        <w:ind w:left="0"/>
        <w:jc w:val="both"/>
      </w:pPr>
      <w:r>
        <w:rPr>
          <w:rFonts w:ascii="Times New Roman"/>
          <w:b w:val="false"/>
          <w:i w:val="false"/>
          <w:color w:val="000000"/>
          <w:sz w:val="28"/>
        </w:rPr>
        <w:t xml:space="preserve">
      2. Осы қаулы 2027 жылғы 1 қаңтардан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он алтыншы, он жетінші, он сегізінші, жиырма алтыншы, жиырма сегізінші, жиырма тоғызыншы, отызыншы, отыз бірінші, отыз екінші, отыз үшінші және отыз тоғызыншы абзацтарын қоспағанда, қол қойылған күнінен бастап қолданысқа енгізіледі.</w:t>
      </w:r>
    </w:p>
    <w:bookmarkEnd w:id="39"/>
    <w:bookmarkStart w:name="z47" w:id="40"/>
    <w:p>
      <w:pPr>
        <w:spacing w:after="0"/>
        <w:ind w:left="0"/>
        <w:jc w:val="both"/>
      </w:pPr>
      <w:r>
        <w:rPr>
          <w:rFonts w:ascii="Times New Roman"/>
          <w:b w:val="false"/>
          <w:i w:val="false"/>
          <w:color w:val="000000"/>
          <w:sz w:val="28"/>
        </w:rPr>
        <w:t>
      Бұл ретте:</w:t>
      </w:r>
    </w:p>
    <w:bookmarkEnd w:id="40"/>
    <w:bookmarkStart w:name="z48" w:id="4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1-тармағының</w:t>
      </w:r>
      <w:r>
        <w:rPr>
          <w:rFonts w:ascii="Times New Roman"/>
          <w:b w:val="false"/>
          <w:i w:val="false"/>
          <w:color w:val="000000"/>
          <w:sz w:val="28"/>
        </w:rPr>
        <w:t xml:space="preserve"> жиырма екінші, жиырма үшінші, жиырма төртінші абзацтары 2027 жылғы 1 қаңтарға дейін қолданылады;</w:t>
      </w:r>
    </w:p>
    <w:bookmarkEnd w:id="41"/>
    <w:bookmarkStart w:name="z49" w:id="4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1-тармағының</w:t>
      </w:r>
      <w:r>
        <w:rPr>
          <w:rFonts w:ascii="Times New Roman"/>
          <w:b w:val="false"/>
          <w:i w:val="false"/>
          <w:color w:val="000000"/>
          <w:sz w:val="28"/>
        </w:rPr>
        <w:t xml:space="preserve"> жиырма бесінші абзацы 2027 жылғы 1 қаңтардан бастап мынадай редакцияда қолданылады деп белгiленсiн:</w:t>
      </w:r>
    </w:p>
    <w:bookmarkEnd w:id="42"/>
    <w:bookmarkStart w:name="z50" w:id="43"/>
    <w:p>
      <w:pPr>
        <w:spacing w:after="0"/>
        <w:ind w:left="0"/>
        <w:jc w:val="both"/>
      </w:pPr>
      <w:r>
        <w:rPr>
          <w:rFonts w:ascii="Times New Roman"/>
          <w:b w:val="false"/>
          <w:i w:val="false"/>
          <w:color w:val="000000"/>
          <w:sz w:val="28"/>
        </w:rPr>
        <w:t>
      "16-22) мемлекеттік материалдық резерв саласындағы уәкілетті органмен келісу бойынша Қазақстан Республикасының Үкіметіне гуманитарлық көмек көрсету үшін мемлекеттік резервтің материалдық құндылықтарын броньнан шығару туралы ұсыныстар енгізеді;".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