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12d0b7" w14:textId="112d0b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"Соттардың жер заңнамасын қолдануының кейбір мәселелері туралы" 2007 жылғы 16 шілдедегі № 6 Қазақстан Республикасы Жоғарғы Сотының нормативтік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Жоғарғы Сотының 2026 жылғы 6 қазандағы № 8 Нормативтік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 Қазақстан Республикасы Жоғарғы Сотының жоғарыда көрсетілген нормативтік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өзгеріс енгізілсін: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8-тармақтың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бесінші абзацы алып тасталсын.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 Қазақстан Республикасы Конституциясының </w:t>
      </w:r>
      <w:r>
        <w:rPr>
          <w:rFonts w:ascii="Times New Roman"/>
          <w:b w:val="false"/>
          <w:i w:val="false"/>
          <w:color w:val="000000"/>
          <w:sz w:val="28"/>
        </w:rPr>
        <w:t>5-бабына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осы нормативтік қаулы қолданыстағы құқық құрамына қосылады, жалпыға бірдей міндетті болып табылады және алғашқы ресми жарияланған күнінен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Жоғарғы Сотының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Мерғалиев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Жоғарғы Сотының судьясы,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жалпы отырыс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Әлмағамбетова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