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7b4e" w14:textId="c597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министрлiгінің кейбiр мәселелерi" туралы Қазақстан Республикасы Үкіметінің 2022 жылғы 19 тамыздағы № 581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11 ақпандағы № 80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Оқу-ағарту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"16) білім беруді басқару жүйесінің білім беру мониторингін және оны цифрлық қамтамасыз етуді жүзеге асыру, мектепке дейінгі, орта, техникалық және кәсіптік, орта білімнен кейінгі білім беру, қосымша білім беру саласындағы цифрлық объектілерді ұйымдастыру және олардың жұмыс істеу қағидаларын бекіту;";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"34-1)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қабылдауды жүзеге асыру үшін білім беру саласындағы цифрлық объектілерді айқындау;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"36-1)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білім беру саласындағы уәкілетті орган айқындайтын тәртіппен мектепке дейінгі тәрбие мен оқытуға, техникалық және кәсіптік, орта білімнен кейінгі білімі бар кадрларды даярлауға мемлекеттік білім беру тапсырысын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Республикасының Заңы 47-бабының 17-тармағында көрсетілген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операторды ғылым және жоғары білім саласындағы уәкілетті органмен келісу бойынша айқындау;";</w:t>
      </w:r>
    </w:p>
    <w:bookmarkEnd w:id="5"/>
    <w:bookmarkStart w:name="z14" w:id="6"/>
    <w:p>
      <w:pPr>
        <w:spacing w:after="0"/>
        <w:ind w:left="0"/>
        <w:jc w:val="both"/>
      </w:pPr>
      <w:r>
        <w:rPr>
          <w:rFonts w:ascii="Times New Roman"/>
          <w:b w:val="false"/>
          <w:i w:val="false"/>
          <w:color w:val="000000"/>
          <w:sz w:val="28"/>
        </w:rPr>
        <w:t>
      мынадай мазмұндағы 68-1) тармақшамен толықтырылсын:</w:t>
      </w:r>
    </w:p>
    <w:bookmarkEnd w:id="6"/>
    <w:bookmarkStart w:name="z15" w:id="7"/>
    <w:p>
      <w:pPr>
        <w:spacing w:after="0"/>
        <w:ind w:left="0"/>
        <w:jc w:val="both"/>
      </w:pPr>
      <w:r>
        <w:rPr>
          <w:rFonts w:ascii="Times New Roman"/>
          <w:b w:val="false"/>
          <w:i w:val="false"/>
          <w:color w:val="000000"/>
          <w:sz w:val="28"/>
        </w:rPr>
        <w:t>
      "68-1) кәмелетке толмағандарға арналған білім беру-сауықтыру бағдарламаларын әзірлеу, келісу және бекіту қағидаларын, сондай-ақ олардың құрылымы мен мазмұнына қойылатын талаптарды әзірлеу және бекіту;";</w:t>
      </w:r>
    </w:p>
    <w:bookmarkEnd w:id="7"/>
    <w:bookmarkStart w:name="z16" w:id="8"/>
    <w:p>
      <w:pPr>
        <w:spacing w:after="0"/>
        <w:ind w:left="0"/>
        <w:jc w:val="both"/>
      </w:pPr>
      <w:r>
        <w:rPr>
          <w:rFonts w:ascii="Times New Roman"/>
          <w:b w:val="false"/>
          <w:i w:val="false"/>
          <w:color w:val="000000"/>
          <w:sz w:val="28"/>
        </w:rPr>
        <w:t>
      мынадай мазмұндағы 72-1), 72-2) және 72-3) тармақшалармен толықтырылсын:</w:t>
      </w:r>
    </w:p>
    <w:bookmarkEnd w:id="8"/>
    <w:bookmarkStart w:name="z17" w:id="9"/>
    <w:p>
      <w:pPr>
        <w:spacing w:after="0"/>
        <w:ind w:left="0"/>
        <w:jc w:val="both"/>
      </w:pPr>
      <w:r>
        <w:rPr>
          <w:rFonts w:ascii="Times New Roman"/>
          <w:b w:val="false"/>
          <w:i w:val="false"/>
          <w:color w:val="000000"/>
          <w:sz w:val="28"/>
        </w:rPr>
        <w:t>
      "72-1) техникалық және кәсіптік, орта білімнен кейінгі білім беру ұйымының қызметі жетістіктерінің рейтингтік көрсеткіштерін бағалау әдістемесін әзірлеу және бекіту;</w:t>
      </w:r>
    </w:p>
    <w:bookmarkEnd w:id="9"/>
    <w:bookmarkStart w:name="z18" w:id="10"/>
    <w:p>
      <w:pPr>
        <w:spacing w:after="0"/>
        <w:ind w:left="0"/>
        <w:jc w:val="both"/>
      </w:pPr>
      <w:r>
        <w:rPr>
          <w:rFonts w:ascii="Times New Roman"/>
          <w:b w:val="false"/>
          <w:i w:val="false"/>
          <w:color w:val="000000"/>
          <w:sz w:val="28"/>
        </w:rPr>
        <w:t>
      72-2) техникалық және кәсіптік, орта білімнен кейінгі білім беру ұйымдарын саралау қағидаларын әзірлеу және бекіту;</w:t>
      </w:r>
    </w:p>
    <w:bookmarkEnd w:id="10"/>
    <w:bookmarkStart w:name="z19" w:id="11"/>
    <w:p>
      <w:pPr>
        <w:spacing w:after="0"/>
        <w:ind w:left="0"/>
        <w:jc w:val="both"/>
      </w:pPr>
      <w:r>
        <w:rPr>
          <w:rFonts w:ascii="Times New Roman"/>
          <w:b w:val="false"/>
          <w:i w:val="false"/>
          <w:color w:val="000000"/>
          <w:sz w:val="28"/>
        </w:rPr>
        <w:t>
      72-3) техникалық және кәсіптік, орта білімнен кейінгі білім беру ұйымдарының қызметі жетістіктерінің рейтінгтік көрсеткіштерін бағалау әдістемесі және оларды саралау қағидаларының негізінде техникалық және кәсіптік, орта білімнен кейінгі білім беру ұйымдарын саралауды жүргізу;";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w:t>
      </w:r>
      <w:r>
        <w:rPr>
          <w:rFonts w:ascii="Times New Roman"/>
          <w:b w:val="false"/>
          <w:i w:val="false"/>
          <w:color w:val="000000"/>
          <w:sz w:val="28"/>
        </w:rPr>
        <w:t xml:space="preserve"> алып тасталсын;</w:t>
      </w:r>
    </w:p>
    <w:bookmarkStart w:name="z21" w:id="12"/>
    <w:p>
      <w:pPr>
        <w:spacing w:after="0"/>
        <w:ind w:left="0"/>
        <w:jc w:val="both"/>
      </w:pPr>
      <w:r>
        <w:rPr>
          <w:rFonts w:ascii="Times New Roman"/>
          <w:b w:val="false"/>
          <w:i w:val="false"/>
          <w:color w:val="000000"/>
          <w:sz w:val="28"/>
        </w:rPr>
        <w:t>
      мынадай мазмұндағы 106-1) тармақшамен толықтырылсын:</w:t>
      </w:r>
    </w:p>
    <w:bookmarkEnd w:id="12"/>
    <w:bookmarkStart w:name="z22" w:id="13"/>
    <w:p>
      <w:pPr>
        <w:spacing w:after="0"/>
        <w:ind w:left="0"/>
        <w:jc w:val="both"/>
      </w:pPr>
      <w:r>
        <w:rPr>
          <w:rFonts w:ascii="Times New Roman"/>
          <w:b w:val="false"/>
          <w:i w:val="false"/>
          <w:color w:val="000000"/>
          <w:sz w:val="28"/>
        </w:rPr>
        <w:t>
      "106-1) оқыту тілін қосымша қолдауды қажет ететін, қазақ тілінде оқитын бірінші сыныптардың білім алушыларына арналған бейімдеу бағдарламасын, сондай-ақ оны ендіру қағидалары мен шарттарын әзірлеу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тармақша</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"114)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балалардың құқықтарын қорғау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асыру;";</w:t>
      </w:r>
    </w:p>
    <w:bookmarkEnd w:id="14"/>
    <w:bookmarkStart w:name="z25" w:id="15"/>
    <w:p>
      <w:pPr>
        <w:spacing w:after="0"/>
        <w:ind w:left="0"/>
        <w:jc w:val="both"/>
      </w:pPr>
      <w:r>
        <w:rPr>
          <w:rFonts w:ascii="Times New Roman"/>
          <w:b w:val="false"/>
          <w:i w:val="false"/>
          <w:color w:val="000000"/>
          <w:sz w:val="28"/>
        </w:rPr>
        <w:t xml:space="preserve">
      мынадай мазмұндағы 130-1) тармақшамен толықтырылсын: </w:t>
      </w:r>
    </w:p>
    <w:bookmarkEnd w:id="15"/>
    <w:bookmarkStart w:name="z26" w:id="16"/>
    <w:p>
      <w:pPr>
        <w:spacing w:after="0"/>
        <w:ind w:left="0"/>
        <w:jc w:val="both"/>
      </w:pPr>
      <w:r>
        <w:rPr>
          <w:rFonts w:ascii="Times New Roman"/>
          <w:b w:val="false"/>
          <w:i w:val="false"/>
          <w:color w:val="000000"/>
          <w:sz w:val="28"/>
        </w:rPr>
        <w:t>
       "130-1)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банкінде қамтылатын мәліметтерді қорғау жөнінде шаралар қабылдау;";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161) тармақшалар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"160) мемлекеттік орта білім беру объектілерін салуды, реконструкциялауды, күрделі жөндеуді қаржыландыру және жүргізу қағидаларын сәулет, қала құрылысы және құрылыс істері жөніндегі уәкілетті органмен келісу бойынша әзірлеу және бекіту;</w:t>
      </w:r>
    </w:p>
    <w:bookmarkEnd w:id="17"/>
    <w:bookmarkStart w:name="z30" w:id="18"/>
    <w:p>
      <w:pPr>
        <w:spacing w:after="0"/>
        <w:ind w:left="0"/>
        <w:jc w:val="both"/>
      </w:pPr>
      <w:r>
        <w:rPr>
          <w:rFonts w:ascii="Times New Roman"/>
          <w:b w:val="false"/>
          <w:i w:val="false"/>
          <w:color w:val="000000"/>
          <w:sz w:val="28"/>
        </w:rPr>
        <w:t>
      161) білім беру сапасына халықаралық салыстырмалы және ұлттық зерттеулерді жүргізуді үйлестіруді және білім беруді дамытудың жай-күйі туралы жыл сайынғы ұлттық баяндама дайындауды, сондай-ақ "Ұлттық білім беру дерекқоры" цифрлық жүйесін қалыптастыруды, қолдап отыруды, оған жүйелік-техникалық қызмет көрсетуді, интеграциялауды және оның киберқауіпсіздігін қамтамасыз етуді жүзеге асыратын, мемлекет жүз пайыз қатысатын заңды тұлғаны айқындау;";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 тармақшалар</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"162) Ұлттық білім беру дерекқоры" цифрлық жүйесін қалыптастыру, қолдап отыру, оған жүйелік-техникалық қызмет көрсету, интеграциялау және оның киберқауіпсіздігін қамтамасыз ету қағидаларын әзірлеу және бекіту;</w:t>
      </w:r>
    </w:p>
    <w:bookmarkEnd w:id="19"/>
    <w:bookmarkStart w:name="z33" w:id="20"/>
    <w:p>
      <w:pPr>
        <w:spacing w:after="0"/>
        <w:ind w:left="0"/>
        <w:jc w:val="both"/>
      </w:pPr>
      <w:r>
        <w:rPr>
          <w:rFonts w:ascii="Times New Roman"/>
          <w:b w:val="false"/>
          <w:i w:val="false"/>
          <w:color w:val="000000"/>
          <w:sz w:val="28"/>
        </w:rPr>
        <w:t>
      163) білім беру саласындағы цифрлық объектілеріне қойылатын ең төмен талаптарды әзірлеу және бекіту;";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 тармақшалар</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"168)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қалыптастыру және бекіту;</w:t>
      </w:r>
    </w:p>
    <w:bookmarkEnd w:id="21"/>
    <w:bookmarkStart w:name="z36" w:id="22"/>
    <w:p>
      <w:pPr>
        <w:spacing w:after="0"/>
        <w:ind w:left="0"/>
        <w:jc w:val="both"/>
      </w:pPr>
      <w:r>
        <w:rPr>
          <w:rFonts w:ascii="Times New Roman"/>
          <w:b w:val="false"/>
          <w:i w:val="false"/>
          <w:color w:val="000000"/>
          <w:sz w:val="28"/>
        </w:rPr>
        <w:t>
      169)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қағидаларын,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бекіту;";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тармақша</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"177) цифрландыру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"191) мынадай:</w:t>
      </w:r>
    </w:p>
    <w:bookmarkEnd w:id="24"/>
    <w:bookmarkStart w:name="z41" w:id="25"/>
    <w:p>
      <w:pPr>
        <w:spacing w:after="0"/>
        <w:ind w:left="0"/>
        <w:jc w:val="both"/>
      </w:pPr>
      <w:r>
        <w:rPr>
          <w:rFonts w:ascii="Times New Roman"/>
          <w:b w:val="false"/>
          <w:i w:val="false"/>
          <w:color w:val="000000"/>
          <w:sz w:val="28"/>
        </w:rPr>
        <w:t>
      бастауыш білім беру;</w:t>
      </w:r>
    </w:p>
    <w:bookmarkEnd w:id="25"/>
    <w:bookmarkStart w:name="z42" w:id="26"/>
    <w:p>
      <w:pPr>
        <w:spacing w:after="0"/>
        <w:ind w:left="0"/>
        <w:jc w:val="both"/>
      </w:pPr>
      <w:r>
        <w:rPr>
          <w:rFonts w:ascii="Times New Roman"/>
          <w:b w:val="false"/>
          <w:i w:val="false"/>
          <w:color w:val="000000"/>
          <w:sz w:val="28"/>
        </w:rPr>
        <w:t>
      негізгі орта білім беру;</w:t>
      </w:r>
    </w:p>
    <w:bookmarkEnd w:id="26"/>
    <w:bookmarkStart w:name="z43" w:id="27"/>
    <w:p>
      <w:pPr>
        <w:spacing w:after="0"/>
        <w:ind w:left="0"/>
        <w:jc w:val="both"/>
      </w:pPr>
      <w:r>
        <w:rPr>
          <w:rFonts w:ascii="Times New Roman"/>
          <w:b w:val="false"/>
          <w:i w:val="false"/>
          <w:color w:val="000000"/>
          <w:sz w:val="28"/>
        </w:rPr>
        <w:t>
      жалпы орта білім беру;</w:t>
      </w:r>
    </w:p>
    <w:bookmarkEnd w:id="27"/>
    <w:bookmarkStart w:name="z44" w:id="2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мамандықтар топтары бойынша техникалық және кәсіптік білім беру;</w:t>
      </w:r>
    </w:p>
    <w:bookmarkEnd w:id="28"/>
    <w:bookmarkStart w:name="z45" w:id="2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мамандықтар топтары бойынша орта білімнен кейінгі білім беру;</w:t>
      </w:r>
    </w:p>
    <w:bookmarkEnd w:id="29"/>
    <w:bookmarkStart w:name="z46" w:id="30"/>
    <w:p>
      <w:pPr>
        <w:spacing w:after="0"/>
        <w:ind w:left="0"/>
        <w:jc w:val="both"/>
      </w:pPr>
      <w:r>
        <w:rPr>
          <w:rFonts w:ascii="Times New Roman"/>
          <w:b w:val="false"/>
          <w:i w:val="false"/>
          <w:color w:val="000000"/>
          <w:sz w:val="28"/>
        </w:rPr>
        <w:t>
      рухани білім беру;</w:t>
      </w:r>
    </w:p>
    <w:bookmarkEnd w:id="30"/>
    <w:bookmarkStart w:name="z47" w:id="31"/>
    <w:p>
      <w:pPr>
        <w:spacing w:after="0"/>
        <w:ind w:left="0"/>
        <w:jc w:val="both"/>
      </w:pPr>
      <w:r>
        <w:rPr>
          <w:rFonts w:ascii="Times New Roman"/>
          <w:b w:val="false"/>
          <w:i w:val="false"/>
          <w:color w:val="000000"/>
          <w:sz w:val="28"/>
        </w:rPr>
        <w:t>
      кәмелетке толмағандарға білім беру-сауықтыру қызметтерін ұсынатын балаларға арналған қосымша білім беру қызметтерін ұсыну үшін білім беру қызметімен айналысуға лицензия және (немесе) лицензияға қосымша беру;";</w:t>
      </w:r>
    </w:p>
    <w:bookmarkEnd w:id="31"/>
    <w:bookmarkStart w:name="z48" w:id="32"/>
    <w:p>
      <w:pPr>
        <w:spacing w:after="0"/>
        <w:ind w:left="0"/>
        <w:jc w:val="both"/>
      </w:pPr>
      <w:r>
        <w:rPr>
          <w:rFonts w:ascii="Times New Roman"/>
          <w:b w:val="false"/>
          <w:i w:val="false"/>
          <w:color w:val="000000"/>
          <w:sz w:val="28"/>
        </w:rPr>
        <w:t xml:space="preserve">
      192) тармақша мынадай редакцияда жазылсын: </w:t>
      </w:r>
    </w:p>
    <w:bookmarkEnd w:id="32"/>
    <w:bookmarkStart w:name="z49" w:id="33"/>
    <w:p>
      <w:pPr>
        <w:spacing w:after="0"/>
        <w:ind w:left="0"/>
        <w:jc w:val="both"/>
      </w:pPr>
      <w:r>
        <w:rPr>
          <w:rFonts w:ascii="Times New Roman"/>
          <w:b w:val="false"/>
          <w:i w:val="false"/>
          <w:color w:val="000000"/>
          <w:sz w:val="28"/>
        </w:rPr>
        <w:t>
      "192) мектепке дейінгі тәрбие мен оқыту және балаларға арналған қосымша білім беру саласындағы кәмелетке толмағандарға білім беру-сауықтыру қызметтерін көрсетуді қамтымайтын қызметті жүзеге асыруды бастау немесе тоқтату туралы хабарламаларды қабылдауды жүзеге асыру;";</w:t>
      </w:r>
    </w:p>
    <w:bookmarkEnd w:id="33"/>
    <w:bookmarkStart w:name="z50" w:id="34"/>
    <w:p>
      <w:pPr>
        <w:spacing w:after="0"/>
        <w:ind w:left="0"/>
        <w:jc w:val="both"/>
      </w:pPr>
      <w:r>
        <w:rPr>
          <w:rFonts w:ascii="Times New Roman"/>
          <w:b w:val="false"/>
          <w:i w:val="false"/>
          <w:color w:val="000000"/>
          <w:sz w:val="28"/>
        </w:rPr>
        <w:t xml:space="preserve">
      193) тармақша мынадай редакцияда жазылсын: </w:t>
      </w:r>
    </w:p>
    <w:bookmarkEnd w:id="34"/>
    <w:bookmarkStart w:name="z51" w:id="35"/>
    <w:p>
      <w:pPr>
        <w:spacing w:after="0"/>
        <w:ind w:left="0"/>
        <w:jc w:val="both"/>
      </w:pPr>
      <w:r>
        <w:rPr>
          <w:rFonts w:ascii="Times New Roman"/>
          <w:b w:val="false"/>
          <w:i w:val="false"/>
          <w:color w:val="000000"/>
          <w:sz w:val="28"/>
        </w:rPr>
        <w:t>
      "193) білім беру ұйымдарын рұқсаттар мен хабарламалардың мемлекеттік электрондық тізілімінен алып тастау;";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 тармақша</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"195) рұқсаттар мен хабарламалардың мемлекеттік электрондық тізілімін жүргізу;";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 тармақша</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"196) хабарлама жасау тәртібін рұқсаттар мен хабарламалардың мемлекеттік цифрлық жүйесі арқылы оның жұмыс істеу қағидаларына сәйкес электрондық түрде жүзеге асыру;";</w:t>
      </w:r>
    </w:p>
    <w:bookmarkEnd w:id="37"/>
    <w:bookmarkStart w:name="z56" w:id="38"/>
    <w:p>
      <w:pPr>
        <w:spacing w:after="0"/>
        <w:ind w:left="0"/>
        <w:jc w:val="both"/>
      </w:pPr>
      <w:r>
        <w:rPr>
          <w:rFonts w:ascii="Times New Roman"/>
          <w:b w:val="false"/>
          <w:i w:val="false"/>
          <w:color w:val="000000"/>
          <w:sz w:val="28"/>
        </w:rPr>
        <w:t>
      мынадай мазмұндағы 198-1) тармақшамен толықтырылсын:</w:t>
      </w:r>
    </w:p>
    <w:bookmarkEnd w:id="38"/>
    <w:bookmarkStart w:name="z57" w:id="39"/>
    <w:p>
      <w:pPr>
        <w:spacing w:after="0"/>
        <w:ind w:left="0"/>
        <w:jc w:val="both"/>
      </w:pPr>
      <w:r>
        <w:rPr>
          <w:rFonts w:ascii="Times New Roman"/>
          <w:b w:val="false"/>
          <w:i w:val="false"/>
          <w:color w:val="000000"/>
          <w:sz w:val="28"/>
        </w:rPr>
        <w:t>
      "198-1) мектепке дейінгі тәрбиелеу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 беру бағдарламаларын іске асыратын білім беру ұйымдарына мемлекеттік аттестаттау жүргізу қағидаларын бекіту;";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 тармақша</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"199) жоғары және жоғары оқу орнынан кейінгі білім беру бағдарламаларын іске асыратын әскери, арнаулы оқу орындарын, денсаулық сақтау саласында техникалық және кәсіптік, орта білімнен кейінгі білімнің білім беру бағдарламаларын жүзеге асыратын білім беру ұйымдарын және Сот төрелігі академиясын қоспағанда, мектепке дейінгі тәрбие мен оқытудың жалпы білім беретін оқу бағдарламаларын,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меншік нысанына және ведомстволық бағыныстылығына қарамастан мектепке дейінгі, орта, техникалық және кәсіптік, орта білімнен кейінгі білім беру ұйымдарын мемлекеттік аттестаттауды жүргізу;";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тармақша</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"201) бақылау және тексеру іс-шараларының нәтижелері бойынша Қазақстан Республикасының Әкімшілік құқық бұзушылық туралы кодексіне сәйкес білім беру саласындағы уәкілетті органның және Қазақстан Республикасының балалардың құқықтарын қорғау саласындағы уәкілетті органның құзыретіне жатқызылған баптар бойынша әкімшілік құқық бұзушылық туралы хаттамалар жасау, әкімшілік құқық бұзушылық үшін әкімшілік жазалар қолдану, істерді қозғау және оларды сот органдарына беру, сот процестеріне қатысу;";</w:t>
      </w:r>
    </w:p>
    <w:bookmarkEnd w:id="41"/>
    <w:bookmarkStart w:name="z63" w:id="42"/>
    <w:p>
      <w:pPr>
        <w:spacing w:after="0"/>
        <w:ind w:left="0"/>
        <w:jc w:val="both"/>
      </w:pPr>
      <w:r>
        <w:rPr>
          <w:rFonts w:ascii="Times New Roman"/>
          <w:b w:val="false"/>
          <w:i w:val="false"/>
          <w:color w:val="000000"/>
          <w:sz w:val="28"/>
        </w:rPr>
        <w:t>
      мынадай мазмұндағы 213-1) тармақшамен толықтырылсын:</w:t>
      </w:r>
    </w:p>
    <w:bookmarkEnd w:id="42"/>
    <w:bookmarkStart w:name="z64" w:id="43"/>
    <w:p>
      <w:pPr>
        <w:spacing w:after="0"/>
        <w:ind w:left="0"/>
        <w:jc w:val="both"/>
      </w:pPr>
      <w:r>
        <w:rPr>
          <w:rFonts w:ascii="Times New Roman"/>
          <w:b w:val="false"/>
          <w:i w:val="false"/>
          <w:color w:val="000000"/>
          <w:sz w:val="28"/>
        </w:rPr>
        <w:t>
      "213-1) балалардың құқықтарын қорғау саласында жоспарлы тексеруді жүргізу үшін қолданылатын тәуекел дәрежесін бағалау өлшемшарттарын және тексеру парақтарын бекіту;";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216-1) тармақша</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"216-1) мүдделі мемлекеттік органдармен бірлесіп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қағидаларын әзірлеу және бекіту;";</w:t>
      </w:r>
    </w:p>
    <w:bookmarkEnd w:id="44"/>
    <w:bookmarkStart w:name="z67" w:id="45"/>
    <w:p>
      <w:pPr>
        <w:spacing w:after="0"/>
        <w:ind w:left="0"/>
        <w:jc w:val="both"/>
      </w:pPr>
      <w:r>
        <w:rPr>
          <w:rFonts w:ascii="Times New Roman"/>
          <w:b w:val="false"/>
          <w:i w:val="false"/>
          <w:color w:val="000000"/>
          <w:sz w:val="28"/>
        </w:rPr>
        <w:t>
      мынадай мазмұндағы 216-2), 216-3), 216-4), 216-5) және 216-6) тармақшалармен толықтырылсын:</w:t>
      </w:r>
    </w:p>
    <w:bookmarkEnd w:id="45"/>
    <w:bookmarkStart w:name="z68" w:id="46"/>
    <w:p>
      <w:pPr>
        <w:spacing w:after="0"/>
        <w:ind w:left="0"/>
        <w:jc w:val="both"/>
      </w:pPr>
      <w:r>
        <w:rPr>
          <w:rFonts w:ascii="Times New Roman"/>
          <w:b w:val="false"/>
          <w:i w:val="false"/>
          <w:color w:val="000000"/>
          <w:sz w:val="28"/>
        </w:rPr>
        <w:t>
      "216-2) зорлық-зомбылық құрбаны болған балаларға көмек көрсету кабинеттері қызметінің үлгілік қағидаларын әзірлеу және бекіту;</w:t>
      </w:r>
    </w:p>
    <w:bookmarkEnd w:id="46"/>
    <w:bookmarkStart w:name="z69" w:id="47"/>
    <w:p>
      <w:pPr>
        <w:spacing w:after="0"/>
        <w:ind w:left="0"/>
        <w:jc w:val="both"/>
      </w:pPr>
      <w:r>
        <w:rPr>
          <w:rFonts w:ascii="Times New Roman"/>
          <w:b w:val="false"/>
          <w:i w:val="false"/>
          <w:color w:val="000000"/>
          <w:sz w:val="28"/>
        </w:rPr>
        <w:t>
      216-3) кәмелетке толмағандарға қатысты құқық бұзушылықтың, зорлық-зомбылықтың, қатыгез қарым-қатынастың, жәбірлеудің (буллингтің) профилактикасы мәселелері бойынша педагогтердің біліктілігін арттыруды ұйымдастыру;</w:t>
      </w:r>
    </w:p>
    <w:bookmarkEnd w:id="47"/>
    <w:bookmarkStart w:name="z70" w:id="48"/>
    <w:p>
      <w:pPr>
        <w:spacing w:after="0"/>
        <w:ind w:left="0"/>
        <w:jc w:val="both"/>
      </w:pPr>
      <w:r>
        <w:rPr>
          <w:rFonts w:ascii="Times New Roman"/>
          <w:b w:val="false"/>
          <w:i w:val="false"/>
          <w:color w:val="000000"/>
          <w:sz w:val="28"/>
        </w:rPr>
        <w:t>
      216-4) Қазақстан Республикасының балалардың құқықтарын қорғау жөніндегі өңірлік уәкілетті орган қызметкерлері үшін біліктілікті арттырудан өту қағидаларын, сондай-ақ оны өту мерзімдерін әзірлеу және бекіту;</w:t>
      </w:r>
    </w:p>
    <w:bookmarkEnd w:id="48"/>
    <w:bookmarkStart w:name="z71" w:id="49"/>
    <w:p>
      <w:pPr>
        <w:spacing w:after="0"/>
        <w:ind w:left="0"/>
        <w:jc w:val="both"/>
      </w:pPr>
      <w:r>
        <w:rPr>
          <w:rFonts w:ascii="Times New Roman"/>
          <w:b w:val="false"/>
          <w:i w:val="false"/>
          <w:color w:val="000000"/>
          <w:sz w:val="28"/>
        </w:rPr>
        <w:t>
      216-5) Қазақстан Республикасының балалардың құқықтарын қорғау жөніндегі өңірлік уәкілетті орган қызметкерлерін белгіленген үлгідегі киіммен қамтамасыз ету және оны кию қағидаларын әзірлеу және бекіту;</w:t>
      </w:r>
    </w:p>
    <w:bookmarkEnd w:id="49"/>
    <w:bookmarkStart w:name="z72" w:id="50"/>
    <w:p>
      <w:pPr>
        <w:spacing w:after="0"/>
        <w:ind w:left="0"/>
        <w:jc w:val="both"/>
      </w:pPr>
      <w:r>
        <w:rPr>
          <w:rFonts w:ascii="Times New Roman"/>
          <w:b w:val="false"/>
          <w:i w:val="false"/>
          <w:color w:val="000000"/>
          <w:sz w:val="28"/>
        </w:rPr>
        <w:t>
      216-6) Қазақстан Республикасының балалардың құқықтарын қорғау жөніндегі өңірлік уәкілетті орган қызметкерлерінің біліктілігін арттыруға арналған білім беру бағдарламаларын әзірлеу, келісу және бекіту қағидаларын әзірлеу және бекіту;";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234-3) тармақша</w:t>
      </w:r>
      <w:r>
        <w:rPr>
          <w:rFonts w:ascii="Times New Roman"/>
          <w:b w:val="false"/>
          <w:i w:val="false"/>
          <w:color w:val="000000"/>
          <w:sz w:val="28"/>
        </w:rPr>
        <w:t xml:space="preserve"> мынадай редакцияда жазылсын: </w:t>
      </w:r>
    </w:p>
    <w:bookmarkStart w:name="z74" w:id="51"/>
    <w:p>
      <w:pPr>
        <w:spacing w:after="0"/>
        <w:ind w:left="0"/>
        <w:jc w:val="both"/>
      </w:pPr>
      <w:r>
        <w:rPr>
          <w:rFonts w:ascii="Times New Roman"/>
          <w:b w:val="false"/>
          <w:i w:val="false"/>
          <w:color w:val="000000"/>
          <w:sz w:val="28"/>
        </w:rPr>
        <w:t>
      "234-3) білім беру ұйымдарында баса назар аударуды талап ететін кәмелетке толмағандарды педагогикалық қолдап отыру қағидаларын әзірлеу және бекіту;";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234-6) тармақша</w:t>
      </w:r>
      <w:r>
        <w:rPr>
          <w:rFonts w:ascii="Times New Roman"/>
          <w:b w:val="false"/>
          <w:i w:val="false"/>
          <w:color w:val="000000"/>
          <w:sz w:val="28"/>
        </w:rPr>
        <w:t xml:space="preserve"> мынадай редакцияда жазылсын: </w:t>
      </w:r>
    </w:p>
    <w:bookmarkStart w:name="z76" w:id="52"/>
    <w:p>
      <w:pPr>
        <w:spacing w:after="0"/>
        <w:ind w:left="0"/>
        <w:jc w:val="both"/>
      </w:pPr>
      <w:r>
        <w:rPr>
          <w:rFonts w:ascii="Times New Roman"/>
          <w:b w:val="false"/>
          <w:i w:val="false"/>
          <w:color w:val="000000"/>
          <w:sz w:val="28"/>
        </w:rPr>
        <w:t>
      "234-6) білім беру ұйымдарының білім алушылары мен тәрбиеленушілерінің заңға бағынатын мінез-құлқын қалыптастыруға, оларға адамгершілік негіздері мен саламатты өмір салтын дарытуға бағытталған бағдарламалар мен әдістемелерді әзірлеу;";</w:t>
      </w:r>
    </w:p>
    <w:bookmarkEnd w:id="52"/>
    <w:bookmarkStart w:name="z77" w:id="53"/>
    <w:p>
      <w:pPr>
        <w:spacing w:after="0"/>
        <w:ind w:left="0"/>
        <w:jc w:val="both"/>
      </w:pPr>
      <w:r>
        <w:rPr>
          <w:rFonts w:ascii="Times New Roman"/>
          <w:b w:val="false"/>
          <w:i w:val="false"/>
          <w:color w:val="000000"/>
          <w:sz w:val="28"/>
        </w:rPr>
        <w:t xml:space="preserve">
      235-38) тармақша мынадай редакцияда жазылсын: </w:t>
      </w:r>
    </w:p>
    <w:bookmarkEnd w:id="53"/>
    <w:bookmarkStart w:name="z78" w:id="54"/>
    <w:p>
      <w:pPr>
        <w:spacing w:after="0"/>
        <w:ind w:left="0"/>
        <w:jc w:val="both"/>
      </w:pPr>
      <w:r>
        <w:rPr>
          <w:rFonts w:ascii="Times New Roman"/>
          <w:b w:val="false"/>
          <w:i w:val="false"/>
          <w:color w:val="000000"/>
          <w:sz w:val="28"/>
        </w:rPr>
        <w:t>
      "235-38) кәмелетке толмағандардың істері және олардың құқықтарын қорғау жөніндегі комиссияны құру және оның қызметін жүзеге асыру қағидаларын әзірлеу және бекіту;";</w:t>
      </w:r>
    </w:p>
    <w:bookmarkEnd w:id="54"/>
    <w:bookmarkStart w:name="z79" w:id="55"/>
    <w:p>
      <w:pPr>
        <w:spacing w:after="0"/>
        <w:ind w:left="0"/>
        <w:jc w:val="both"/>
      </w:pPr>
      <w:r>
        <w:rPr>
          <w:rFonts w:ascii="Times New Roman"/>
          <w:b w:val="false"/>
          <w:i w:val="false"/>
          <w:color w:val="000000"/>
          <w:sz w:val="28"/>
        </w:rPr>
        <w:t>
      мынадай мазмұндағы 235-44) тармақшамен толықтырылсын:</w:t>
      </w:r>
    </w:p>
    <w:bookmarkEnd w:id="55"/>
    <w:bookmarkStart w:name="z80" w:id="56"/>
    <w:p>
      <w:pPr>
        <w:spacing w:after="0"/>
        <w:ind w:left="0"/>
        <w:jc w:val="both"/>
      </w:pPr>
      <w:r>
        <w:rPr>
          <w:rFonts w:ascii="Times New Roman"/>
          <w:b w:val="false"/>
          <w:i w:val="false"/>
          <w:color w:val="000000"/>
          <w:sz w:val="28"/>
        </w:rPr>
        <w:t>
      "235-44) мектепке дейінгі, орта, техникалық және кәсіптік, орта білімнен кейінгі білім беру, қосымша білім беру, балалардың құқықтарын қорғау, мектепке дейінгі, орта, техникалық және кәсіптік, орта білімнен кейінгі білім беру саласындағы сапаны қамтамасыз ету мәселелерінде жасанды интеллект саласындағы мемлекеттік саясатты іске асыруға қатысу;";</w:t>
      </w:r>
    </w:p>
    <w:bookmarkEnd w:id="56"/>
    <w:bookmarkStart w:name="z81" w:id="57"/>
    <w:p>
      <w:pPr>
        <w:spacing w:after="0"/>
        <w:ind w:left="0"/>
        <w:jc w:val="both"/>
      </w:pPr>
      <w:r>
        <w:rPr>
          <w:rFonts w:ascii="Times New Roman"/>
          <w:b w:val="false"/>
          <w:i w:val="false"/>
          <w:color w:val="000000"/>
          <w:sz w:val="28"/>
        </w:rPr>
        <w:t>
      мынадай мазмұндағы 235-45) тармақшамен толықтырылсын:</w:t>
      </w:r>
    </w:p>
    <w:bookmarkEnd w:id="57"/>
    <w:bookmarkStart w:name="z82" w:id="58"/>
    <w:p>
      <w:pPr>
        <w:spacing w:after="0"/>
        <w:ind w:left="0"/>
        <w:jc w:val="both"/>
      </w:pPr>
      <w:r>
        <w:rPr>
          <w:rFonts w:ascii="Times New Roman"/>
          <w:b w:val="false"/>
          <w:i w:val="false"/>
          <w:color w:val="000000"/>
          <w:sz w:val="28"/>
        </w:rPr>
        <w:t>
      235-45) мемлекеттік органдардың цифрлық объектілерінің өзара іс-қимыл жасауы арқылы Қазақстан Республикасының аумағында тұрақты тұратын Қазақстан Республикасының азаматтарынан адамның қылмыстық құқық бұзушылық жасағаны туралы мәліметтерін тексеруді жүзеге асыру.".</w:t>
      </w:r>
    </w:p>
    <w:bookmarkEnd w:id="58"/>
    <w:bookmarkStart w:name="z83" w:id="59"/>
    <w:p>
      <w:pPr>
        <w:spacing w:after="0"/>
        <w:ind w:left="0"/>
        <w:jc w:val="both"/>
      </w:pPr>
      <w:r>
        <w:rPr>
          <w:rFonts w:ascii="Times New Roman"/>
          <w:b w:val="false"/>
          <w:i w:val="false"/>
          <w:color w:val="000000"/>
          <w:sz w:val="28"/>
        </w:rPr>
        <w:t>
      2. Осы қаулы:</w:t>
      </w:r>
    </w:p>
    <w:bookmarkEnd w:id="59"/>
    <w:bookmarkStart w:name="z84" w:id="60"/>
    <w:p>
      <w:pPr>
        <w:spacing w:after="0"/>
        <w:ind w:left="0"/>
        <w:jc w:val="both"/>
      </w:pPr>
      <w:r>
        <w:rPr>
          <w:rFonts w:ascii="Times New Roman"/>
          <w:b w:val="false"/>
          <w:i w:val="false"/>
          <w:color w:val="000000"/>
          <w:sz w:val="28"/>
        </w:rPr>
        <w:t xml:space="preserve">
      1) 2026 жылғы 1 ақпаннан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елу екінші, елу үшінші, елу төртінші, елу бесінші, елу жетінші, елу сегізінші, елу тоғызыншы, алпысыншы абзацтарын;</w:t>
      </w:r>
    </w:p>
    <w:bookmarkEnd w:id="60"/>
    <w:bookmarkStart w:name="z85" w:id="61"/>
    <w:p>
      <w:pPr>
        <w:spacing w:after="0"/>
        <w:ind w:left="0"/>
        <w:jc w:val="both"/>
      </w:pPr>
      <w:r>
        <w:rPr>
          <w:rFonts w:ascii="Times New Roman"/>
          <w:b w:val="false"/>
          <w:i w:val="false"/>
          <w:color w:val="000000"/>
          <w:sz w:val="28"/>
        </w:rPr>
        <w:t xml:space="preserve">
      2) 2026 жылғы 26 ақпаннан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қырық алтыншы, қырық жетінші, қырық сегізінші, қырық тоғызыншы абзацтарын;</w:t>
      </w:r>
    </w:p>
    <w:bookmarkEnd w:id="61"/>
    <w:bookmarkStart w:name="z86" w:id="62"/>
    <w:p>
      <w:pPr>
        <w:spacing w:after="0"/>
        <w:ind w:left="0"/>
        <w:jc w:val="both"/>
      </w:pPr>
      <w:r>
        <w:rPr>
          <w:rFonts w:ascii="Times New Roman"/>
          <w:b w:val="false"/>
          <w:i w:val="false"/>
          <w:color w:val="000000"/>
          <w:sz w:val="28"/>
        </w:rPr>
        <w:t xml:space="preserve">
      3) 2026 жылғы 2 наурыздан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алтыншы,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абзацтарын;</w:t>
      </w:r>
    </w:p>
    <w:bookmarkEnd w:id="62"/>
    <w:bookmarkStart w:name="z87" w:id="63"/>
    <w:p>
      <w:pPr>
        <w:spacing w:after="0"/>
        <w:ind w:left="0"/>
        <w:jc w:val="both"/>
      </w:pPr>
      <w:r>
        <w:rPr>
          <w:rFonts w:ascii="Times New Roman"/>
          <w:b w:val="false"/>
          <w:i w:val="false"/>
          <w:color w:val="000000"/>
          <w:sz w:val="28"/>
        </w:rPr>
        <w:t xml:space="preserve">
      4) 2026 жылғы 1 сәуірден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отыз бесінші, отыз алтыншы, отыз жетінші, отыз сегізінші, отыз тоғызыншы, қырықыншы, қырық бірінші, қырық екінші, қырық үшінші, қырық төртінші, қырық бесінші абзацтарын;</w:t>
      </w:r>
    </w:p>
    <w:bookmarkEnd w:id="63"/>
    <w:bookmarkStart w:name="z88" w:id="64"/>
    <w:p>
      <w:pPr>
        <w:spacing w:after="0"/>
        <w:ind w:left="0"/>
        <w:jc w:val="both"/>
      </w:pPr>
      <w:r>
        <w:rPr>
          <w:rFonts w:ascii="Times New Roman"/>
          <w:b w:val="false"/>
          <w:i w:val="false"/>
          <w:color w:val="000000"/>
          <w:sz w:val="28"/>
        </w:rPr>
        <w:t xml:space="preserve">
      5) 2026 жылғы 11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алтыншы, жетінші, жиырма жетінші, жиырма сегізінші, жиырма тоғызыншы, отыз үшінші, отыз төртінші, елуінші, елу бірінші, жетпіс жетінші, жетпіс сегізінші абзацтарын;</w:t>
      </w:r>
    </w:p>
    <w:bookmarkEnd w:id="64"/>
    <w:bookmarkStart w:name="z89" w:id="65"/>
    <w:p>
      <w:pPr>
        <w:spacing w:after="0"/>
        <w:ind w:left="0"/>
        <w:jc w:val="both"/>
      </w:pPr>
      <w:r>
        <w:rPr>
          <w:rFonts w:ascii="Times New Roman"/>
          <w:b w:val="false"/>
          <w:i w:val="false"/>
          <w:color w:val="000000"/>
          <w:sz w:val="28"/>
        </w:rPr>
        <w:t xml:space="preserve">
      6) 2026 жылғы 1 қыркүйектен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екінші, он үшінші, он төртінші, он бесінші абзацтарын қоспағанда, 2026 жылғы 4 ақпаннан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