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816f" w14:textId="0638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"Жұмысшы мамандықтарының жылын өткізу жөніндегі іс-шаралар жоспарын бекіту туралы" Қазақстан Республикасы Үкіметінің 2024 жылғы 30 желтоқсандағы № 1134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19 желтоқсандағы № 1107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"Жұмысшы мамандықтарының жылын өткізу жөніндегі іс-шаралар жоспарын бекіту туралы" Қазақстан Республикасы Үкіметінің 2024 жылғы 30 желтоқсандағы № 1134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Жұмысшы мамандықтарының жылын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10-қадам. "Еңбек жолы" республикалық конкурсының жеңімпаздары мен "Жұмысшы жастар аманаты" жобасының қатысушыларын марапаттай отырып, Жұмысшы мамандықтары жылының қорытындысын 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Концепт: "Еңбек жолы" республикалық конкурсы еңбек адамдары туралы қоғамдық оң пікір қалыптастыру мақсатында өңірлік және республикалық деңгейлерде 3 номинация бойынша өткізіледі: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"Үздік еңбек әулеті";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"Үздік тәлімгер";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"Үздік жас жұмыскер".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"Еңбек жолы" республикалық конкурсының қорытындысы бойынша салтанатты марапаттау рәсімі Жұмысшы мамандықтары жылының қорытындысын шығару шеңберінде өтеді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басшысының қатысуымен Жұмысшы мамандықтары жылының салтанатты жабылуы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Еңбекмині, ОМ, ҒЖБМ, ЖИЦДМ, ЭТРМ, ТСМ, СРИМ, ТЖМ, МАМ, ЭМ, КМ, ӨҚМ, ДСМ, АШМ, облыстардың, Астана, Алматы және Шымкент қалаларының әкімдіктері, "Атамекен" ҰКП (келісу бойынша), "Самұрық-Қазына" АҚ (келісу бойынша), республикалық кәсіподақтар бірлестігі (келісу бойынша), республикалық жұмыс берушілер бірлестігі (келісу бойынша),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"Мемлекеттік 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қоры" АҚ (келісу бойынша), "Еңбек ресурстарын дамыту орталығы"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РБ-де көзделген қаражат шеңберінде, бюджеттен тыс қаражат есебінен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"ЕБҚ – ерекше білім беру қажеттіліктері" деген жолдан кейін мынадай мазмұндағы 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"ЖИЦДМ – Қазақстан Республикасының Жасанды интеллект және цифрлық даму министрлігі".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