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8e04" w14:textId="7838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"Жаңарту және броньнан шығару тәртібімен мемлекеттік материалдық резервтен материалдық құндылықтарды шығару қағидаларын бекіту туралы" Қазақстан Республикасы Үкіметінің 2014 жылғы 17 қазандағы № 1108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17 желтоқсандағы № 1095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01.01.2027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"Жаңарту және броньнан шығару тәртібімен мемлекеттік материалдық резервтен материалдық құндылықтарды шығару қағидаларын бекіту туралы" Қазақстан Республикасы Үкіметінің 2014 жылғы 17 қазандағы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"Азаматтық қорғау туралы" Қазақстан Республикасының Заңы 11-бабының 34) тармақшасына және 94-1-бабының 2-тармағына сәйкес Қазақстан Республикасының Үкіметі ҚАУЛЫ ЕТЕДІ:";</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Жаңарту және броньнан шығару тәртібімен мемлекеттік материалдық резервтен материалдық құндылықтарды шығару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Осы Жаңарту және броньнан шығару тәртібімен мемлекеттік материалдық резервтен материалдық құндылықтарды шығару қағидалары (бұдан әрі – Қағидалар) "Азаматтық қорғау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34) тармақшысына және </w:t>
      </w:r>
      <w:r>
        <w:rPr>
          <w:rFonts w:ascii="Times New Roman"/>
          <w:b w:val="false"/>
          <w:i w:val="false"/>
          <w:color w:val="000000"/>
          <w:sz w:val="28"/>
        </w:rPr>
        <w:t>94-1-бабының</w:t>
      </w:r>
      <w:r>
        <w:rPr>
          <w:rFonts w:ascii="Times New Roman"/>
          <w:b w:val="false"/>
          <w:i w:val="false"/>
          <w:color w:val="000000"/>
          <w:sz w:val="28"/>
        </w:rPr>
        <w:t xml:space="preserve"> 2-тармағына сәйкес әзірленді және материалдық құндылықтарды төтенше жағдайлар мен олардың салдарының алдын алу және оларды жою жөнінде шаралар қабылдау, нарыққа реттеушілік әсер ету, босқындарға көмек көрсету, гуманитарлық көмек көрсету, басқа мемлекеттік органдардың балансына беру үшін шығару жағдайларын қоспағанда, жаңарту және броньнан шығару тәртібімен оларды мемлекеттік материалдық резервтен шығару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мынадай мазмұндағы 11-1), 11-2) және 11-3) тармақшалармен толықтырылсын:</w:t>
      </w:r>
    </w:p>
    <w:bookmarkEnd w:id="5"/>
    <w:bookmarkStart w:name="z15" w:id="6"/>
    <w:p>
      <w:pPr>
        <w:spacing w:after="0"/>
        <w:ind w:left="0"/>
        <w:jc w:val="both"/>
      </w:pPr>
      <w:r>
        <w:rPr>
          <w:rFonts w:ascii="Times New Roman"/>
          <w:b w:val="false"/>
          <w:i w:val="false"/>
          <w:color w:val="000000"/>
          <w:sz w:val="28"/>
        </w:rPr>
        <w:t>
      "11-1) жұмылдыру тапсырмасын орындайтын мемлекеттік орган – жұмылдыру тапсырмасын орындайтын орталық атқарушы орган, Қазақстан Республикасының Президентіне тікелей бағынатын және есеп беретін мемлекеттік орган;</w:t>
      </w:r>
    </w:p>
    <w:bookmarkEnd w:id="6"/>
    <w:bookmarkStart w:name="z16" w:id="7"/>
    <w:p>
      <w:pPr>
        <w:spacing w:after="0"/>
        <w:ind w:left="0"/>
        <w:jc w:val="both"/>
      </w:pPr>
      <w:r>
        <w:rPr>
          <w:rFonts w:ascii="Times New Roman"/>
          <w:b w:val="false"/>
          <w:i w:val="false"/>
          <w:color w:val="000000"/>
          <w:sz w:val="28"/>
        </w:rPr>
        <w:t>
      11-2) жұмылдыру тапсырыстары белгіленген ұйымдар – жұмылдыру резервінің материалдық құндылықтарын шарт негізінде сақтауды және сақтауға байланысты қызметтер көрсетуді жүзеге асыратын заңды тұлғалар;</w:t>
      </w:r>
    </w:p>
    <w:bookmarkEnd w:id="7"/>
    <w:bookmarkStart w:name="z17" w:id="8"/>
    <w:p>
      <w:pPr>
        <w:spacing w:after="0"/>
        <w:ind w:left="0"/>
        <w:jc w:val="both"/>
      </w:pPr>
      <w:r>
        <w:rPr>
          <w:rFonts w:ascii="Times New Roman"/>
          <w:b w:val="false"/>
          <w:i w:val="false"/>
          <w:color w:val="000000"/>
          <w:sz w:val="28"/>
        </w:rPr>
        <w:t>
      11-3) жұмылдыру резервін сатушы – жұмылдыру тапсырмасын орындайтын мемлекеттік органның жұмылдыру резерві саласындағы өткізу функцияларын жүзеге асыратын құрылымдық бөлімшесі;";</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"15) мемлекеттік материалдық резерв жүйесінің ведомстволық бағынысты ұйымы (бұдан әрі – ведомстволық бағынысты ұйым) – мемлекеттік резервтің материалдық құндылықтарын шарт негізінде қалыптастыруды және сақтауды жүзеге асыратын заңды тұлға;</w:t>
      </w:r>
    </w:p>
    <w:bookmarkEnd w:id="9"/>
    <w:bookmarkStart w:name="z20" w:id="10"/>
    <w:p>
      <w:pPr>
        <w:spacing w:after="0"/>
        <w:ind w:left="0"/>
        <w:jc w:val="both"/>
      </w:pPr>
      <w:r>
        <w:rPr>
          <w:rFonts w:ascii="Times New Roman"/>
          <w:b w:val="false"/>
          <w:i w:val="false"/>
          <w:color w:val="000000"/>
          <w:sz w:val="28"/>
        </w:rPr>
        <w:t>
      16) мемлекеттік материалдық резерв саласындағы уәкілетті орган (бұдан әрі – уәкілетті орган) – мемлекеттік материалдық резерв саласындағы басшылықты және салааралық үйлестіруді жүзеге асыратын орталық атқарушы орган;";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"21) материалдық резервті сатушы – жұмылдыру тапсырмасын орындайтын мемлекеттік органдардың жұмылдыру резервін қоспағанда, уәкілетті органның мемлекеттік материалдық резерв саласындағы өткізу функцияларын жүзеге асыратын құрылымдық бөлімшесі;";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"4. Аукциондарды, жабық тендерлерді ұйымдастыру үшін материалдық резервті сатушы мынадай құрамда комиссия құрады:</w:t>
      </w:r>
    </w:p>
    <w:bookmarkEnd w:id="12"/>
    <w:bookmarkStart w:name="z25" w:id="13"/>
    <w:p>
      <w:pPr>
        <w:spacing w:after="0"/>
        <w:ind w:left="0"/>
        <w:jc w:val="both"/>
      </w:pPr>
      <w:r>
        <w:rPr>
          <w:rFonts w:ascii="Times New Roman"/>
          <w:b w:val="false"/>
          <w:i w:val="false"/>
          <w:color w:val="000000"/>
          <w:sz w:val="28"/>
        </w:rPr>
        <w:t>
      1) уәкілетті орган ведомствосының (бұдан әрі – ведомство) басшысы немесе оны алмастыратын адам (комиссия төрағасы);</w:t>
      </w:r>
    </w:p>
    <w:bookmarkEnd w:id="13"/>
    <w:bookmarkStart w:name="z26" w:id="14"/>
    <w:p>
      <w:pPr>
        <w:spacing w:after="0"/>
        <w:ind w:left="0"/>
        <w:jc w:val="both"/>
      </w:pPr>
      <w:r>
        <w:rPr>
          <w:rFonts w:ascii="Times New Roman"/>
          <w:b w:val="false"/>
          <w:i w:val="false"/>
          <w:color w:val="000000"/>
          <w:sz w:val="28"/>
        </w:rPr>
        <w:t>
      2) ведомство басшысының орынбасары немесе оны алмастыратын адам;</w:t>
      </w:r>
    </w:p>
    <w:bookmarkEnd w:id="14"/>
    <w:bookmarkStart w:name="z27" w:id="15"/>
    <w:p>
      <w:pPr>
        <w:spacing w:after="0"/>
        <w:ind w:left="0"/>
        <w:jc w:val="both"/>
      </w:pPr>
      <w:r>
        <w:rPr>
          <w:rFonts w:ascii="Times New Roman"/>
          <w:b w:val="false"/>
          <w:i w:val="false"/>
          <w:color w:val="000000"/>
          <w:sz w:val="28"/>
        </w:rPr>
        <w:t>
      3) жұмылдыру тапсырмасын орындайтын мемлекеттік органдардың жұмылдыру резервін қоспағанда, ведомствоның мемлекеттік материалдық резервінің (бұдан әрі – материалдық резерв) материалдық құндылықтарын шығару жөніндегі ведомствоның құрылымдық бөлімшесінің басшысы немесе оны алмастыратын адам;</w:t>
      </w:r>
    </w:p>
    <w:bookmarkEnd w:id="15"/>
    <w:bookmarkStart w:name="z28" w:id="16"/>
    <w:p>
      <w:pPr>
        <w:spacing w:after="0"/>
        <w:ind w:left="0"/>
        <w:jc w:val="both"/>
      </w:pPr>
      <w:r>
        <w:rPr>
          <w:rFonts w:ascii="Times New Roman"/>
          <w:b w:val="false"/>
          <w:i w:val="false"/>
          <w:color w:val="000000"/>
          <w:sz w:val="28"/>
        </w:rPr>
        <w:t>
      4) ведомствоның материалдық резервінің материалдық құндылықтарын есепке алуға және бақылауға жауапты ведомствоның құрылымдық бөлімшесінің басшысы немесе оны алмастыратын адам;</w:t>
      </w:r>
    </w:p>
    <w:bookmarkEnd w:id="16"/>
    <w:bookmarkStart w:name="z29" w:id="17"/>
    <w:p>
      <w:pPr>
        <w:spacing w:after="0"/>
        <w:ind w:left="0"/>
        <w:jc w:val="both"/>
      </w:pPr>
      <w:r>
        <w:rPr>
          <w:rFonts w:ascii="Times New Roman"/>
          <w:b w:val="false"/>
          <w:i w:val="false"/>
          <w:color w:val="000000"/>
          <w:sz w:val="28"/>
        </w:rPr>
        <w:t>
      5) ведомствоның бухгалтерлік қызметінің басшысы немесе оны алмастыратын адам;</w:t>
      </w:r>
    </w:p>
    <w:bookmarkEnd w:id="17"/>
    <w:bookmarkStart w:name="z30" w:id="18"/>
    <w:p>
      <w:pPr>
        <w:spacing w:after="0"/>
        <w:ind w:left="0"/>
        <w:jc w:val="both"/>
      </w:pPr>
      <w:r>
        <w:rPr>
          <w:rFonts w:ascii="Times New Roman"/>
          <w:b w:val="false"/>
          <w:i w:val="false"/>
          <w:color w:val="000000"/>
          <w:sz w:val="28"/>
        </w:rPr>
        <w:t>
      6) ведомствоның заң қызметінің басшысы немесе оны алмастыратын адам;</w:t>
      </w:r>
    </w:p>
    <w:bookmarkEnd w:id="18"/>
    <w:bookmarkStart w:name="z31" w:id="19"/>
    <w:p>
      <w:pPr>
        <w:spacing w:after="0"/>
        <w:ind w:left="0"/>
        <w:jc w:val="both"/>
      </w:pPr>
      <w:r>
        <w:rPr>
          <w:rFonts w:ascii="Times New Roman"/>
          <w:b w:val="false"/>
          <w:i w:val="false"/>
          <w:color w:val="000000"/>
          <w:sz w:val="28"/>
        </w:rPr>
        <w:t>
      7) ведомстволық бағынысты ұйымның басшысы немесе басшысының орынбасары немесе оны алмастыратын адам;</w:t>
      </w:r>
    </w:p>
    <w:bookmarkEnd w:id="19"/>
    <w:bookmarkStart w:name="z32" w:id="20"/>
    <w:p>
      <w:pPr>
        <w:spacing w:after="0"/>
        <w:ind w:left="0"/>
        <w:jc w:val="both"/>
      </w:pPr>
      <w:r>
        <w:rPr>
          <w:rFonts w:ascii="Times New Roman"/>
          <w:b w:val="false"/>
          <w:i w:val="false"/>
          <w:color w:val="000000"/>
          <w:sz w:val="28"/>
        </w:rPr>
        <w:t>
      8) ведомстволық бағынысты ұйымның технологиялық бөлімінің басшысы немесе оны алмастыратын адам;</w:t>
      </w:r>
    </w:p>
    <w:bookmarkEnd w:id="20"/>
    <w:bookmarkStart w:name="z33" w:id="21"/>
    <w:p>
      <w:pPr>
        <w:spacing w:after="0"/>
        <w:ind w:left="0"/>
        <w:jc w:val="both"/>
      </w:pPr>
      <w:r>
        <w:rPr>
          <w:rFonts w:ascii="Times New Roman"/>
          <w:b w:val="false"/>
          <w:i w:val="false"/>
          <w:color w:val="000000"/>
          <w:sz w:val="28"/>
        </w:rPr>
        <w:t>
      9) ведомствоның материалдық резервінің материалдық құндылықтарын шығару жөніндегі ведомствоның құрылымдық бөлімшеcінің жұмыскері (комиссия хатшысы).";</w:t>
      </w:r>
    </w:p>
    <w:bookmarkEnd w:id="21"/>
    <w:bookmarkStart w:name="z34" w:id="22"/>
    <w:p>
      <w:pPr>
        <w:spacing w:after="0"/>
        <w:ind w:left="0"/>
        <w:jc w:val="both"/>
      </w:pPr>
      <w:r>
        <w:rPr>
          <w:rFonts w:ascii="Times New Roman"/>
          <w:b w:val="false"/>
          <w:i w:val="false"/>
          <w:color w:val="000000"/>
          <w:sz w:val="28"/>
        </w:rPr>
        <w:t>
      мынадай мазмұндағы 4-1-тармақпен құрады:</w:t>
      </w:r>
    </w:p>
    <w:bookmarkEnd w:id="22"/>
    <w:bookmarkStart w:name="z35" w:id="23"/>
    <w:p>
      <w:pPr>
        <w:spacing w:after="0"/>
        <w:ind w:left="0"/>
        <w:jc w:val="both"/>
      </w:pPr>
      <w:r>
        <w:rPr>
          <w:rFonts w:ascii="Times New Roman"/>
          <w:b w:val="false"/>
          <w:i w:val="false"/>
          <w:color w:val="000000"/>
          <w:sz w:val="28"/>
        </w:rPr>
        <w:t>
      "4-1. Аукциондарды, жабық тендерлерді ұйымдастыру үшін жұмылдыру резервін сатушы мынадай құрамда комиссия құрады:</w:t>
      </w:r>
    </w:p>
    <w:bookmarkEnd w:id="23"/>
    <w:bookmarkStart w:name="z36" w:id="24"/>
    <w:p>
      <w:pPr>
        <w:spacing w:after="0"/>
        <w:ind w:left="0"/>
        <w:jc w:val="both"/>
      </w:pPr>
      <w:r>
        <w:rPr>
          <w:rFonts w:ascii="Times New Roman"/>
          <w:b w:val="false"/>
          <w:i w:val="false"/>
          <w:color w:val="000000"/>
          <w:sz w:val="28"/>
        </w:rPr>
        <w:t>
      1) жұмылдыру тапсырмасын орындайтын мемлекеттік органның басшысы немесе оны алмастыратын адам (комиссия төрағасы);</w:t>
      </w:r>
    </w:p>
    <w:bookmarkEnd w:id="24"/>
    <w:bookmarkStart w:name="z37" w:id="25"/>
    <w:p>
      <w:pPr>
        <w:spacing w:after="0"/>
        <w:ind w:left="0"/>
        <w:jc w:val="both"/>
      </w:pPr>
      <w:r>
        <w:rPr>
          <w:rFonts w:ascii="Times New Roman"/>
          <w:b w:val="false"/>
          <w:i w:val="false"/>
          <w:color w:val="000000"/>
          <w:sz w:val="28"/>
        </w:rPr>
        <w:t>
      2) жұмылдыру тапсырмасын орындайтын мемлекеттік орган басшысының орынбасары немесе оны алмастыратын адам;</w:t>
      </w:r>
    </w:p>
    <w:bookmarkEnd w:id="25"/>
    <w:bookmarkStart w:name="z38" w:id="26"/>
    <w:p>
      <w:pPr>
        <w:spacing w:after="0"/>
        <w:ind w:left="0"/>
        <w:jc w:val="both"/>
      </w:pPr>
      <w:r>
        <w:rPr>
          <w:rFonts w:ascii="Times New Roman"/>
          <w:b w:val="false"/>
          <w:i w:val="false"/>
          <w:color w:val="000000"/>
          <w:sz w:val="28"/>
        </w:rPr>
        <w:t>
      3) жұмылдыру тапсырмасын орындайтын мемлекеттік органның жұмылдыру резервінің материалдық құндылықтарын шығару жөніндегі құрылымдық бөлімшесінің басшысы немесе оны алмастыратын адам;</w:t>
      </w:r>
    </w:p>
    <w:bookmarkEnd w:id="26"/>
    <w:bookmarkStart w:name="z39" w:id="27"/>
    <w:p>
      <w:pPr>
        <w:spacing w:after="0"/>
        <w:ind w:left="0"/>
        <w:jc w:val="both"/>
      </w:pPr>
      <w:r>
        <w:rPr>
          <w:rFonts w:ascii="Times New Roman"/>
          <w:b w:val="false"/>
          <w:i w:val="false"/>
          <w:color w:val="000000"/>
          <w:sz w:val="28"/>
        </w:rPr>
        <w:t>
      4) жұмылдыру тапсырмасын орындайтын мемлекеттік органның жұмылдыру резервінің материалдық құндылықтарын есепке алуға және бақылауға жауапты құрылымдық бөлімшенің басшысы немесе оны алмастыратын адам;</w:t>
      </w:r>
    </w:p>
    <w:bookmarkEnd w:id="27"/>
    <w:bookmarkStart w:name="z40" w:id="28"/>
    <w:p>
      <w:pPr>
        <w:spacing w:after="0"/>
        <w:ind w:left="0"/>
        <w:jc w:val="both"/>
      </w:pPr>
      <w:r>
        <w:rPr>
          <w:rFonts w:ascii="Times New Roman"/>
          <w:b w:val="false"/>
          <w:i w:val="false"/>
          <w:color w:val="000000"/>
          <w:sz w:val="28"/>
        </w:rPr>
        <w:t>
      5) жұмылдыру тапсырмасын орындайтын мемлекеттік органның бухгалтерлік қызметінің басшысы немесе оны алмастыратын адам;</w:t>
      </w:r>
    </w:p>
    <w:bookmarkEnd w:id="28"/>
    <w:bookmarkStart w:name="z41" w:id="29"/>
    <w:p>
      <w:pPr>
        <w:spacing w:after="0"/>
        <w:ind w:left="0"/>
        <w:jc w:val="both"/>
      </w:pPr>
      <w:r>
        <w:rPr>
          <w:rFonts w:ascii="Times New Roman"/>
          <w:b w:val="false"/>
          <w:i w:val="false"/>
          <w:color w:val="000000"/>
          <w:sz w:val="28"/>
        </w:rPr>
        <w:t>
      6) жұмылдыру тапсырмасын орындайтын мемлекеттік органның заң қызметінің басшысы немесе оны алмастыратын адам;</w:t>
      </w:r>
    </w:p>
    <w:bookmarkEnd w:id="29"/>
    <w:bookmarkStart w:name="z42" w:id="30"/>
    <w:p>
      <w:pPr>
        <w:spacing w:after="0"/>
        <w:ind w:left="0"/>
        <w:jc w:val="both"/>
      </w:pPr>
      <w:r>
        <w:rPr>
          <w:rFonts w:ascii="Times New Roman"/>
          <w:b w:val="false"/>
          <w:i w:val="false"/>
          <w:color w:val="000000"/>
          <w:sz w:val="28"/>
        </w:rPr>
        <w:t>
      7) жұмылдыру тапсырысы белгіленген ұйымның басшысы немесе басшысының орынбасары немесе оны алмастыратын адам;</w:t>
      </w:r>
    </w:p>
    <w:bookmarkEnd w:id="30"/>
    <w:bookmarkStart w:name="z43" w:id="31"/>
    <w:p>
      <w:pPr>
        <w:spacing w:after="0"/>
        <w:ind w:left="0"/>
        <w:jc w:val="both"/>
      </w:pPr>
      <w:r>
        <w:rPr>
          <w:rFonts w:ascii="Times New Roman"/>
          <w:b w:val="false"/>
          <w:i w:val="false"/>
          <w:color w:val="000000"/>
          <w:sz w:val="28"/>
        </w:rPr>
        <w:t>
      8) жұмылдыру тапсырысы белгіленген ұйымның технологиялық бөлімінің басшысы немесе оны алмастыратын адам;</w:t>
      </w:r>
    </w:p>
    <w:bookmarkEnd w:id="31"/>
    <w:bookmarkStart w:name="z44" w:id="32"/>
    <w:p>
      <w:pPr>
        <w:spacing w:after="0"/>
        <w:ind w:left="0"/>
        <w:jc w:val="both"/>
      </w:pPr>
      <w:r>
        <w:rPr>
          <w:rFonts w:ascii="Times New Roman"/>
          <w:b w:val="false"/>
          <w:i w:val="false"/>
          <w:color w:val="000000"/>
          <w:sz w:val="28"/>
        </w:rPr>
        <w:t>
      9) жұмылдыру тапсырмасын орындайтын мемлекеттік органның құрылымдық бөлімшесінің жұмыскері (комиссия хатшысы).";</w:t>
      </w:r>
    </w:p>
    <w:bookmarkEnd w:id="32"/>
    <w:bookmarkStart w:name="z45" w:id="33"/>
    <w:p>
      <w:pPr>
        <w:spacing w:after="0"/>
        <w:ind w:left="0"/>
        <w:jc w:val="both"/>
      </w:pPr>
      <w:r>
        <w:rPr>
          <w:rFonts w:ascii="Times New Roman"/>
          <w:b w:val="false"/>
          <w:i w:val="false"/>
          <w:color w:val="000000"/>
          <w:sz w:val="28"/>
        </w:rPr>
        <w:t>
      9-тармақ мынадай редакцияда жазылсын:</w:t>
      </w:r>
    </w:p>
    <w:bookmarkEnd w:id="33"/>
    <w:bookmarkStart w:name="z46" w:id="34"/>
    <w:p>
      <w:pPr>
        <w:spacing w:after="0"/>
        <w:ind w:left="0"/>
        <w:jc w:val="both"/>
      </w:pPr>
      <w:r>
        <w:rPr>
          <w:rFonts w:ascii="Times New Roman"/>
          <w:b w:val="false"/>
          <w:i w:val="false"/>
          <w:color w:val="000000"/>
          <w:sz w:val="28"/>
        </w:rPr>
        <w:t>
      "9. Комиссия мынадай функцияларды жүзеге асырады:</w:t>
      </w:r>
    </w:p>
    <w:bookmarkEnd w:id="34"/>
    <w:bookmarkStart w:name="z47" w:id="35"/>
    <w:p>
      <w:pPr>
        <w:spacing w:after="0"/>
        <w:ind w:left="0"/>
        <w:jc w:val="both"/>
      </w:pPr>
      <w:r>
        <w:rPr>
          <w:rFonts w:ascii="Times New Roman"/>
          <w:b w:val="false"/>
          <w:i w:val="false"/>
          <w:color w:val="000000"/>
          <w:sz w:val="28"/>
        </w:rPr>
        <w:t>
      1) материалдық резервті сатушының, жұмылдыру резервін сатушының (бұдан әрі – сатушы) басшысы бекітетін өз жұмысының регламентін әзірлейді;</w:t>
      </w:r>
    </w:p>
    <w:bookmarkEnd w:id="35"/>
    <w:bookmarkStart w:name="z48" w:id="36"/>
    <w:p>
      <w:pPr>
        <w:spacing w:after="0"/>
        <w:ind w:left="0"/>
        <w:jc w:val="both"/>
      </w:pPr>
      <w:r>
        <w:rPr>
          <w:rFonts w:ascii="Times New Roman"/>
          <w:b w:val="false"/>
          <w:i w:val="false"/>
          <w:color w:val="000000"/>
          <w:sz w:val="28"/>
        </w:rPr>
        <w:t>
      2) сату объектілерін айқындайды;</w:t>
      </w:r>
    </w:p>
    <w:bookmarkEnd w:id="36"/>
    <w:bookmarkStart w:name="z49" w:id="37"/>
    <w:p>
      <w:pPr>
        <w:spacing w:after="0"/>
        <w:ind w:left="0"/>
        <w:jc w:val="both"/>
      </w:pPr>
      <w:r>
        <w:rPr>
          <w:rFonts w:ascii="Times New Roman"/>
          <w:b w:val="false"/>
          <w:i w:val="false"/>
          <w:color w:val="000000"/>
          <w:sz w:val="28"/>
        </w:rPr>
        <w:t>
      3) сату объектісін аукционнан, жабық тендерден алу туралы шешім қабылдайды.";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"33. Аукционға жіберілген қатысушыға тізілімнің веб-порталы беретін аукциондық нөмір бойынша аукцион залына кіруге рұқсат беріледі.</w:t>
      </w:r>
    </w:p>
    <w:bookmarkEnd w:id="38"/>
    <w:bookmarkStart w:name="z52" w:id="39"/>
    <w:p>
      <w:pPr>
        <w:spacing w:after="0"/>
        <w:ind w:left="0"/>
        <w:jc w:val="both"/>
      </w:pPr>
      <w:r>
        <w:rPr>
          <w:rFonts w:ascii="Times New Roman"/>
          <w:b w:val="false"/>
          <w:i w:val="false"/>
          <w:color w:val="000000"/>
          <w:sz w:val="28"/>
        </w:rPr>
        <w:t>
      Аукционға қатысушылар аукцион басталғанға дейін бір сағат ішінде аукцион залына ЭЦҚ және аукцион нөмірін пайдалана отырып кіреді. Аукцион сату объектісінің бастапқы құнын аукцион залында автоматты түрде орналастыру арқылы аукцион өткізу туралы хабарламада көрсетілген Астана қаласының уақыты бойынша басталады.</w:t>
      </w:r>
    </w:p>
    <w:bookmarkEnd w:id="39"/>
    <w:bookmarkStart w:name="z53" w:id="40"/>
    <w:p>
      <w:pPr>
        <w:spacing w:after="0"/>
        <w:ind w:left="0"/>
        <w:jc w:val="both"/>
      </w:pPr>
      <w:r>
        <w:rPr>
          <w:rFonts w:ascii="Times New Roman"/>
          <w:b w:val="false"/>
          <w:i w:val="false"/>
          <w:color w:val="000000"/>
          <w:sz w:val="28"/>
        </w:rPr>
        <w:t>
      34. Қазақстан Республикасының еңбек заңнамасында көзделген мереке және демалыс күндерін қоспағанда, аукцион залында аукцион сейсенбі – жұма аралағында өтеді. Аукцион Астана қаласының уақыты бойынша сағат 10:00-ден 17:00-ге дейінгі кезеңде өткізіледі, бұл ретте аукцион Астана қаласының уақыты бойынша сағат 15:00-ден кешіктірілмей басталады.";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55" w:id="41"/>
    <w:p>
      <w:pPr>
        <w:spacing w:after="0"/>
        <w:ind w:left="0"/>
        <w:jc w:val="both"/>
      </w:pPr>
      <w:r>
        <w:rPr>
          <w:rFonts w:ascii="Times New Roman"/>
          <w:b w:val="false"/>
          <w:i w:val="false"/>
          <w:color w:val="000000"/>
          <w:sz w:val="28"/>
        </w:rPr>
        <w:t>
      "49. Мүдделі мемлекеттік органдар Қазақстан Республикасының Ұлттық қауіпсіздік комитетімен бірлесіп күнтізбелік 15 (он бес) күннен аспайтын мерзімде осы Қағидалардың 3-тармағында көзделген ереженің негізінде жабық тендер өткізу қажеттігі туралы негізделген қорытынды жібереді.</w:t>
      </w:r>
    </w:p>
    <w:bookmarkEnd w:id="41"/>
    <w:bookmarkStart w:name="z56" w:id="42"/>
    <w:p>
      <w:pPr>
        <w:spacing w:after="0"/>
        <w:ind w:left="0"/>
        <w:jc w:val="both"/>
      </w:pPr>
      <w:r>
        <w:rPr>
          <w:rFonts w:ascii="Times New Roman"/>
          <w:b w:val="false"/>
          <w:i w:val="false"/>
          <w:color w:val="000000"/>
          <w:sz w:val="28"/>
        </w:rPr>
        <w:t>
      Қорытындыны алғаннан кейін уәкілетті орган немесе жұмылдыру тапсырмасын орындайтын мемлекеттік орган заңнамада белгіленген тәртіппен мемлекеттік материалдық резервтен материалдық құндылықтар броньнан шығару тәртібімен шығарылған кезде сату объектісін жабық тендерге қою туралы Қазақстан Республикасы Үкіметінің қаулысының жобасын әзірлейді.";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8" w:id="43"/>
    <w:p>
      <w:pPr>
        <w:spacing w:after="0"/>
        <w:ind w:left="0"/>
        <w:jc w:val="both"/>
      </w:pPr>
      <w:r>
        <w:rPr>
          <w:rFonts w:ascii="Times New Roman"/>
          <w:b w:val="false"/>
          <w:i w:val="false"/>
          <w:color w:val="000000"/>
          <w:sz w:val="28"/>
        </w:rPr>
        <w:t>
      "53. Қазақстан Республикасының еңбек заңнамасында көзделген мереке және демалыс күндерін қоспағанда, жабық тендер тізілімінің веб-порталында сейсенбі – жұма аралығында өтеді. Жабық тендер Астана қаласының уақыты бойынша сағат 10:00-ден 13:00-ге дейінгі кезеңде өткізіледі.";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"68. Сақтау пунктінен, ведомстволық бағынысты ұйымнан және жұмылдыру тапсырысы белгіленген ұйымнан материалдық құндылықтарды беру уәкілетті орган бекіткен тәртіппен жазылатын наряд негізінде жүзеге асырылады.</w:t>
      </w:r>
    </w:p>
    <w:bookmarkEnd w:id="44"/>
    <w:bookmarkStart w:name="z61" w:id="45"/>
    <w:p>
      <w:pPr>
        <w:spacing w:after="0"/>
        <w:ind w:left="0"/>
        <w:jc w:val="both"/>
      </w:pPr>
      <w:r>
        <w:rPr>
          <w:rFonts w:ascii="Times New Roman"/>
          <w:b w:val="false"/>
          <w:i w:val="false"/>
          <w:color w:val="000000"/>
          <w:sz w:val="28"/>
        </w:rPr>
        <w:t>
      69. Материалдық құндылықтарды беру қабылдау-тапсыру актісі бойынша ресімделеді.</w:t>
      </w:r>
    </w:p>
    <w:bookmarkEnd w:id="45"/>
    <w:bookmarkStart w:name="z62" w:id="46"/>
    <w:p>
      <w:pPr>
        <w:spacing w:after="0"/>
        <w:ind w:left="0"/>
        <w:jc w:val="both"/>
      </w:pPr>
      <w:r>
        <w:rPr>
          <w:rFonts w:ascii="Times New Roman"/>
          <w:b w:val="false"/>
          <w:i w:val="false"/>
          <w:color w:val="000000"/>
          <w:sz w:val="28"/>
        </w:rPr>
        <w:t>
      Қабылдау-тапсыру актісіне сатып алушы мен басшы, бас бухгалтер, сақтау пунктінің, ведомстволық бағынысты ұйымның және жұмылдыру тапсырысы белгіленген ұйымның материалдық-жауапты тұлғалары қол қояды.</w:t>
      </w:r>
    </w:p>
    <w:bookmarkEnd w:id="46"/>
    <w:bookmarkStart w:name="z63" w:id="47"/>
    <w:p>
      <w:pPr>
        <w:spacing w:after="0"/>
        <w:ind w:left="0"/>
        <w:jc w:val="both"/>
      </w:pPr>
      <w:r>
        <w:rPr>
          <w:rFonts w:ascii="Times New Roman"/>
          <w:b w:val="false"/>
          <w:i w:val="false"/>
          <w:color w:val="000000"/>
          <w:sz w:val="28"/>
        </w:rPr>
        <w:t>
      Қабылдау-тапсыру актісін сақтау пункті, ведомстволық бағынысты ұйым және жұмылдыру тапсырысы белгіленген ұйым мемлекеттік материалдық резервтен материалдық құндылықтар шығарылған күннен бастап 10 (он) жұмыс күнінен кешіктірмей сатушыға жібереді.</w:t>
      </w:r>
    </w:p>
    <w:bookmarkEnd w:id="47"/>
    <w:bookmarkStart w:name="z64" w:id="48"/>
    <w:p>
      <w:pPr>
        <w:spacing w:after="0"/>
        <w:ind w:left="0"/>
        <w:jc w:val="both"/>
      </w:pPr>
      <w:r>
        <w:rPr>
          <w:rFonts w:ascii="Times New Roman"/>
          <w:b w:val="false"/>
          <w:i w:val="false"/>
          <w:color w:val="000000"/>
          <w:sz w:val="28"/>
        </w:rPr>
        <w:t>
      Қабылдау-тапсыру актісінің түпнұсқасын алған сәттен бастап 3 (үш) жұмыс күні ішінде сатушы қол қойылған қабылдау-тапсыру актісі туралы мәліметтерді тізілімнің веб-порталына енгізеді.".</w:t>
      </w:r>
    </w:p>
    <w:bookmarkEnd w:id="48"/>
    <w:bookmarkStart w:name="z65" w:id="49"/>
    <w:p>
      <w:pPr>
        <w:spacing w:after="0"/>
        <w:ind w:left="0"/>
        <w:jc w:val="both"/>
      </w:pPr>
      <w:r>
        <w:rPr>
          <w:rFonts w:ascii="Times New Roman"/>
          <w:b w:val="false"/>
          <w:i w:val="false"/>
          <w:color w:val="000000"/>
          <w:sz w:val="28"/>
        </w:rPr>
        <w:t>
      2. Осы қаулы 2027 жылғы 1 қаңтардан бастап қолданысқа енгізіледі және ресми жариялануға тиіс.</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