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7aa6" w14:textId="7c27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8 желтоқсандағы № 1062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8" w:id="2"/>
    <w:p>
      <w:pPr>
        <w:spacing w:after="0"/>
        <w:ind w:left="0"/>
        <w:jc w:val="both"/>
      </w:pPr>
      <w:r>
        <w:rPr>
          <w:rFonts w:ascii="Times New Roman"/>
          <w:b w:val="false"/>
          <w:i w:val="false"/>
          <w:color w:val="000000"/>
          <w:sz w:val="28"/>
        </w:rPr>
        <w:t xml:space="preserve">
      2. Осы қаулы 2026 жылғы 19 қаңтардан бастап қолданысқа енгізілетін өзгерістер мен толықтырулардың </w:t>
      </w:r>
      <w:r>
        <w:rPr>
          <w:rFonts w:ascii="Times New Roman"/>
          <w:b w:val="false"/>
          <w:i w:val="false"/>
          <w:color w:val="000000"/>
          <w:sz w:val="28"/>
        </w:rPr>
        <w:t>4-тармағының</w:t>
      </w:r>
      <w:r>
        <w:rPr>
          <w:rFonts w:ascii="Times New Roman"/>
          <w:b w:val="false"/>
          <w:i w:val="false"/>
          <w:color w:val="000000"/>
          <w:sz w:val="28"/>
        </w:rPr>
        <w:t xml:space="preserve"> төртінші, бесінші, жиырмасыншы және жиырма бірінші абзацтарын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желтоқсандағы</w:t>
            </w:r>
            <w:r>
              <w:br/>
            </w:r>
            <w:r>
              <w:rPr>
                <w:rFonts w:ascii="Times New Roman"/>
                <w:b w:val="false"/>
                <w:i w:val="false"/>
                <w:color w:val="000000"/>
                <w:sz w:val="20"/>
              </w:rPr>
              <w:t>№ 1062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2"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3" w:id="5"/>
    <w:p>
      <w:pPr>
        <w:spacing w:after="0"/>
        <w:ind w:left="0"/>
        <w:jc w:val="both"/>
      </w:pPr>
      <w:r>
        <w:rPr>
          <w:rFonts w:ascii="Times New Roman"/>
          <w:b w:val="false"/>
          <w:i w:val="false"/>
          <w:color w:val="000000"/>
          <w:sz w:val="28"/>
        </w:rPr>
        <w:t xml:space="preserve">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14" w:id="6"/>
    <w:p>
      <w:pPr>
        <w:spacing w:after="0"/>
        <w:ind w:left="0"/>
        <w:jc w:val="both"/>
      </w:pPr>
      <w:r>
        <w:rPr>
          <w:rFonts w:ascii="Times New Roman"/>
          <w:b w:val="false"/>
          <w:i w:val="false"/>
          <w:color w:val="000000"/>
          <w:sz w:val="28"/>
        </w:rPr>
        <w:t>
      "Алматы қаласы" деген бөлімде:</w:t>
      </w:r>
    </w:p>
    <w:bookmarkEnd w:id="6"/>
    <w:bookmarkStart w:name="z15" w:id="7"/>
    <w:p>
      <w:pPr>
        <w:spacing w:after="0"/>
        <w:ind w:left="0"/>
        <w:jc w:val="both"/>
      </w:pPr>
      <w:r>
        <w:rPr>
          <w:rFonts w:ascii="Times New Roman"/>
          <w:b w:val="false"/>
          <w:i w:val="false"/>
          <w:color w:val="000000"/>
          <w:sz w:val="28"/>
        </w:rPr>
        <w:t>
      реттік нөмірі 123-101-жол алып тасталсын.</w:t>
      </w:r>
    </w:p>
    <w:bookmarkEnd w:id="7"/>
    <w:bookmarkStart w:name="z16" w:id="8"/>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p>
    <w:bookmarkEnd w:id="8"/>
    <w:bookmarkStart w:name="z17" w:id="9"/>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министрлігіне" деген бөлімде:</w:t>
      </w:r>
    </w:p>
    <w:bookmarkEnd w:id="10"/>
    <w:bookmarkStart w:name="z19" w:id="11"/>
    <w:p>
      <w:pPr>
        <w:spacing w:after="0"/>
        <w:ind w:left="0"/>
        <w:jc w:val="both"/>
      </w:pPr>
      <w:r>
        <w:rPr>
          <w:rFonts w:ascii="Times New Roman"/>
          <w:b w:val="false"/>
          <w:i w:val="false"/>
          <w:color w:val="000000"/>
          <w:sz w:val="28"/>
        </w:rPr>
        <w:t>
      реттік нөмірі 384-жол алып тасталсын.</w:t>
      </w:r>
    </w:p>
    <w:bookmarkEnd w:id="11"/>
    <w:bookmarkStart w:name="z20" w:id="12"/>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p>
    <w:bookmarkEnd w:id="12"/>
    <w:bookmarkStart w:name="z21" w:id="13"/>
    <w:p>
      <w:pPr>
        <w:spacing w:after="0"/>
        <w:ind w:left="0"/>
        <w:jc w:val="both"/>
      </w:pPr>
      <w:r>
        <w:rPr>
          <w:rFonts w:ascii="Times New Roman"/>
          <w:b w:val="false"/>
          <w:i w:val="false"/>
          <w:color w:val="000000"/>
          <w:sz w:val="28"/>
        </w:rPr>
        <w:t xml:space="preserve">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реттік нөмірі 104-жолда:</w:t>
      </w:r>
    </w:p>
    <w:bookmarkEnd w:id="14"/>
    <w:bookmarkStart w:name="z23" w:id="15"/>
    <w:p>
      <w:pPr>
        <w:spacing w:after="0"/>
        <w:ind w:left="0"/>
        <w:jc w:val="both"/>
      </w:pPr>
      <w:r>
        <w:rPr>
          <w:rFonts w:ascii="Times New Roman"/>
          <w:b w:val="false"/>
          <w:i w:val="false"/>
          <w:color w:val="000000"/>
          <w:sz w:val="28"/>
        </w:rPr>
        <w:t>
      5-бағанның 1) тармақшасы алып тасталсын;</w:t>
      </w:r>
    </w:p>
    <w:bookmarkEnd w:id="15"/>
    <w:bookmarkStart w:name="z24" w:id="16"/>
    <w:p>
      <w:pPr>
        <w:spacing w:after="0"/>
        <w:ind w:left="0"/>
        <w:jc w:val="both"/>
      </w:pPr>
      <w:r>
        <w:rPr>
          <w:rFonts w:ascii="Times New Roman"/>
          <w:b w:val="false"/>
          <w:i w:val="false"/>
          <w:color w:val="000000"/>
          <w:sz w:val="28"/>
        </w:rPr>
        <w:t>
      реттік нөмірі 402-жолда:</w:t>
      </w:r>
    </w:p>
    <w:bookmarkEnd w:id="16"/>
    <w:bookmarkStart w:name="z25" w:id="17"/>
    <w:p>
      <w:pPr>
        <w:spacing w:after="0"/>
        <w:ind w:left="0"/>
        <w:jc w:val="both"/>
      </w:pPr>
      <w:r>
        <w:rPr>
          <w:rFonts w:ascii="Times New Roman"/>
          <w:b w:val="false"/>
          <w:i w:val="false"/>
          <w:color w:val="000000"/>
          <w:sz w:val="28"/>
        </w:rPr>
        <w:t>
      5-бағанның 5) тармақшасы алып тасталсын.</w:t>
      </w:r>
    </w:p>
    <w:bookmarkEnd w:id="17"/>
    <w:bookmarkStart w:name="z26" w:id="18"/>
    <w:p>
      <w:pPr>
        <w:spacing w:after="0"/>
        <w:ind w:left="0"/>
        <w:jc w:val="both"/>
      </w:pPr>
      <w:r>
        <w:rPr>
          <w:rFonts w:ascii="Times New Roman"/>
          <w:b w:val="false"/>
          <w:i w:val="false"/>
          <w:color w:val="000000"/>
          <w:sz w:val="28"/>
        </w:rPr>
        <w:t xml:space="preserve">
      4.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әлеуметтiк қорғау министрлігі туралы </w:t>
      </w:r>
      <w:r>
        <w:rPr>
          <w:rFonts w:ascii="Times New Roman"/>
          <w:b w:val="false"/>
          <w:i w:val="false"/>
          <w:color w:val="000000"/>
          <w:sz w:val="28"/>
        </w:rPr>
        <w:t>ережеде: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"31) салалық келісімдерді тіркеуді жүзеге асыру;";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"35)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тәртібін айқындау;";</w:t>
      </w:r>
    </w:p>
    <w:bookmarkEnd w:id="21"/>
    <w:bookmarkStart w:name="z33" w:id="22"/>
    <w:p>
      <w:pPr>
        <w:spacing w:after="0"/>
        <w:ind w:left="0"/>
        <w:jc w:val="both"/>
      </w:pPr>
      <w:r>
        <w:rPr>
          <w:rFonts w:ascii="Times New Roman"/>
          <w:b w:val="false"/>
          <w:i w:val="false"/>
          <w:color w:val="000000"/>
          <w:sz w:val="28"/>
        </w:rPr>
        <w:t>
      мынадай мазмұндағы 35-1) тармақшамен толықтырылсын:</w:t>
      </w:r>
    </w:p>
    <w:bookmarkEnd w:id="22"/>
    <w:bookmarkStart w:name="z34" w:id="23"/>
    <w:p>
      <w:pPr>
        <w:spacing w:after="0"/>
        <w:ind w:left="0"/>
        <w:jc w:val="both"/>
      </w:pPr>
      <w:r>
        <w:rPr>
          <w:rFonts w:ascii="Times New Roman"/>
          <w:b w:val="false"/>
          <w:i w:val="false"/>
          <w:color w:val="000000"/>
          <w:sz w:val="28"/>
        </w:rPr>
        <w:t>
      "35-1) дене шынықтыру және спорт саласындағы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әзірлеу және бекіту;";</w:t>
      </w:r>
    </w:p>
    <w:bookmarkEnd w:id="23"/>
    <w:bookmarkStart w:name="z35" w:id="24"/>
    <w:p>
      <w:pPr>
        <w:spacing w:after="0"/>
        <w:ind w:left="0"/>
        <w:jc w:val="both"/>
      </w:pPr>
      <w:r>
        <w:rPr>
          <w:rFonts w:ascii="Times New Roman"/>
          <w:b w:val="false"/>
          <w:i w:val="false"/>
          <w:color w:val="000000"/>
          <w:sz w:val="28"/>
        </w:rPr>
        <w:t>
      мынадай мазмұндағы 72-1) тармақшамен толықтырылсын:</w:t>
      </w:r>
    </w:p>
    <w:bookmarkEnd w:id="24"/>
    <w:bookmarkStart w:name="z36" w:id="25"/>
    <w:p>
      <w:pPr>
        <w:spacing w:after="0"/>
        <w:ind w:left="0"/>
        <w:jc w:val="both"/>
      </w:pPr>
      <w:r>
        <w:rPr>
          <w:rFonts w:ascii="Times New Roman"/>
          <w:b w:val="false"/>
          <w:i w:val="false"/>
          <w:color w:val="000000"/>
          <w:sz w:val="28"/>
        </w:rPr>
        <w:t>
      "72-1) сауда мақсатында теңізде жүзу саласындағы уәкілетті орган айқындайтын, Қазақстан Республикасының Мемлекеттік туын көтеріп жүзетін кеме экипажының құрамына шетелдiктер мен азаматтығы жоқ адамдар кіре алатын шарттарды келісу;";</w:t>
      </w:r>
    </w:p>
    <w:bookmarkEnd w:id="25"/>
    <w:bookmarkStart w:name="z37" w:id="26"/>
    <w:p>
      <w:pPr>
        <w:spacing w:after="0"/>
        <w:ind w:left="0"/>
        <w:jc w:val="both"/>
      </w:pPr>
      <w:r>
        <w:rPr>
          <w:rFonts w:ascii="Times New Roman"/>
          <w:b w:val="false"/>
          <w:i w:val="false"/>
          <w:color w:val="000000"/>
          <w:sz w:val="28"/>
        </w:rPr>
        <w:t>
      мынадай мазмұндағы 100-1) тармақшамен толықтырылсын:</w:t>
      </w:r>
    </w:p>
    <w:bookmarkEnd w:id="26"/>
    <w:bookmarkStart w:name="z38" w:id="27"/>
    <w:p>
      <w:pPr>
        <w:spacing w:after="0"/>
        <w:ind w:left="0"/>
        <w:jc w:val="both"/>
      </w:pPr>
      <w:r>
        <w:rPr>
          <w:rFonts w:ascii="Times New Roman"/>
          <w:b w:val="false"/>
          <w:i w:val="false"/>
          <w:color w:val="000000"/>
          <w:sz w:val="28"/>
        </w:rPr>
        <w:t>
      "100-1) еңбек қызметіне байланысты жазатайым оқиғаларды тергеп-тексеру материалдарын ресімдеу жөніндегі нысандарды әзірлеу және бекіту;";</w:t>
      </w:r>
    </w:p>
    <w:bookmarkEnd w:id="27"/>
    <w:bookmarkStart w:name="z39" w:id="28"/>
    <w:p>
      <w:pPr>
        <w:spacing w:after="0"/>
        <w:ind w:left="0"/>
        <w:jc w:val="both"/>
      </w:pPr>
      <w:r>
        <w:rPr>
          <w:rFonts w:ascii="Times New Roman"/>
          <w:b w:val="false"/>
          <w:i w:val="false"/>
          <w:color w:val="000000"/>
          <w:sz w:val="28"/>
        </w:rPr>
        <w:t>
      мынадай мазмұндағы 108-1) тармақшамен толықтырылсын:</w:t>
      </w:r>
    </w:p>
    <w:bookmarkEnd w:id="28"/>
    <w:bookmarkStart w:name="z40" w:id="29"/>
    <w:p>
      <w:pPr>
        <w:spacing w:after="0"/>
        <w:ind w:left="0"/>
        <w:jc w:val="both"/>
      </w:pPr>
      <w:r>
        <w:rPr>
          <w:rFonts w:ascii="Times New Roman"/>
          <w:b w:val="false"/>
          <w:i w:val="false"/>
          <w:color w:val="000000"/>
          <w:sz w:val="28"/>
        </w:rPr>
        <w:t>
      "108-1) әскери қызметшілердің, арнаулы мемлекеттік органдар мен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 және есептен шығару қағидалары мен жағдайларын әзірлеу және бекіту;";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130-1) тармақша</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"130-1) жаппай саяси қуғын-сүргіндер құрбандарына жеңілдіктер мен өтемақыларды беру қағидаларын әзірлеу және бекіту;";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тармақша</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"138)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әзірлеу;";</w:t>
      </w:r>
    </w:p>
    <w:bookmarkEnd w:id="31"/>
    <w:bookmarkStart w:name="z45" w:id="32"/>
    <w:p>
      <w:pPr>
        <w:spacing w:after="0"/>
        <w:ind w:left="0"/>
        <w:jc w:val="both"/>
      </w:pPr>
      <w:r>
        <w:rPr>
          <w:rFonts w:ascii="Times New Roman"/>
          <w:b w:val="false"/>
          <w:i w:val="false"/>
          <w:color w:val="000000"/>
          <w:sz w:val="28"/>
        </w:rPr>
        <w:t>
      мынадай мазмұндағы 162-3) тармақшамен толықтырылсын:</w:t>
      </w:r>
    </w:p>
    <w:bookmarkEnd w:id="32"/>
    <w:bookmarkStart w:name="z46" w:id="33"/>
    <w:p>
      <w:pPr>
        <w:spacing w:after="0"/>
        <w:ind w:left="0"/>
        <w:jc w:val="both"/>
      </w:pPr>
      <w:r>
        <w:rPr>
          <w:rFonts w:ascii="Times New Roman"/>
          <w:b w:val="false"/>
          <w:i w:val="false"/>
          <w:color w:val="000000"/>
          <w:sz w:val="28"/>
        </w:rPr>
        <w:t>
      "162-3) әлеуметтiк қызметкерлер қызметiнiң функциялары мен сипатын айқындау, мамандықтардың тiзбесi мен оларға қойылатын бiлiктiлiк талаптарын белгiлеу;";</w:t>
      </w:r>
    </w:p>
    <w:bookmarkEnd w:id="33"/>
    <w:bookmarkStart w:name="z47" w:id="34"/>
    <w:p>
      <w:pPr>
        <w:spacing w:after="0"/>
        <w:ind w:left="0"/>
        <w:jc w:val="both"/>
      </w:pPr>
      <w:r>
        <w:rPr>
          <w:rFonts w:ascii="Times New Roman"/>
          <w:b w:val="false"/>
          <w:i w:val="false"/>
          <w:color w:val="000000"/>
          <w:sz w:val="28"/>
        </w:rPr>
        <w:t>
      179) тармақша мынадай редакцияда жазылсын:</w:t>
      </w:r>
    </w:p>
    <w:bookmarkEnd w:id="34"/>
    <w:bookmarkStart w:name="z48" w:id="35"/>
    <w:p>
      <w:pPr>
        <w:spacing w:after="0"/>
        <w:ind w:left="0"/>
        <w:jc w:val="both"/>
      </w:pPr>
      <w:r>
        <w:rPr>
          <w:rFonts w:ascii="Times New Roman"/>
          <w:b w:val="false"/>
          <w:i w:val="false"/>
          <w:color w:val="000000"/>
          <w:sz w:val="28"/>
        </w:rPr>
        <w:t>
      "179)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әзірлеу және бекіту;";</w:t>
      </w:r>
    </w:p>
    <w:bookmarkEnd w:id="35"/>
    <w:bookmarkStart w:name="z49" w:id="36"/>
    <w:p>
      <w:pPr>
        <w:spacing w:after="0"/>
        <w:ind w:left="0"/>
        <w:jc w:val="both"/>
      </w:pPr>
      <w:r>
        <w:rPr>
          <w:rFonts w:ascii="Times New Roman"/>
          <w:b w:val="false"/>
          <w:i w:val="false"/>
          <w:color w:val="000000"/>
          <w:sz w:val="28"/>
        </w:rPr>
        <w:t>
      мынадай мазмұндағы 229-49), 229-50), 229-51), 229-52), 229-53), 229-54), 229-55), 229-56), 229-57), 229-58), 229-59), 229-60), 229-61), 229-62), 229-63), 229-64), 229-65), 229-66), 229-67) және 229-68) тармақшалармен толықтырылсын:</w:t>
      </w:r>
    </w:p>
    <w:bookmarkEnd w:id="36"/>
    <w:bookmarkStart w:name="z50" w:id="37"/>
    <w:p>
      <w:pPr>
        <w:spacing w:after="0"/>
        <w:ind w:left="0"/>
        <w:jc w:val="both"/>
      </w:pPr>
      <w:r>
        <w:rPr>
          <w:rFonts w:ascii="Times New Roman"/>
          <w:b w:val="false"/>
          <w:i w:val="false"/>
          <w:color w:val="000000"/>
          <w:sz w:val="28"/>
        </w:rPr>
        <w:t>
      "229-49) құзыреті шегінде көлеңкелі экономикаға қарсы іс-қимыл жөніндегі мемлекеттік саясатты қалыптастыруға қатысу және шаралар қабылдау;</w:t>
      </w:r>
    </w:p>
    <w:bookmarkEnd w:id="37"/>
    <w:bookmarkStart w:name="z51" w:id="38"/>
    <w:p>
      <w:pPr>
        <w:spacing w:after="0"/>
        <w:ind w:left="0"/>
        <w:jc w:val="both"/>
      </w:pPr>
      <w:r>
        <w:rPr>
          <w:rFonts w:ascii="Times New Roman"/>
          <w:b w:val="false"/>
          <w:i w:val="false"/>
          <w:color w:val="000000"/>
          <w:sz w:val="28"/>
        </w:rPr>
        <w:t>
      229-50)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енгiзу;</w:t>
      </w:r>
    </w:p>
    <w:bookmarkEnd w:id="38"/>
    <w:bookmarkStart w:name="z52" w:id="39"/>
    <w:p>
      <w:pPr>
        <w:spacing w:after="0"/>
        <w:ind w:left="0"/>
        <w:jc w:val="both"/>
      </w:pPr>
      <w:r>
        <w:rPr>
          <w:rFonts w:ascii="Times New Roman"/>
          <w:b w:val="false"/>
          <w:i w:val="false"/>
          <w:color w:val="000000"/>
          <w:sz w:val="28"/>
        </w:rPr>
        <w:t>
      229-51)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39"/>
    <w:bookmarkStart w:name="z53" w:id="40"/>
    <w:p>
      <w:pPr>
        <w:spacing w:after="0"/>
        <w:ind w:left="0"/>
        <w:jc w:val="both"/>
      </w:pPr>
      <w:r>
        <w:rPr>
          <w:rFonts w:ascii="Times New Roman"/>
          <w:b w:val="false"/>
          <w:i w:val="false"/>
          <w:color w:val="000000"/>
          <w:sz w:val="28"/>
        </w:rPr>
        <w:t>
      229-52)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40"/>
    <w:bookmarkStart w:name="z54" w:id="41"/>
    <w:p>
      <w:pPr>
        <w:spacing w:after="0"/>
        <w:ind w:left="0"/>
        <w:jc w:val="both"/>
      </w:pPr>
      <w:r>
        <w:rPr>
          <w:rFonts w:ascii="Times New Roman"/>
          <w:b w:val="false"/>
          <w:i w:val="false"/>
          <w:color w:val="000000"/>
          <w:sz w:val="28"/>
        </w:rPr>
        <w:t>
      229-53)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41"/>
    <w:bookmarkStart w:name="z55" w:id="42"/>
    <w:p>
      <w:pPr>
        <w:spacing w:after="0"/>
        <w:ind w:left="0"/>
        <w:jc w:val="both"/>
      </w:pPr>
      <w:r>
        <w:rPr>
          <w:rFonts w:ascii="Times New Roman"/>
          <w:b w:val="false"/>
          <w:i w:val="false"/>
          <w:color w:val="000000"/>
          <w:sz w:val="28"/>
        </w:rPr>
        <w:t>
      229-54)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42"/>
    <w:bookmarkStart w:name="z56" w:id="43"/>
    <w:p>
      <w:pPr>
        <w:spacing w:after="0"/>
        <w:ind w:left="0"/>
        <w:jc w:val="both"/>
      </w:pPr>
      <w:r>
        <w:rPr>
          <w:rFonts w:ascii="Times New Roman"/>
          <w:b w:val="false"/>
          <w:i w:val="false"/>
          <w:color w:val="000000"/>
          <w:sz w:val="28"/>
        </w:rPr>
        <w:t>
      229-55) әскери міндеттілерді бекітіп қою бойынша жұмысты ұйымдастыру және жүргізу;</w:t>
      </w:r>
    </w:p>
    <w:bookmarkEnd w:id="43"/>
    <w:bookmarkStart w:name="z57" w:id="44"/>
    <w:p>
      <w:pPr>
        <w:spacing w:after="0"/>
        <w:ind w:left="0"/>
        <w:jc w:val="both"/>
      </w:pPr>
      <w:r>
        <w:rPr>
          <w:rFonts w:ascii="Times New Roman"/>
          <w:b w:val="false"/>
          <w:i w:val="false"/>
          <w:color w:val="000000"/>
          <w:sz w:val="28"/>
        </w:rPr>
        <w:t>
      229-56)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44"/>
    <w:bookmarkStart w:name="z58" w:id="45"/>
    <w:p>
      <w:pPr>
        <w:spacing w:after="0"/>
        <w:ind w:left="0"/>
        <w:jc w:val="both"/>
      </w:pPr>
      <w:r>
        <w:rPr>
          <w:rFonts w:ascii="Times New Roman"/>
          <w:b w:val="false"/>
          <w:i w:val="false"/>
          <w:color w:val="000000"/>
          <w:sz w:val="28"/>
        </w:rPr>
        <w:t>
      229-57)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45"/>
    <w:bookmarkStart w:name="z59" w:id="46"/>
    <w:p>
      <w:pPr>
        <w:spacing w:after="0"/>
        <w:ind w:left="0"/>
        <w:jc w:val="both"/>
      </w:pPr>
      <w:r>
        <w:rPr>
          <w:rFonts w:ascii="Times New Roman"/>
          <w:b w:val="false"/>
          <w:i w:val="false"/>
          <w:color w:val="000000"/>
          <w:sz w:val="28"/>
        </w:rPr>
        <w:t>
      229-58) жұмылдыру дайындығы мен жұмылдыру саласындағы нормативтік құқықтық актілерді әзірлеу және бекіту;</w:t>
      </w:r>
    </w:p>
    <w:bookmarkEnd w:id="46"/>
    <w:bookmarkStart w:name="z60" w:id="47"/>
    <w:p>
      <w:pPr>
        <w:spacing w:after="0"/>
        <w:ind w:left="0"/>
        <w:jc w:val="both"/>
      </w:pPr>
      <w:r>
        <w:rPr>
          <w:rFonts w:ascii="Times New Roman"/>
          <w:b w:val="false"/>
          <w:i w:val="false"/>
          <w:color w:val="000000"/>
          <w:sz w:val="28"/>
        </w:rPr>
        <w:t>
      229-59) Министрліктің жұмылдыру жоспарын әзірлеу, жұмылдыру дайындығы саласындағы уәкілетті органмен келісу және бекіту;</w:t>
      </w:r>
    </w:p>
    <w:bookmarkEnd w:id="47"/>
    <w:bookmarkStart w:name="z61" w:id="48"/>
    <w:p>
      <w:pPr>
        <w:spacing w:after="0"/>
        <w:ind w:left="0"/>
        <w:jc w:val="both"/>
      </w:pPr>
      <w:r>
        <w:rPr>
          <w:rFonts w:ascii="Times New Roman"/>
          <w:b w:val="false"/>
          <w:i w:val="false"/>
          <w:color w:val="000000"/>
          <w:sz w:val="28"/>
        </w:rPr>
        <w:t>
      229-60) жұмылдыру дайындығы саласындағы уәкiлеттi органға жұмылдыру дайындығы мен жұмылдыруды жетiлдiру жөнiнде ұсыныстар енгiзу;</w:t>
      </w:r>
    </w:p>
    <w:bookmarkEnd w:id="48"/>
    <w:bookmarkStart w:name="z62" w:id="49"/>
    <w:p>
      <w:pPr>
        <w:spacing w:after="0"/>
        <w:ind w:left="0"/>
        <w:jc w:val="both"/>
      </w:pPr>
      <w:r>
        <w:rPr>
          <w:rFonts w:ascii="Times New Roman"/>
          <w:b w:val="false"/>
          <w:i w:val="false"/>
          <w:color w:val="000000"/>
          <w:sz w:val="28"/>
        </w:rPr>
        <w:t>
      229-61)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49"/>
    <w:bookmarkStart w:name="z63" w:id="50"/>
    <w:p>
      <w:pPr>
        <w:spacing w:after="0"/>
        <w:ind w:left="0"/>
        <w:jc w:val="both"/>
      </w:pPr>
      <w:r>
        <w:rPr>
          <w:rFonts w:ascii="Times New Roman"/>
          <w:b w:val="false"/>
          <w:i w:val="false"/>
          <w:color w:val="000000"/>
          <w:sz w:val="28"/>
        </w:rPr>
        <w:t>
      229-62) бюджеттік жоспарлау жөніндегі орталық уәкілетті органмен келісу бойынша мемлекеттік тапсырманың құнын айқындау әзірлеу және бекіту;</w:t>
      </w:r>
    </w:p>
    <w:bookmarkEnd w:id="50"/>
    <w:bookmarkStart w:name="z64" w:id="51"/>
    <w:p>
      <w:pPr>
        <w:spacing w:after="0"/>
        <w:ind w:left="0"/>
        <w:jc w:val="both"/>
      </w:pPr>
      <w:r>
        <w:rPr>
          <w:rFonts w:ascii="Times New Roman"/>
          <w:b w:val="false"/>
          <w:i w:val="false"/>
          <w:color w:val="000000"/>
          <w:sz w:val="28"/>
        </w:rPr>
        <w:t>
      229-63) бюджеттік жоспарлау жөніндегі орталық уәкілетті органмен келісу бойынша заттай нормаларды әзірлеу және бекіту;</w:t>
      </w:r>
    </w:p>
    <w:bookmarkEnd w:id="51"/>
    <w:bookmarkStart w:name="z65" w:id="52"/>
    <w:p>
      <w:pPr>
        <w:spacing w:after="0"/>
        <w:ind w:left="0"/>
        <w:jc w:val="both"/>
      </w:pPr>
      <w:r>
        <w:rPr>
          <w:rFonts w:ascii="Times New Roman"/>
          <w:b w:val="false"/>
          <w:i w:val="false"/>
          <w:color w:val="000000"/>
          <w:sz w:val="28"/>
        </w:rPr>
        <w:t>
      229-64) ведомстволық бюджет комиссиясын құру, оның жұмыс органын айқындау, ол туралы ережені, құзыреті мен құрамын бекіту;</w:t>
      </w:r>
    </w:p>
    <w:bookmarkEnd w:id="52"/>
    <w:bookmarkStart w:name="z66" w:id="53"/>
    <w:p>
      <w:pPr>
        <w:spacing w:after="0"/>
        <w:ind w:left="0"/>
        <w:jc w:val="both"/>
      </w:pPr>
      <w:r>
        <w:rPr>
          <w:rFonts w:ascii="Times New Roman"/>
          <w:b w:val="false"/>
          <w:i w:val="false"/>
          <w:color w:val="000000"/>
          <w:sz w:val="28"/>
        </w:rPr>
        <w:t>
      229-65)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53"/>
    <w:bookmarkStart w:name="z67" w:id="54"/>
    <w:p>
      <w:pPr>
        <w:spacing w:after="0"/>
        <w:ind w:left="0"/>
        <w:jc w:val="both"/>
      </w:pPr>
      <w:r>
        <w:rPr>
          <w:rFonts w:ascii="Times New Roman"/>
          <w:b w:val="false"/>
          <w:i w:val="false"/>
          <w:color w:val="000000"/>
          <w:sz w:val="28"/>
        </w:rPr>
        <w:t>
      229-66) орталық мемлекеттік органдардың және жергілікті атқарушы органдардың қарамағындағы ұйымдарда бос орындарға орналасуға конкурс өткізу қағидаларын әзірлеу және бекіту;</w:t>
      </w:r>
    </w:p>
    <w:bookmarkEnd w:id="54"/>
    <w:bookmarkStart w:name="z68" w:id="55"/>
    <w:p>
      <w:pPr>
        <w:spacing w:after="0"/>
        <w:ind w:left="0"/>
        <w:jc w:val="both"/>
      </w:pPr>
      <w:r>
        <w:rPr>
          <w:rFonts w:ascii="Times New Roman"/>
          <w:b w:val="false"/>
          <w:i w:val="false"/>
          <w:color w:val="000000"/>
          <w:sz w:val="28"/>
        </w:rPr>
        <w:t>
      229-67) орталық мемлекеттік органдардың және жергілікті атқарушы органдардың қарамағындағы ұйымдарда бос орындардың бар-жоғы туралы мәліметтерді жариялау қағидаларын әзірлеу және бекіту;</w:t>
      </w:r>
    </w:p>
    <w:bookmarkEnd w:id="55"/>
    <w:bookmarkStart w:name="z69" w:id="56"/>
    <w:p>
      <w:pPr>
        <w:spacing w:after="0"/>
        <w:ind w:left="0"/>
        <w:jc w:val="both"/>
      </w:pPr>
      <w:r>
        <w:rPr>
          <w:rFonts w:ascii="Times New Roman"/>
          <w:b w:val="false"/>
          <w:i w:val="false"/>
          <w:color w:val="000000"/>
          <w:sz w:val="28"/>
        </w:rPr>
        <w:t>
      229-68) орталық мемлекеттік органдардың және жергілікті атқарушы органдардың қарамағындағы ведомстволық бағынысты ұйымдардағы әкімшілік-басқару персоналы санының нормативтерін белгілеу қағидаларын әзірлеу және бекіту;";</w:t>
      </w:r>
    </w:p>
    <w:bookmarkEnd w:id="56"/>
    <w:bookmarkStart w:name="z70" w:id="57"/>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57"/>
    <w:bookmarkStart w:name="z71" w:id="58"/>
    <w:p>
      <w:pPr>
        <w:spacing w:after="0"/>
        <w:ind w:left="0"/>
        <w:jc w:val="both"/>
      </w:pPr>
      <w:r>
        <w:rPr>
          <w:rFonts w:ascii="Times New Roman"/>
          <w:b w:val="false"/>
          <w:i w:val="false"/>
          <w:color w:val="000000"/>
          <w:sz w:val="28"/>
        </w:rPr>
        <w:t xml:space="preserve">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