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77ca" w14:textId="0e27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5 желтоқсандағы № 1056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кейбiр шешiмдерiнің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кейiн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5 желтоқсандағы</w:t>
            </w:r>
            <w:r>
              <w:br/>
            </w:r>
            <w:r>
              <w:rPr>
                <w:rFonts w:ascii="Times New Roman"/>
                <w:b w:val="false"/>
                <w:i w:val="false"/>
                <w:color w:val="000000"/>
                <w:sz w:val="20"/>
              </w:rPr>
              <w:t>№ 1056 қаулысына</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3"/>
    <w:bookmarkStart w:name="z10" w:id="4"/>
    <w:p>
      <w:pPr>
        <w:spacing w:after="0"/>
        <w:ind w:left="0"/>
        <w:jc w:val="both"/>
      </w:pPr>
      <w:r>
        <w:rPr>
          <w:rFonts w:ascii="Times New Roman"/>
          <w:b w:val="false"/>
          <w:i w:val="false"/>
          <w:color w:val="000000"/>
          <w:sz w:val="28"/>
        </w:rPr>
        <w:t xml:space="preserve">
      1.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лауазымнан босату және аттестаттау қағидаларын бекіту туралы" Қазақстан Республикасы Үкіметінің 2020 жылғы 29 мамырдағы № 336 </w:t>
      </w:r>
      <w:r>
        <w:rPr>
          <w:rFonts w:ascii="Times New Roman"/>
          <w:b w:val="false"/>
          <w:i w:val="false"/>
          <w:color w:val="000000"/>
          <w:sz w:val="28"/>
        </w:rPr>
        <w:t>қаулысы</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"Қазақстан Республикасы Үкіметінің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2002 жылғы 16 шілдедегі </w:t>
      </w:r>
      <w:r>
        <w:rPr>
          <w:rFonts w:ascii="Times New Roman"/>
          <w:b w:val="false"/>
          <w:i w:val="false"/>
          <w:color w:val="000000"/>
          <w:sz w:val="28"/>
        </w:rPr>
        <w:t>№ 784</w:t>
      </w:r>
      <w:r>
        <w:rPr>
          <w:rFonts w:ascii="Times New Roman"/>
          <w:b w:val="false"/>
          <w:i w:val="false"/>
          <w:color w:val="000000"/>
          <w:sz w:val="28"/>
        </w:rPr>
        <w:t xml:space="preserve"> және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лауазымынан босату және аттестаттау қағидаларын бекіту туралы" 2020 жылғы 29 мамырдағы </w:t>
      </w:r>
      <w:r>
        <w:rPr>
          <w:rFonts w:ascii="Times New Roman"/>
          <w:b w:val="false"/>
          <w:i w:val="false"/>
          <w:color w:val="000000"/>
          <w:sz w:val="28"/>
        </w:rPr>
        <w:t>№ 336</w:t>
      </w:r>
      <w:r>
        <w:rPr>
          <w:rFonts w:ascii="Times New Roman"/>
          <w:b w:val="false"/>
          <w:i w:val="false"/>
          <w:color w:val="000000"/>
          <w:sz w:val="28"/>
        </w:rPr>
        <w:t xml:space="preserve"> қаулыларына өзгерістер мен толықтырулар енгізу туралы" Қазақстан Республикасы Үкіметінің 2021 жылғы 22 қыркүйектегі № 656 </w:t>
      </w:r>
      <w:r>
        <w:rPr>
          <w:rFonts w:ascii="Times New Roman"/>
          <w:b w:val="false"/>
          <w:i w:val="false"/>
          <w:color w:val="000000"/>
          <w:sz w:val="28"/>
        </w:rPr>
        <w:t>қаулысы</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лауазымынан босату және аттестаттау қағидаларын бекіту туралы" Қазақстан Республикасы Үкіметінің 2020 жылғы 29 мамырдағы № 336 қаулысына өзгерістер енгізу туралы" Қазақстан Республикасы Үкіметінің 2023 жылғы 1 қыркүйектегі № 757 </w:t>
      </w:r>
      <w:r>
        <w:rPr>
          <w:rFonts w:ascii="Times New Roman"/>
          <w:b w:val="false"/>
          <w:i w:val="false"/>
          <w:color w:val="000000"/>
          <w:sz w:val="28"/>
        </w:rPr>
        <w:t>қаулысы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