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d870" w14:textId="36bd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 Республикасының Министрлер Кабинеті, Тәжікстан Республикасының Үкіметі, Түрікменстан Үкіметі және Өзбекстан Республикасының Үкіметі арасындағы жоғары білім туралы құжаттарды өзара тану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12 қарашадағы № 963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Қырғыз Республикасының Министрлер Кабинеті, Тәжікстан Республикасының Үкіметі, Түрікменстан Үкіметі және Өзбекстан Республикасының Үкіметі арасындағы жоғары білім туралы құжаттарды өзара тану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Сыртқы істер министрі Ермек Беделбайұлы Көшербаевқа Қазақстан Республикасының Үкіметі, Қырғыз Республикасының Министрлер Кабинеті, Тәжікстан Республикасының Үкіметі, Түрікменстан Үкіметі және Өзбекстан Республикасының Үкіметі арасындағы жоғары білім туралы құжаттарды өзара тану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Үкіметінің</w:t>
            </w:r>
            <w:r>
              <w:br/>
            </w:r>
            <w:r>
              <w:rPr>
                <w:rFonts w:ascii="Times New Roman"/>
                <w:b/>
                <w:i w:val="false"/>
                <w:color w:val="000000"/>
                <w:sz w:val="20"/>
              </w:rPr>
              <w:t>2025 жылғы 12 қарашадағы</w:t>
            </w:r>
            <w:r>
              <w:br/>
            </w:r>
            <w:r>
              <w:rPr>
                <w:rFonts w:ascii="Times New Roman"/>
                <w:b/>
                <w:i w:val="false"/>
                <w:color w:val="000000"/>
                <w:sz w:val="20"/>
              </w:rPr>
              <w:t>№ 963 қаулысымен</w:t>
            </w:r>
            <w:r>
              <w:br/>
            </w:r>
            <w:r>
              <w:rPr>
                <w:rFonts w:ascii="Times New Roman"/>
                <w:b/>
                <w:i w:val="false"/>
                <w:color w:val="000000"/>
                <w:sz w:val="20"/>
              </w:rPr>
              <w:t>мақұлданған</w:t>
            </w:r>
            <w:r>
              <w:br/>
            </w:r>
            <w:r>
              <w:rPr>
                <w:rFonts w:ascii="Times New Roman"/>
                <w:b/>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Үкіметі,Қырғыз Республикасының Министрлер Кабинеті, Тәжікстан Республикасының Үкіметі, Түрікменстан Үкіметі және Өзбекстан Республикасының Үкіметі арасындағы жоғары білім туралы құжаттарды өзара тану туралы келісім</w:t>
      </w:r>
    </w:p>
    <w:bookmarkEnd w:id="4"/>
    <w:bookmarkStart w:name="z10"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Қырғыз Республикасының Министрлер Кабинеті, Тәжікстан Республикасының Үкіметі, Түрікменстан Үкіметі және Өзбекстан Республикасының Үкіметі елдер арасындағы білім беру саласындағы ынтымақтастық пен алмасуды дамытуға ұмтыла отырып, төмендегілер туралы келісті.</w:t>
      </w:r>
    </w:p>
    <w:bookmarkEnd w:id="5"/>
    <w:p>
      <w:pPr>
        <w:spacing w:after="0"/>
        <w:ind w:left="0"/>
        <w:jc w:val="both"/>
      </w:pPr>
      <w:r>
        <w:rPr>
          <w:rFonts w:ascii="Times New Roman"/>
          <w:b/>
          <w:i w:val="false"/>
          <w:color w:val="000000"/>
          <w:sz w:val="28"/>
        </w:rPr>
        <w:t>1-бап</w:t>
      </w:r>
    </w:p>
    <w:bookmarkStart w:name="z12" w:id="6"/>
    <w:p>
      <w:pPr>
        <w:spacing w:after="0"/>
        <w:ind w:left="0"/>
        <w:jc w:val="both"/>
      </w:pPr>
      <w:r>
        <w:rPr>
          <w:rFonts w:ascii="Times New Roman"/>
          <w:b w:val="false"/>
          <w:i w:val="false"/>
          <w:color w:val="000000"/>
          <w:sz w:val="28"/>
        </w:rPr>
        <w:t xml:space="preserve">
      Тараптар ұлттық заңнамада белгіленген тәртіппен Тараптар мемлекеттерінің аккредиттелген жоғары білім беру ұйымдары берген жоғары білім беру ұйымын бітіргені туралы құжаттарды (бұдан әрі – дипломдар) таниды. </w:t>
      </w:r>
    </w:p>
    <w:bookmarkEnd w:id="6"/>
    <w:bookmarkStart w:name="z13" w:id="7"/>
    <w:p>
      <w:pPr>
        <w:spacing w:after="0"/>
        <w:ind w:left="0"/>
        <w:jc w:val="both"/>
      </w:pPr>
      <w:r>
        <w:rPr>
          <w:rFonts w:ascii="Times New Roman"/>
          <w:b w:val="false"/>
          <w:i w:val="false"/>
          <w:color w:val="000000"/>
          <w:sz w:val="28"/>
        </w:rPr>
        <w:t>
      Егер Тараптар мемлекеттерінде алынған жоғары білім туралы құжаттармен расталған біліктілік жоғары білім беру жүйесіне қойылатын жалпы талаптарға сәйкес келетін болса, Тараптар өздерінің жоғары білім беру жүйелерінде сапаны қамтамасыз ету мақсатында осы құжаттарды таниды. Жоғары білім беру жүйесіне қойылатын талаптар арасындағы айтарлықтай айырмашылықтар дәлелденген жағдайда ғана құжатты танудан бас тартуға жол беріледі.</w:t>
      </w:r>
    </w:p>
    <w:bookmarkEnd w:id="7"/>
    <w:bookmarkStart w:name="z14" w:id="8"/>
    <w:p>
      <w:pPr>
        <w:spacing w:after="0"/>
        <w:ind w:left="0"/>
        <w:jc w:val="both"/>
      </w:pPr>
      <w:r>
        <w:rPr>
          <w:rFonts w:ascii="Times New Roman"/>
          <w:b w:val="false"/>
          <w:i w:val="false"/>
          <w:color w:val="000000"/>
          <w:sz w:val="28"/>
        </w:rPr>
        <w:t xml:space="preserve">
      Дипломдарды тану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тәртіппен жүзеге асырылады.</w:t>
      </w:r>
    </w:p>
    <w:bookmarkEnd w:id="8"/>
    <w:bookmarkStart w:name="z15" w:id="9"/>
    <w:p>
      <w:pPr>
        <w:spacing w:after="0"/>
        <w:ind w:left="0"/>
        <w:jc w:val="both"/>
      </w:pPr>
      <w:r>
        <w:rPr>
          <w:rFonts w:ascii="Times New Roman"/>
          <w:b w:val="false"/>
          <w:i w:val="false"/>
          <w:color w:val="000000"/>
          <w:sz w:val="28"/>
        </w:rPr>
        <w:t xml:space="preserve">
      Осы Келісімді іске асыру мақсатында Тараптардың әрқайсысы өз мемлекетінің құзыретті органдарын тағайындайды және бұл туралы депозитарийге хабарлайды, ол өз кезегінде бұл туралы барлық Тараптарды хабардар етеді. </w:t>
      </w:r>
    </w:p>
    <w:bookmarkEnd w:id="9"/>
    <w:bookmarkStart w:name="z16" w:id="10"/>
    <w:p>
      <w:pPr>
        <w:spacing w:after="0"/>
        <w:ind w:left="0"/>
        <w:jc w:val="both"/>
      </w:pPr>
      <w:r>
        <w:rPr>
          <w:rFonts w:ascii="Times New Roman"/>
          <w:b w:val="false"/>
          <w:i w:val="false"/>
          <w:color w:val="000000"/>
          <w:sz w:val="28"/>
        </w:rPr>
        <w:t xml:space="preserve">
      Өз мемлекетінің құзыретті органының атауы, құрылымы немесе өкілеттіктері өзгерген жағдайда Тараптар бұл туралы депозитарийге дипломатиялық арналар арқылы уақтылы хабарлайды. </w:t>
      </w:r>
    </w:p>
    <w:bookmarkEnd w:id="10"/>
    <w:p>
      <w:pPr>
        <w:spacing w:after="0"/>
        <w:ind w:left="0"/>
        <w:jc w:val="both"/>
      </w:pPr>
      <w:r>
        <w:rPr>
          <w:rFonts w:ascii="Times New Roman"/>
          <w:b/>
          <w:i w:val="false"/>
          <w:color w:val="000000"/>
          <w:sz w:val="28"/>
        </w:rPr>
        <w:t>2-бап</w:t>
      </w:r>
    </w:p>
    <w:bookmarkStart w:name="z18" w:id="11"/>
    <w:p>
      <w:pPr>
        <w:spacing w:after="0"/>
        <w:ind w:left="0"/>
        <w:jc w:val="both"/>
      </w:pPr>
      <w:r>
        <w:rPr>
          <w:rFonts w:ascii="Times New Roman"/>
          <w:b w:val="false"/>
          <w:i w:val="false"/>
          <w:color w:val="000000"/>
          <w:sz w:val="28"/>
        </w:rPr>
        <w:t>
      Өзбекстан Республикасы, Қырғыз Республикасы, Түрікменстан және Тәжікстан Республикасы Тараптар мемлекеттеріндегі жоғары оқу орындары берген дипломдарды оларда көрсетілген даярлық бағыттарына,  мамандықтар мен біліктіліктерге сәйкес кәсіптік қызметті жүзеге асыруға, тағылымдамадан өтуге және оқуды жалғастыруға құқық беретін құжаттар ретінде таниды.</w:t>
      </w:r>
    </w:p>
    <w:bookmarkEnd w:id="11"/>
    <w:p>
      <w:pPr>
        <w:spacing w:after="0"/>
        <w:ind w:left="0"/>
        <w:jc w:val="both"/>
      </w:pPr>
      <w:r>
        <w:rPr>
          <w:rFonts w:ascii="Times New Roman"/>
          <w:b/>
          <w:i w:val="false"/>
          <w:color w:val="000000"/>
          <w:sz w:val="28"/>
        </w:rPr>
        <w:t>3-бап</w:t>
      </w:r>
    </w:p>
    <w:bookmarkStart w:name="z20" w:id="12"/>
    <w:p>
      <w:pPr>
        <w:spacing w:after="0"/>
        <w:ind w:left="0"/>
        <w:jc w:val="both"/>
      </w:pPr>
      <w:r>
        <w:rPr>
          <w:rFonts w:ascii="Times New Roman"/>
          <w:b w:val="false"/>
          <w:i w:val="false"/>
          <w:color w:val="000000"/>
          <w:sz w:val="28"/>
        </w:rPr>
        <w:t xml:space="preserve">
      Қазақстан Республикасы Тараптар мемлекеттерінің Quacquarelli Symonds World University Rankings (QS), Times Higher Education (THE) және Academic Ranking of World Universities (ARWU) әлемдік рейтингтер бойынша үздік-1000 құрамына кіретін жоғары оқу орындары берген дипломдарды оларда көрсетілген даярлық бағыттарына,  мамандықтар мен біліктіліктерге сәйкес кәсіптік қызметті жүзеге асыруға, тағылымдамадан өтуге және оқуды жалғастыруға құқық беретін құжаттар ретінде таниды. </w:t>
      </w:r>
    </w:p>
    <w:bookmarkEnd w:id="12"/>
    <w:p>
      <w:pPr>
        <w:spacing w:after="0"/>
        <w:ind w:left="0"/>
        <w:jc w:val="both"/>
      </w:pPr>
      <w:r>
        <w:rPr>
          <w:rFonts w:ascii="Times New Roman"/>
          <w:b/>
          <w:i w:val="false"/>
          <w:color w:val="000000"/>
          <w:sz w:val="28"/>
        </w:rPr>
        <w:t>4-бап</w:t>
      </w:r>
    </w:p>
    <w:bookmarkStart w:name="z22" w:id="13"/>
    <w:p>
      <w:pPr>
        <w:spacing w:after="0"/>
        <w:ind w:left="0"/>
        <w:jc w:val="both"/>
      </w:pPr>
      <w:r>
        <w:rPr>
          <w:rFonts w:ascii="Times New Roman"/>
          <w:b w:val="false"/>
          <w:i w:val="false"/>
          <w:color w:val="000000"/>
          <w:sz w:val="28"/>
        </w:rPr>
        <w:t>
      Дипломдарды тану Тараптар мемлекеттері азаматтарының өтініштері негізінде жүзеге асырылады.</w:t>
      </w:r>
    </w:p>
    <w:bookmarkEnd w:id="13"/>
    <w:bookmarkStart w:name="z23" w:id="14"/>
    <w:p>
      <w:pPr>
        <w:spacing w:after="0"/>
        <w:ind w:left="0"/>
        <w:jc w:val="both"/>
      </w:pPr>
      <w:r>
        <w:rPr>
          <w:rFonts w:ascii="Times New Roman"/>
          <w:b w:val="false"/>
          <w:i w:val="false"/>
          <w:color w:val="000000"/>
          <w:sz w:val="28"/>
        </w:rPr>
        <w:t>
      Бұл жағдайда өтініш беруші білім туралы құжаттарды тану мүмкіндігін қарастыратын Тарап мемлекетінің заңнамасында белгіленген талаптарға сәйкес келетін дипломдарды ұсынады.</w:t>
      </w:r>
    </w:p>
    <w:bookmarkEnd w:id="14"/>
    <w:bookmarkStart w:name="z24" w:id="15"/>
    <w:p>
      <w:pPr>
        <w:spacing w:after="0"/>
        <w:ind w:left="0"/>
        <w:jc w:val="both"/>
      </w:pPr>
      <w:r>
        <w:rPr>
          <w:rFonts w:ascii="Times New Roman"/>
          <w:b w:val="false"/>
          <w:i w:val="false"/>
          <w:color w:val="000000"/>
          <w:sz w:val="28"/>
        </w:rPr>
        <w:t>
      Білім мен біліктілікті тану олардың иелерін Тараптар мемлекеттерінің заңнамасында көзделген талаптарды орындау міндетінен босатпайды.</w:t>
      </w:r>
    </w:p>
    <w:bookmarkEnd w:id="15"/>
    <w:p>
      <w:pPr>
        <w:spacing w:after="0"/>
        <w:ind w:left="0"/>
        <w:jc w:val="both"/>
      </w:pPr>
      <w:r>
        <w:rPr>
          <w:rFonts w:ascii="Times New Roman"/>
          <w:b/>
          <w:i w:val="false"/>
          <w:color w:val="000000"/>
          <w:sz w:val="28"/>
        </w:rPr>
        <w:t>5-бап</w:t>
      </w:r>
    </w:p>
    <w:bookmarkStart w:name="z26" w:id="16"/>
    <w:p>
      <w:pPr>
        <w:spacing w:after="0"/>
        <w:ind w:left="0"/>
        <w:jc w:val="both"/>
      </w:pPr>
      <w:r>
        <w:rPr>
          <w:rFonts w:ascii="Times New Roman"/>
          <w:b w:val="false"/>
          <w:i w:val="false"/>
          <w:color w:val="000000"/>
          <w:sz w:val="28"/>
        </w:rPr>
        <w:t xml:space="preserve">
      Мынадай: </w:t>
      </w:r>
    </w:p>
    <w:bookmarkEnd w:id="16"/>
    <w:bookmarkStart w:name="z27" w:id="17"/>
    <w:p>
      <w:pPr>
        <w:spacing w:after="0"/>
        <w:ind w:left="0"/>
        <w:jc w:val="both"/>
      </w:pPr>
      <w:r>
        <w:rPr>
          <w:rFonts w:ascii="Times New Roman"/>
          <w:b w:val="false"/>
          <w:i w:val="false"/>
          <w:color w:val="000000"/>
          <w:sz w:val="28"/>
        </w:rPr>
        <w:t>
      – құжаттар белгіленген нысанда ұсынылмаған, сондай-ақ куәландырылған көшірмелер берілмеген;</w:t>
      </w:r>
    </w:p>
    <w:bookmarkEnd w:id="17"/>
    <w:bookmarkStart w:name="z28" w:id="18"/>
    <w:p>
      <w:pPr>
        <w:spacing w:after="0"/>
        <w:ind w:left="0"/>
        <w:jc w:val="both"/>
      </w:pPr>
      <w:r>
        <w:rPr>
          <w:rFonts w:ascii="Times New Roman"/>
          <w:b w:val="false"/>
          <w:i w:val="false"/>
          <w:color w:val="000000"/>
          <w:sz w:val="28"/>
        </w:rPr>
        <w:t>
      – дипломға қосымша болмаған;</w:t>
      </w:r>
    </w:p>
    <w:bookmarkEnd w:id="18"/>
    <w:bookmarkStart w:name="z29" w:id="19"/>
    <w:p>
      <w:pPr>
        <w:spacing w:after="0"/>
        <w:ind w:left="0"/>
        <w:jc w:val="both"/>
      </w:pPr>
      <w:r>
        <w:rPr>
          <w:rFonts w:ascii="Times New Roman"/>
          <w:b w:val="false"/>
          <w:i w:val="false"/>
          <w:color w:val="000000"/>
          <w:sz w:val="28"/>
        </w:rPr>
        <w:t>
      – оқу бағдарламасы, мерзімі немесе нәтижелері туралы деректерге қатысты сәйкессіздік немесе қарама-қайшылықтар анықталған;</w:t>
      </w:r>
    </w:p>
    <w:bookmarkEnd w:id="19"/>
    <w:bookmarkStart w:name="z30" w:id="20"/>
    <w:p>
      <w:pPr>
        <w:spacing w:after="0"/>
        <w:ind w:left="0"/>
        <w:jc w:val="both"/>
      </w:pPr>
      <w:r>
        <w:rPr>
          <w:rFonts w:ascii="Times New Roman"/>
          <w:b w:val="false"/>
          <w:i w:val="false"/>
          <w:color w:val="000000"/>
          <w:sz w:val="28"/>
        </w:rPr>
        <w:t>
      – дипломның төлнұсқалығы оны берген жоғары оқу орны тарапынан расталмаған жағдайларда білім туралы дипломдарды танудан бас тартылуы мүмкін.</w:t>
      </w:r>
    </w:p>
    <w:bookmarkEnd w:id="20"/>
    <w:p>
      <w:pPr>
        <w:spacing w:after="0"/>
        <w:ind w:left="0"/>
        <w:jc w:val="both"/>
      </w:pPr>
      <w:r>
        <w:rPr>
          <w:rFonts w:ascii="Times New Roman"/>
          <w:b/>
          <w:i w:val="false"/>
          <w:color w:val="000000"/>
          <w:sz w:val="28"/>
        </w:rPr>
        <w:t>6-бап</w:t>
      </w:r>
    </w:p>
    <w:bookmarkStart w:name="z32" w:id="21"/>
    <w:p>
      <w:pPr>
        <w:spacing w:after="0"/>
        <w:ind w:left="0"/>
        <w:jc w:val="both"/>
      </w:pPr>
      <w:r>
        <w:rPr>
          <w:rFonts w:ascii="Times New Roman"/>
          <w:b w:val="false"/>
          <w:i w:val="false"/>
          <w:color w:val="000000"/>
          <w:sz w:val="28"/>
        </w:rPr>
        <w:t>
      Осы Келісімді іске асыру үшін Тараптар мемлекеттерінің құзыретті органдары Тараптардың бірінің сұрау салуы бойынша қажетті ақпарат беруді қамтамасыз етеді.</w:t>
      </w:r>
    </w:p>
    <w:bookmarkEnd w:id="21"/>
    <w:p>
      <w:pPr>
        <w:spacing w:after="0"/>
        <w:ind w:left="0"/>
        <w:jc w:val="both"/>
      </w:pPr>
      <w:r>
        <w:rPr>
          <w:rFonts w:ascii="Times New Roman"/>
          <w:b/>
          <w:i w:val="false"/>
          <w:color w:val="000000"/>
          <w:sz w:val="28"/>
        </w:rPr>
        <w:t>7-бап</w:t>
      </w:r>
    </w:p>
    <w:bookmarkStart w:name="z34" w:id="22"/>
    <w:p>
      <w:pPr>
        <w:spacing w:after="0"/>
        <w:ind w:left="0"/>
        <w:jc w:val="both"/>
      </w:pPr>
      <w:r>
        <w:rPr>
          <w:rFonts w:ascii="Times New Roman"/>
          <w:b w:val="false"/>
          <w:i w:val="false"/>
          <w:color w:val="000000"/>
          <w:sz w:val="28"/>
        </w:rPr>
        <w:t>
      Тараптар білім беру саласындағы ұлттық заңнамадағы өзгерістер мен Тараптар мемлекеттері аумағындағы білім беру жүйесіне байланысты басқа да мәселелер жөнінде бірін-бірі уақтылы хабардар етіп тұрады.</w:t>
      </w:r>
    </w:p>
    <w:bookmarkEnd w:id="22"/>
    <w:p>
      <w:pPr>
        <w:spacing w:after="0"/>
        <w:ind w:left="0"/>
        <w:jc w:val="both"/>
      </w:pPr>
      <w:r>
        <w:rPr>
          <w:rFonts w:ascii="Times New Roman"/>
          <w:b/>
          <w:i w:val="false"/>
          <w:color w:val="000000"/>
          <w:sz w:val="28"/>
        </w:rPr>
        <w:t>8-бап</w:t>
      </w:r>
    </w:p>
    <w:bookmarkStart w:name="z36" w:id="23"/>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 хаттамалар түрінде ресімделетін өзгерістер мен толықтырулар енгізілуі мүмкін.</w:t>
      </w:r>
    </w:p>
    <w:bookmarkEnd w:id="23"/>
    <w:bookmarkStart w:name="z37" w:id="24"/>
    <w:p>
      <w:pPr>
        <w:spacing w:after="0"/>
        <w:ind w:left="0"/>
        <w:jc w:val="both"/>
      </w:pPr>
      <w:r>
        <w:rPr>
          <w:rFonts w:ascii="Times New Roman"/>
          <w:b w:val="false"/>
          <w:i w:val="false"/>
          <w:color w:val="000000"/>
          <w:sz w:val="28"/>
        </w:rPr>
        <w:t>
      Осы Келісімнің ережелерін талқылау немесе қолдану барысында келіспеушіліктер туындаған жағдайда Тараптар оларды консультациялар мен келіссөздер арқылы шешеді.</w:t>
      </w:r>
    </w:p>
    <w:bookmarkEnd w:id="24"/>
    <w:p>
      <w:pPr>
        <w:spacing w:after="0"/>
        <w:ind w:left="0"/>
        <w:jc w:val="both"/>
      </w:pPr>
      <w:r>
        <w:rPr>
          <w:rFonts w:ascii="Times New Roman"/>
          <w:b/>
          <w:i w:val="false"/>
          <w:color w:val="000000"/>
          <w:sz w:val="28"/>
        </w:rPr>
        <w:t>9-бап</w:t>
      </w:r>
    </w:p>
    <w:bookmarkStart w:name="z39" w:id="25"/>
    <w:p>
      <w:pPr>
        <w:spacing w:after="0"/>
        <w:ind w:left="0"/>
        <w:jc w:val="both"/>
      </w:pPr>
      <w:r>
        <w:rPr>
          <w:rFonts w:ascii="Times New Roman"/>
          <w:b w:val="false"/>
          <w:i w:val="false"/>
          <w:color w:val="000000"/>
          <w:sz w:val="28"/>
        </w:rPr>
        <w:t>
      Тараптар өз мемлекеттерінің құзыретті органдары арқылы Тараптардың бірінің сұрау салуы бойынша жоғары оқу орындары түлектерінің құжаттары туралы өзара ақпарат алмасуды жүзеге асырады. Көрсетілген ақпарат осы Келісімді іске асыру мақсаттары үшін ғана беріледі және екінші Тараптың алдын ала келісімінсіз үшінші тұлғаларға берілмейді.</w:t>
      </w:r>
    </w:p>
    <w:bookmarkEnd w:id="25"/>
    <w:p>
      <w:pPr>
        <w:spacing w:after="0"/>
        <w:ind w:left="0"/>
        <w:jc w:val="both"/>
      </w:pPr>
      <w:r>
        <w:rPr>
          <w:rFonts w:ascii="Times New Roman"/>
          <w:b/>
          <w:i w:val="false"/>
          <w:color w:val="000000"/>
          <w:sz w:val="28"/>
        </w:rPr>
        <w:t>10-бап</w:t>
      </w:r>
    </w:p>
    <w:bookmarkStart w:name="z41" w:id="2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күннен бастап күшіне енеді.</w:t>
      </w:r>
    </w:p>
    <w:bookmarkEnd w:id="26"/>
    <w:bookmarkStart w:name="z42" w:id="27"/>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шығу туралы жазбаша хабарламаны депозитарийге жібере отырып, осы Келісімнен шыға алады. Бұл жағдайда мұндай Тарапқа қатысты осы Келісімнің қолданысы депозитарий мұндай хабарламаны алған күннен бастап 6 ай өткен соң тоқтатылады.</w:t>
      </w:r>
    </w:p>
    <w:bookmarkEnd w:id="27"/>
    <w:bookmarkStart w:name="z43" w:id="28"/>
    <w:p>
      <w:pPr>
        <w:spacing w:after="0"/>
        <w:ind w:left="0"/>
        <w:jc w:val="both"/>
      </w:pPr>
      <w:r>
        <w:rPr>
          <w:rFonts w:ascii="Times New Roman"/>
          <w:b w:val="false"/>
          <w:i w:val="false"/>
          <w:color w:val="000000"/>
          <w:sz w:val="28"/>
        </w:rPr>
        <w:t xml:space="preserve">
      Осы Келісімнің қолданысын тоқтату оның қолданылу кезеңінде танылған дипломдардың танылуын тоқтата тұруға алып келмейді. </w:t>
      </w:r>
    </w:p>
    <w:bookmarkEnd w:id="28"/>
    <w:bookmarkStart w:name="z44" w:id="29"/>
    <w:p>
      <w:pPr>
        <w:spacing w:after="0"/>
        <w:ind w:left="0"/>
        <w:jc w:val="both"/>
      </w:pPr>
      <w:r>
        <w:rPr>
          <w:rFonts w:ascii="Times New Roman"/>
          <w:b w:val="false"/>
          <w:i w:val="false"/>
          <w:color w:val="000000"/>
          <w:sz w:val="28"/>
        </w:rPr>
        <w:t>
      Осы Келісімнің депозитарийі Өзбекстан Республикасының Сыртқы істер министрлігі болып табылады.</w:t>
      </w:r>
    </w:p>
    <w:bookmarkEnd w:id="29"/>
    <w:bookmarkStart w:name="z45" w:id="30"/>
    <w:p>
      <w:pPr>
        <w:spacing w:after="0"/>
        <w:ind w:left="0"/>
        <w:jc w:val="both"/>
      </w:pPr>
      <w:r>
        <w:rPr>
          <w:rFonts w:ascii="Times New Roman"/>
          <w:b w:val="false"/>
          <w:i w:val="false"/>
          <w:color w:val="000000"/>
          <w:sz w:val="28"/>
        </w:rPr>
        <w:t>
      Депозитарий әрбір Тарапқа осы Келісімнің куәландырылған көшірмесін дипломатиялық арналар арқылы жібереді.</w:t>
      </w:r>
    </w:p>
    <w:bookmarkEnd w:id="30"/>
    <w:bookmarkStart w:name="z46" w:id="31"/>
    <w:p>
      <w:pPr>
        <w:spacing w:after="0"/>
        <w:ind w:left="0"/>
        <w:jc w:val="both"/>
      </w:pPr>
      <w:r>
        <w:rPr>
          <w:rFonts w:ascii="Times New Roman"/>
          <w:b w:val="false"/>
          <w:i w:val="false"/>
          <w:color w:val="000000"/>
          <w:sz w:val="28"/>
        </w:rPr>
        <w:t>
      2025 жылғы "___" _________ Ташкент қаласында қазақ, қырғыз, тәжік, түрікмен, өзбек және орыс тілдерінде бір төлнұсқада жасалды, бұл ретте барлық мәтіндердің күші бірдей.</w:t>
      </w:r>
    </w:p>
    <w:bookmarkEnd w:id="31"/>
    <w:bookmarkStart w:name="z47" w:id="32"/>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p>
          <w:p>
            <w:pPr>
              <w:spacing w:after="20"/>
              <w:ind w:left="20"/>
              <w:jc w:val="both"/>
            </w:pPr>
            <w:r>
              <w:rPr>
                <w:rFonts w:ascii="Times New Roman"/>
                <w:b w:val="false"/>
                <w:i/>
                <w:color w:val="000000"/>
                <w:sz w:val="20"/>
              </w:rPr>
              <w:t>Тәжікстан Республикасының</w:t>
            </w: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үшінТүрікменстан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