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82ee" w14:textId="2828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министрлігінiң кейбiр мәселелерi"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15 қазандағы № 862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Үкiметi ҚАУЛЫ ЕТЕДІ:</w:t>
      </w:r>
    </w:p>
    <w:bookmarkEnd w:id="0"/>
    <w:bookmarkStart w:name="z7"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"21-1) аквашаруашылық саласында инвестициялық салымдар болған кезде шығыстардың бір бөлігін өтеу бойынша субсидиялау қағидаларын әзірлейді және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тармақшаның</w:t>
      </w:r>
      <w:r>
        <w:rPr>
          <w:rFonts w:ascii="Times New Roman"/>
          <w:b w:val="false"/>
          <w:i w:val="false"/>
          <w:color w:val="000000"/>
          <w:sz w:val="28"/>
        </w:rPr>
        <w:t xml:space="preserve"> төртінші абзацы мынадай редакцияда жазылсын:</w:t>
      </w:r>
    </w:p>
    <w:bookmarkStart w:name="z14" w:id="4"/>
    <w:p>
      <w:pPr>
        <w:spacing w:after="0"/>
        <w:ind w:left="0"/>
        <w:jc w:val="both"/>
      </w:pPr>
      <w:r>
        <w:rPr>
          <w:rFonts w:ascii="Times New Roman"/>
          <w:b w:val="false"/>
          <w:i w:val="false"/>
          <w:color w:val="000000"/>
          <w:sz w:val="28"/>
        </w:rPr>
        <w:t>
      "аквашаруашылық өнімінің өнімділігі мен сапасын арттыруды, сондай-ақ асыл тұқымды балық өсіруді дамытуды;";</w:t>
      </w:r>
    </w:p>
    <w:bookmarkEnd w:id="4"/>
    <w:bookmarkStart w:name="z15" w:id="5"/>
    <w:p>
      <w:pPr>
        <w:spacing w:after="0"/>
        <w:ind w:left="0"/>
        <w:jc w:val="both"/>
      </w:pPr>
      <w:r>
        <w:rPr>
          <w:rFonts w:ascii="Times New Roman"/>
          <w:b w:val="false"/>
          <w:i w:val="false"/>
          <w:color w:val="000000"/>
          <w:sz w:val="28"/>
        </w:rPr>
        <w:t>
      мынадай мазмұндағы 95-1) және 95-2) тармақшалармен толықтырылсын:</w:t>
      </w:r>
    </w:p>
    <w:bookmarkEnd w:id="5"/>
    <w:bookmarkStart w:name="z16" w:id="6"/>
    <w:p>
      <w:pPr>
        <w:spacing w:after="0"/>
        <w:ind w:left="0"/>
        <w:jc w:val="both"/>
      </w:pPr>
      <w:r>
        <w:rPr>
          <w:rFonts w:ascii="Times New Roman"/>
          <w:b w:val="false"/>
          <w:i w:val="false"/>
          <w:color w:val="000000"/>
          <w:sz w:val="28"/>
        </w:rPr>
        <w:t>
      "95-1) жемдік қорды басқару жөніндегі қағидаларды әзірлейді және бекітеді;</w:t>
      </w:r>
    </w:p>
    <w:bookmarkEnd w:id="6"/>
    <w:bookmarkStart w:name="z17" w:id="7"/>
    <w:p>
      <w:pPr>
        <w:spacing w:after="0"/>
        <w:ind w:left="0"/>
        <w:jc w:val="both"/>
      </w:pPr>
      <w:r>
        <w:rPr>
          <w:rFonts w:ascii="Times New Roman"/>
          <w:b w:val="false"/>
          <w:i w:val="false"/>
          <w:color w:val="000000"/>
          <w:sz w:val="28"/>
        </w:rPr>
        <w:t>
      95-2) астық нарығы жөніндегі операторға жемдік қорды сақтау шығыстарын өтейді;";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508-35) тармақша</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"508-35)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 және бекітеді;";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508-36) тармақша</w:t>
      </w:r>
      <w:r>
        <w:rPr>
          <w:rFonts w:ascii="Times New Roman"/>
          <w:b w:val="false"/>
          <w:i w:val="false"/>
          <w:color w:val="000000"/>
          <w:sz w:val="28"/>
        </w:rPr>
        <w:t xml:space="preserve"> мынадай редакцияда жазылсын:</w:t>
      </w:r>
    </w:p>
    <w:bookmarkStart w:name="z21" w:id="9"/>
    <w:p>
      <w:pPr>
        <w:spacing w:after="0"/>
        <w:ind w:left="0"/>
        <w:jc w:val="both"/>
      </w:pPr>
      <w:r>
        <w:rPr>
          <w:rFonts w:ascii="Times New Roman"/>
          <w:b w:val="false"/>
          <w:i w:val="false"/>
          <w:color w:val="000000"/>
          <w:sz w:val="28"/>
        </w:rPr>
        <w:t>
      "508-36) балық ресурстарының және басқа су жануарларының санын реттеу қағидаларын әзірлейді және бекітеді;";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508-47)</w:t>
      </w:r>
      <w:r>
        <w:rPr>
          <w:rFonts w:ascii="Times New Roman"/>
          <w:b w:val="false"/>
          <w:i w:val="false"/>
          <w:color w:val="000000"/>
          <w:sz w:val="28"/>
        </w:rPr>
        <w:t xml:space="preserve"> және </w:t>
      </w:r>
      <w:r>
        <w:rPr>
          <w:rFonts w:ascii="Times New Roman"/>
          <w:b w:val="false"/>
          <w:i w:val="false"/>
          <w:color w:val="000000"/>
          <w:sz w:val="28"/>
        </w:rPr>
        <w:t>508-48) тармақшалар</w:t>
      </w:r>
      <w:r>
        <w:rPr>
          <w:rFonts w:ascii="Times New Roman"/>
          <w:b w:val="false"/>
          <w:i w:val="false"/>
          <w:color w:val="000000"/>
          <w:sz w:val="28"/>
        </w:rPr>
        <w:t xml:space="preserve"> мынадай редакцияда жазылсын:</w:t>
      </w:r>
    </w:p>
    <w:bookmarkStart w:name="z24" w:id="10"/>
    <w:p>
      <w:pPr>
        <w:spacing w:after="0"/>
        <w:ind w:left="0"/>
        <w:jc w:val="both"/>
      </w:pPr>
      <w:r>
        <w:rPr>
          <w:rFonts w:ascii="Times New Roman"/>
          <w:b w:val="false"/>
          <w:i w:val="false"/>
          <w:color w:val="000000"/>
          <w:sz w:val="28"/>
        </w:rPr>
        <w:t>
      "508-47)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 және бекітеді;</w:t>
      </w:r>
    </w:p>
    <w:bookmarkEnd w:id="10"/>
    <w:bookmarkStart w:name="z25" w:id="11"/>
    <w:p>
      <w:pPr>
        <w:spacing w:after="0"/>
        <w:ind w:left="0"/>
        <w:jc w:val="both"/>
      </w:pPr>
      <w:r>
        <w:rPr>
          <w:rFonts w:ascii="Times New Roman"/>
          <w:b w:val="false"/>
          <w:i w:val="false"/>
          <w:color w:val="000000"/>
          <w:sz w:val="28"/>
        </w:rPr>
        <w:t>
      508-48)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508-53)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508-63) тармақша</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"508-63) балық аулау объектілерін алып қою квоталарын бөлу қағидаларын әзірлейді және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508-74) тармақша</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"508-74)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 және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508-77) тармақша</w:t>
      </w:r>
      <w:r>
        <w:rPr>
          <w:rFonts w:ascii="Times New Roman"/>
          <w:b w:val="false"/>
          <w:i w:val="false"/>
          <w:color w:val="000000"/>
          <w:sz w:val="28"/>
        </w:rPr>
        <w:t xml:space="preserve"> мынадай редакцияда жазылсын:</w:t>
      </w:r>
    </w:p>
    <w:bookmarkStart w:name="z32" w:id="14"/>
    <w:p>
      <w:pPr>
        <w:spacing w:after="0"/>
        <w:ind w:left="0"/>
        <w:jc w:val="both"/>
      </w:pPr>
      <w:r>
        <w:rPr>
          <w:rFonts w:ascii="Times New Roman"/>
          <w:b w:val="false"/>
          <w:i w:val="false"/>
          <w:color w:val="000000"/>
          <w:sz w:val="28"/>
        </w:rPr>
        <w:t>
      "508-77) балықтардың және басқа да су жануарларының сирек кездесетін және құрып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 және бекітеді;";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508-90) тармақша</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"508-90)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508-98) тармақша</w:t>
      </w:r>
      <w:r>
        <w:rPr>
          <w:rFonts w:ascii="Times New Roman"/>
          <w:b w:val="false"/>
          <w:i w:val="false"/>
          <w:color w:val="000000"/>
          <w:sz w:val="28"/>
        </w:rPr>
        <w:t xml:space="preserve"> мынадай редакцияда жазылсын:</w:t>
      </w:r>
    </w:p>
    <w:bookmarkStart w:name="z36" w:id="16"/>
    <w:p>
      <w:pPr>
        <w:spacing w:after="0"/>
        <w:ind w:left="0"/>
        <w:jc w:val="both"/>
      </w:pPr>
      <w:r>
        <w:rPr>
          <w:rFonts w:ascii="Times New Roman"/>
          <w:b w:val="false"/>
          <w:i w:val="false"/>
          <w:color w:val="000000"/>
          <w:sz w:val="28"/>
        </w:rPr>
        <w:t>
      "508-98)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508-112)</w:t>
      </w:r>
      <w:r>
        <w:rPr>
          <w:rFonts w:ascii="Times New Roman"/>
          <w:b w:val="false"/>
          <w:i w:val="false"/>
          <w:color w:val="000000"/>
          <w:sz w:val="28"/>
        </w:rPr>
        <w:t xml:space="preserve"> және </w:t>
      </w:r>
      <w:r>
        <w:rPr>
          <w:rFonts w:ascii="Times New Roman"/>
          <w:b w:val="false"/>
          <w:i w:val="false"/>
          <w:color w:val="000000"/>
          <w:sz w:val="28"/>
        </w:rPr>
        <w:t>508-113) тармақшалар</w:t>
      </w:r>
      <w:r>
        <w:rPr>
          <w:rFonts w:ascii="Times New Roman"/>
          <w:b w:val="false"/>
          <w:i w:val="false"/>
          <w:color w:val="000000"/>
          <w:sz w:val="28"/>
        </w:rPr>
        <w:t xml:space="preserve"> мынадай редакцияда жазылсын:</w:t>
      </w:r>
    </w:p>
    <w:bookmarkStart w:name="z38" w:id="17"/>
    <w:p>
      <w:pPr>
        <w:spacing w:after="0"/>
        <w:ind w:left="0"/>
        <w:jc w:val="both"/>
      </w:pPr>
      <w:r>
        <w:rPr>
          <w:rFonts w:ascii="Times New Roman"/>
          <w:b w:val="false"/>
          <w:i w:val="false"/>
          <w:color w:val="000000"/>
          <w:sz w:val="28"/>
        </w:rPr>
        <w:t>
      "508-112)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17"/>
    <w:bookmarkStart w:name="z39" w:id="18"/>
    <w:p>
      <w:pPr>
        <w:spacing w:after="0"/>
        <w:ind w:left="0"/>
        <w:jc w:val="both"/>
      </w:pPr>
      <w:r>
        <w:rPr>
          <w:rFonts w:ascii="Times New Roman"/>
          <w:b w:val="false"/>
          <w:i w:val="false"/>
          <w:color w:val="000000"/>
          <w:sz w:val="28"/>
        </w:rPr>
        <w:t>
      508-113)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508-115)</w:t>
      </w:r>
      <w:r>
        <w:rPr>
          <w:rFonts w:ascii="Times New Roman"/>
          <w:b w:val="false"/>
          <w:i w:val="false"/>
          <w:color w:val="000000"/>
          <w:sz w:val="28"/>
        </w:rPr>
        <w:t xml:space="preserve"> және </w:t>
      </w:r>
      <w:r>
        <w:rPr>
          <w:rFonts w:ascii="Times New Roman"/>
          <w:b w:val="false"/>
          <w:i w:val="false"/>
          <w:color w:val="000000"/>
          <w:sz w:val="28"/>
        </w:rPr>
        <w:t>508-116) тармақшалар</w:t>
      </w:r>
      <w:r>
        <w:rPr>
          <w:rFonts w:ascii="Times New Roman"/>
          <w:b w:val="false"/>
          <w:i w:val="false"/>
          <w:color w:val="000000"/>
          <w:sz w:val="28"/>
        </w:rPr>
        <w:t xml:space="preserve"> мынадай редакцияда жазылсын:</w:t>
      </w:r>
    </w:p>
    <w:bookmarkStart w:name="z41" w:id="19"/>
    <w:p>
      <w:pPr>
        <w:spacing w:after="0"/>
        <w:ind w:left="0"/>
        <w:jc w:val="both"/>
      </w:pPr>
      <w:r>
        <w:rPr>
          <w:rFonts w:ascii="Times New Roman"/>
          <w:b w:val="false"/>
          <w:i w:val="false"/>
          <w:color w:val="000000"/>
          <w:sz w:val="28"/>
        </w:rPr>
        <w:t>
      "508-115)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19"/>
    <w:bookmarkStart w:name="z42" w:id="20"/>
    <w:p>
      <w:pPr>
        <w:spacing w:after="0"/>
        <w:ind w:left="0"/>
        <w:jc w:val="both"/>
      </w:pPr>
      <w:r>
        <w:rPr>
          <w:rFonts w:ascii="Times New Roman"/>
          <w:b w:val="false"/>
          <w:i w:val="false"/>
          <w:color w:val="000000"/>
          <w:sz w:val="28"/>
        </w:rPr>
        <w:t>
      508-116) халықаралық, республикалық және жергілікті маңызы бар балық шаруашылығы су айдындарын және (немесе) учаскелерін бекітіп беру жөнінде конкурс өткізеді;";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508-125) тармақша</w:t>
      </w:r>
      <w:r>
        <w:rPr>
          <w:rFonts w:ascii="Times New Roman"/>
          <w:b w:val="false"/>
          <w:i w:val="false"/>
          <w:color w:val="000000"/>
          <w:sz w:val="28"/>
        </w:rPr>
        <w:t xml:space="preserve"> мынадай редакцияда жазылсын:</w:t>
      </w:r>
    </w:p>
    <w:bookmarkStart w:name="z44" w:id="21"/>
    <w:p>
      <w:pPr>
        <w:spacing w:after="0"/>
        <w:ind w:left="0"/>
        <w:jc w:val="both"/>
      </w:pPr>
      <w:r>
        <w:rPr>
          <w:rFonts w:ascii="Times New Roman"/>
          <w:b w:val="false"/>
          <w:i w:val="false"/>
          <w:color w:val="000000"/>
          <w:sz w:val="28"/>
        </w:rPr>
        <w:t>
      "508-125) аквашаруашылық саласында техника мен технологиялық жабдық сатып алуға кредит беру, сондай-ақ лизинг кезінде сыйақы мөлшерлемелерін субсидиялау қағидаларын әзірлейді және бекітеді;";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508-126)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508-127)</w:t>
      </w:r>
      <w:r>
        <w:rPr>
          <w:rFonts w:ascii="Times New Roman"/>
          <w:b w:val="false"/>
          <w:i w:val="false"/>
          <w:color w:val="000000"/>
          <w:sz w:val="28"/>
        </w:rPr>
        <w:t xml:space="preserve"> және 508-128) тармақшалар мынадай редакцияда жазылсын:</w:t>
      </w:r>
    </w:p>
    <w:bookmarkStart w:name="z47" w:id="22"/>
    <w:p>
      <w:pPr>
        <w:spacing w:after="0"/>
        <w:ind w:left="0"/>
        <w:jc w:val="both"/>
      </w:pPr>
      <w:r>
        <w:rPr>
          <w:rFonts w:ascii="Times New Roman"/>
          <w:b w:val="false"/>
          <w:i w:val="false"/>
          <w:color w:val="000000"/>
          <w:sz w:val="28"/>
        </w:rPr>
        <w:t>
      "508-127) халықаралық, республикалық және жергілікті маңызы бар балық шаруашылығы су айдындарын және (немесе) учаскелерін бекітіп беру және (немесе) бекітіп беру мерзімдерін ұзарту жөнінде шешімдер қабылдайды;</w:t>
      </w:r>
    </w:p>
    <w:bookmarkEnd w:id="22"/>
    <w:bookmarkStart w:name="z48" w:id="23"/>
    <w:p>
      <w:pPr>
        <w:spacing w:after="0"/>
        <w:ind w:left="0"/>
        <w:jc w:val="both"/>
      </w:pPr>
      <w:r>
        <w:rPr>
          <w:rFonts w:ascii="Times New Roman"/>
          <w:b w:val="false"/>
          <w:i w:val="false"/>
          <w:color w:val="000000"/>
          <w:sz w:val="28"/>
        </w:rPr>
        <w:t>
      508-128)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жөнінде шешімдер қабылдайды;";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508-130) тармақша</w:t>
      </w:r>
      <w:r>
        <w:rPr>
          <w:rFonts w:ascii="Times New Roman"/>
          <w:b w:val="false"/>
          <w:i w:val="false"/>
          <w:color w:val="000000"/>
          <w:sz w:val="28"/>
        </w:rPr>
        <w:t xml:space="preserve"> мынадай редакцияда жазылсын:</w:t>
      </w:r>
    </w:p>
    <w:bookmarkStart w:name="z50" w:id="24"/>
    <w:p>
      <w:pPr>
        <w:spacing w:after="0"/>
        <w:ind w:left="0"/>
        <w:jc w:val="both"/>
      </w:pPr>
      <w:r>
        <w:rPr>
          <w:rFonts w:ascii="Times New Roman"/>
          <w:b w:val="false"/>
          <w:i w:val="false"/>
          <w:color w:val="000000"/>
          <w:sz w:val="28"/>
        </w:rPr>
        <w:t>
      "508-130)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24"/>
    <w:bookmarkStart w:name="z51" w:id="25"/>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25"/>
    <w:bookmarkStart w:name="z52" w:id="26"/>
    <w:p>
      <w:pPr>
        <w:spacing w:after="0"/>
        <w:ind w:left="0"/>
        <w:jc w:val="both"/>
      </w:pPr>
      <w:r>
        <w:rPr>
          <w:rFonts w:ascii="Times New Roman"/>
          <w:b w:val="false"/>
          <w:i w:val="false"/>
          <w:color w:val="000000"/>
          <w:sz w:val="28"/>
        </w:rPr>
        <w:t>
      мынадай мазмұндағы 508-145), 508-146), 508-147), 508-148), 508-149), 508-150), 508-151), 508-152), 508-153), 508-154), 508-155), 508-156), 508-157), 508-158), 508-159), 508-160), 508-161), 508-162), 508-163), 508-164), 508-165), 508-166), 508-167) және 508-168) тармақшалармен толықтырылсын:</w:t>
      </w:r>
    </w:p>
    <w:bookmarkEnd w:id="26"/>
    <w:bookmarkStart w:name="z53" w:id="27"/>
    <w:p>
      <w:pPr>
        <w:spacing w:after="0"/>
        <w:ind w:left="0"/>
        <w:jc w:val="both"/>
      </w:pPr>
      <w:r>
        <w:rPr>
          <w:rFonts w:ascii="Times New Roman"/>
          <w:b w:val="false"/>
          <w:i w:val="false"/>
          <w:color w:val="000000"/>
          <w:sz w:val="28"/>
        </w:rPr>
        <w:t xml:space="preserve">
      "508-145) "Аквашаруашылық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мен міндеттеріне және Қазақстан Республикасының заңнамасына сәйкес аквашаруашылық саласындағы Қазақстан Республикасының нормативтік құқықтық актілерін әзірлейді және бекітеді;</w:t>
      </w:r>
    </w:p>
    <w:bookmarkEnd w:id="27"/>
    <w:bookmarkStart w:name="z54" w:id="28"/>
    <w:p>
      <w:pPr>
        <w:spacing w:after="0"/>
        <w:ind w:left="0"/>
        <w:jc w:val="both"/>
      </w:pPr>
      <w:r>
        <w:rPr>
          <w:rFonts w:ascii="Times New Roman"/>
          <w:b w:val="false"/>
          <w:i w:val="false"/>
          <w:color w:val="000000"/>
          <w:sz w:val="28"/>
        </w:rPr>
        <w:t>
      508-146) аквашаруашылықты дамытудың жай-күйін бағалауды жүргізу қағидаларын әзірлейді және бекітеді;</w:t>
      </w:r>
    </w:p>
    <w:bookmarkEnd w:id="28"/>
    <w:bookmarkStart w:name="z55" w:id="29"/>
    <w:p>
      <w:pPr>
        <w:spacing w:after="0"/>
        <w:ind w:left="0"/>
        <w:jc w:val="both"/>
      </w:pPr>
      <w:r>
        <w:rPr>
          <w:rFonts w:ascii="Times New Roman"/>
          <w:b w:val="false"/>
          <w:i w:val="false"/>
          <w:color w:val="000000"/>
          <w:sz w:val="28"/>
        </w:rPr>
        <w:t>
      508-147) бюджет қаражаты есебінен аквашаруашылықты дамыту жай-күйіне бағалау жүргізуді ұйымдастырады;</w:t>
      </w:r>
    </w:p>
    <w:bookmarkEnd w:id="29"/>
    <w:bookmarkStart w:name="z56" w:id="30"/>
    <w:p>
      <w:pPr>
        <w:spacing w:after="0"/>
        <w:ind w:left="0"/>
        <w:jc w:val="both"/>
      </w:pPr>
      <w:r>
        <w:rPr>
          <w:rFonts w:ascii="Times New Roman"/>
          <w:b w:val="false"/>
          <w:i w:val="false"/>
          <w:color w:val="000000"/>
          <w:sz w:val="28"/>
        </w:rPr>
        <w:t>
      508-148) аквашаруашылық саласындағы мемлекеттік бақылауды жүзеге асырады;</w:t>
      </w:r>
    </w:p>
    <w:bookmarkEnd w:id="30"/>
    <w:bookmarkStart w:name="z57" w:id="31"/>
    <w:p>
      <w:pPr>
        <w:spacing w:after="0"/>
        <w:ind w:left="0"/>
        <w:jc w:val="both"/>
      </w:pPr>
      <w:r>
        <w:rPr>
          <w:rFonts w:ascii="Times New Roman"/>
          <w:b w:val="false"/>
          <w:i w:val="false"/>
          <w:color w:val="000000"/>
          <w:sz w:val="28"/>
        </w:rPr>
        <w:t>
      508-149) аквашаруашылықтың ақпараттық жүйесін жүргізу қағидаларын әзірлейді және бекітеді;</w:t>
      </w:r>
    </w:p>
    <w:bookmarkEnd w:id="31"/>
    <w:bookmarkStart w:name="z58" w:id="32"/>
    <w:p>
      <w:pPr>
        <w:spacing w:after="0"/>
        <w:ind w:left="0"/>
        <w:jc w:val="both"/>
      </w:pPr>
      <w:r>
        <w:rPr>
          <w:rFonts w:ascii="Times New Roman"/>
          <w:b w:val="false"/>
          <w:i w:val="false"/>
          <w:color w:val="000000"/>
          <w:sz w:val="28"/>
        </w:rPr>
        <w:t>
      508-150) аквашаруашылықтың ақпараттық жүйесін жүргізеді;</w:t>
      </w:r>
    </w:p>
    <w:bookmarkEnd w:id="32"/>
    <w:bookmarkStart w:name="z59" w:id="33"/>
    <w:p>
      <w:pPr>
        <w:spacing w:after="0"/>
        <w:ind w:left="0"/>
        <w:jc w:val="both"/>
      </w:pPr>
      <w:r>
        <w:rPr>
          <w:rFonts w:ascii="Times New Roman"/>
          <w:b w:val="false"/>
          <w:i w:val="false"/>
          <w:color w:val="000000"/>
          <w:sz w:val="28"/>
        </w:rPr>
        <w:t>
      508-151) аквашаруашылық субъектілерінің тізілімін жүргізу қағидаларын әзірлейді және бекітеді;</w:t>
      </w:r>
    </w:p>
    <w:bookmarkEnd w:id="33"/>
    <w:bookmarkStart w:name="z60" w:id="34"/>
    <w:p>
      <w:pPr>
        <w:spacing w:after="0"/>
        <w:ind w:left="0"/>
        <w:jc w:val="both"/>
      </w:pPr>
      <w:r>
        <w:rPr>
          <w:rFonts w:ascii="Times New Roman"/>
          <w:b w:val="false"/>
          <w:i w:val="false"/>
          <w:color w:val="000000"/>
          <w:sz w:val="28"/>
        </w:rPr>
        <w:t>
      508-152) аквашаруашылық субъектілерінің тізілімін жүргізеді;</w:t>
      </w:r>
    </w:p>
    <w:bookmarkEnd w:id="34"/>
    <w:bookmarkStart w:name="z61" w:id="35"/>
    <w:p>
      <w:pPr>
        <w:spacing w:after="0"/>
        <w:ind w:left="0"/>
        <w:jc w:val="both"/>
      </w:pPr>
      <w:r>
        <w:rPr>
          <w:rFonts w:ascii="Times New Roman"/>
          <w:b w:val="false"/>
          <w:i w:val="false"/>
          <w:color w:val="000000"/>
          <w:sz w:val="28"/>
        </w:rPr>
        <w:t>
      508-153) көл-тауар және (немесе) тор қоршама шаруашылық қызметін жүзеге асыруға арналған шарттар талаптарының және аквашаруашылық субъектісін дамыту жоспарының орындалуына мониторинг жүргізеді;</w:t>
      </w:r>
    </w:p>
    <w:bookmarkEnd w:id="35"/>
    <w:bookmarkStart w:name="z62" w:id="36"/>
    <w:p>
      <w:pPr>
        <w:spacing w:after="0"/>
        <w:ind w:left="0"/>
        <w:jc w:val="both"/>
      </w:pPr>
      <w:r>
        <w:rPr>
          <w:rFonts w:ascii="Times New Roman"/>
          <w:b w:val="false"/>
          <w:i w:val="false"/>
          <w:color w:val="000000"/>
          <w:sz w:val="28"/>
        </w:rPr>
        <w:t>
      508-154) көл-тауар және (немесе) тор қоршама шаруашылық қызметін жүзеге асыру үшін балық шаруашылығы су айдындарын және (немесе) учаскелерін паспорттау қағидаларын әзірлейді және бекітеді;</w:t>
      </w:r>
    </w:p>
    <w:bookmarkEnd w:id="36"/>
    <w:bookmarkStart w:name="z63" w:id="37"/>
    <w:p>
      <w:pPr>
        <w:spacing w:after="0"/>
        <w:ind w:left="0"/>
        <w:jc w:val="both"/>
      </w:pPr>
      <w:r>
        <w:rPr>
          <w:rFonts w:ascii="Times New Roman"/>
          <w:b w:val="false"/>
          <w:i w:val="false"/>
          <w:color w:val="000000"/>
          <w:sz w:val="28"/>
        </w:rPr>
        <w:t>
      508-155) аквашаруашылық саласындағы балық өсіру-биологиялық негiздемені әзірлеу қағидаларын әзірлейді және бекітеді;</w:t>
      </w:r>
    </w:p>
    <w:bookmarkEnd w:id="37"/>
    <w:bookmarkStart w:name="z64" w:id="38"/>
    <w:p>
      <w:pPr>
        <w:spacing w:after="0"/>
        <w:ind w:left="0"/>
        <w:jc w:val="both"/>
      </w:pPr>
      <w:r>
        <w:rPr>
          <w:rFonts w:ascii="Times New Roman"/>
          <w:b w:val="false"/>
          <w:i w:val="false"/>
          <w:color w:val="000000"/>
          <w:sz w:val="28"/>
        </w:rPr>
        <w:t>
      508-156) көл-тауар және (немесе) тор қоршама шаруашылық қызметін жүзеге асыру шарттарының үлгілік нысанын әзірлейді және бекітеді;</w:t>
      </w:r>
    </w:p>
    <w:bookmarkEnd w:id="38"/>
    <w:bookmarkStart w:name="z65" w:id="39"/>
    <w:p>
      <w:pPr>
        <w:spacing w:after="0"/>
        <w:ind w:left="0"/>
        <w:jc w:val="both"/>
      </w:pPr>
      <w:r>
        <w:rPr>
          <w:rFonts w:ascii="Times New Roman"/>
          <w:b w:val="false"/>
          <w:i w:val="false"/>
          <w:color w:val="000000"/>
          <w:sz w:val="28"/>
        </w:rPr>
        <w:t>
      508-157)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шарттарының үлгілік нысанын әзірлейді және бекітеді;</w:t>
      </w:r>
    </w:p>
    <w:bookmarkEnd w:id="39"/>
    <w:bookmarkStart w:name="z66" w:id="40"/>
    <w:p>
      <w:pPr>
        <w:spacing w:after="0"/>
        <w:ind w:left="0"/>
        <w:jc w:val="both"/>
      </w:pPr>
      <w:r>
        <w:rPr>
          <w:rFonts w:ascii="Times New Roman"/>
          <w:b w:val="false"/>
          <w:i w:val="false"/>
          <w:color w:val="000000"/>
          <w:sz w:val="28"/>
        </w:rPr>
        <w:t>
      508-158) аквашаруашылық субъектілерін дамыту жоспарының үлгілік нысанын әзірлейді және бекітеді;</w:t>
      </w:r>
    </w:p>
    <w:bookmarkEnd w:id="40"/>
    <w:bookmarkStart w:name="z67" w:id="41"/>
    <w:p>
      <w:pPr>
        <w:spacing w:after="0"/>
        <w:ind w:left="0"/>
        <w:jc w:val="both"/>
      </w:pPr>
      <w:r>
        <w:rPr>
          <w:rFonts w:ascii="Times New Roman"/>
          <w:b w:val="false"/>
          <w:i w:val="false"/>
          <w:color w:val="000000"/>
          <w:sz w:val="28"/>
        </w:rPr>
        <w:t>
      508-159)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қағидаларын әзірлейді және бекітеді;</w:t>
      </w:r>
    </w:p>
    <w:bookmarkEnd w:id="41"/>
    <w:bookmarkStart w:name="z68" w:id="42"/>
    <w:p>
      <w:pPr>
        <w:spacing w:after="0"/>
        <w:ind w:left="0"/>
        <w:jc w:val="both"/>
      </w:pPr>
      <w:r>
        <w:rPr>
          <w:rFonts w:ascii="Times New Roman"/>
          <w:b w:val="false"/>
          <w:i w:val="false"/>
          <w:color w:val="000000"/>
          <w:sz w:val="28"/>
        </w:rPr>
        <w:t>
      508-160) аквашаруашылық саласына су беру бойынша көрсетілетін қызметтер құнын субсидиялау қағидаларын әзірлейді және бекітеді;</w:t>
      </w:r>
    </w:p>
    <w:bookmarkEnd w:id="42"/>
    <w:bookmarkStart w:name="z69" w:id="43"/>
    <w:p>
      <w:pPr>
        <w:spacing w:after="0"/>
        <w:ind w:left="0"/>
        <w:jc w:val="both"/>
      </w:pPr>
      <w:r>
        <w:rPr>
          <w:rFonts w:ascii="Times New Roman"/>
          <w:b w:val="false"/>
          <w:i w:val="false"/>
          <w:color w:val="000000"/>
          <w:sz w:val="28"/>
        </w:rPr>
        <w:t>
      508-161) 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учаскелерiнің тiзбесiн әзірлейді және бекітеді;</w:t>
      </w:r>
    </w:p>
    <w:bookmarkEnd w:id="43"/>
    <w:bookmarkStart w:name="z70" w:id="44"/>
    <w:p>
      <w:pPr>
        <w:spacing w:after="0"/>
        <w:ind w:left="0"/>
        <w:jc w:val="both"/>
      </w:pPr>
      <w:r>
        <w:rPr>
          <w:rFonts w:ascii="Times New Roman"/>
          <w:b w:val="false"/>
          <w:i w:val="false"/>
          <w:color w:val="000000"/>
          <w:sz w:val="28"/>
        </w:rPr>
        <w:t>
      508-162) балықтар мен басқа да су жануарларының жаппай қырылу қаупін болғызбау, сондай-ақ қырылып қалу салдарын жою үшін көмек көрсету қағидаларын әзірлейді және бекітеді;</w:t>
      </w:r>
    </w:p>
    <w:bookmarkEnd w:id="44"/>
    <w:bookmarkStart w:name="z71" w:id="45"/>
    <w:p>
      <w:pPr>
        <w:spacing w:after="0"/>
        <w:ind w:left="0"/>
        <w:jc w:val="both"/>
      </w:pPr>
      <w:r>
        <w:rPr>
          <w:rFonts w:ascii="Times New Roman"/>
          <w:b w:val="false"/>
          <w:i w:val="false"/>
          <w:color w:val="000000"/>
          <w:sz w:val="28"/>
        </w:rPr>
        <w:t>
      508-163)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нысандарды әзірлейді және бекітеді;</w:t>
      </w:r>
    </w:p>
    <w:bookmarkEnd w:id="45"/>
    <w:bookmarkStart w:name="z72" w:id="46"/>
    <w:p>
      <w:pPr>
        <w:spacing w:after="0"/>
        <w:ind w:left="0"/>
        <w:jc w:val="both"/>
      </w:pPr>
      <w:r>
        <w:rPr>
          <w:rFonts w:ascii="Times New Roman"/>
          <w:b w:val="false"/>
          <w:i w:val="false"/>
          <w:color w:val="000000"/>
          <w:sz w:val="28"/>
        </w:rPr>
        <w:t>
      508-164) балық шаруашылығы су айдындарын және (немесе) учаскелерін көл-тауар және (немесе) тор қоршама шаруашылық қызметін жүргізу үшін бекітіп беру жөнінде конкурс өткізу қағидаларын және конкурсқа қатысушыларға қойылатын біліктілік талаптарын әзірлейді және бекітеді;</w:t>
      </w:r>
    </w:p>
    <w:bookmarkEnd w:id="46"/>
    <w:bookmarkStart w:name="z73" w:id="47"/>
    <w:p>
      <w:pPr>
        <w:spacing w:after="0"/>
        <w:ind w:left="0"/>
        <w:jc w:val="both"/>
      </w:pPr>
      <w:r>
        <w:rPr>
          <w:rFonts w:ascii="Times New Roman"/>
          <w:b w:val="false"/>
          <w:i w:val="false"/>
          <w:color w:val="000000"/>
          <w:sz w:val="28"/>
        </w:rPr>
        <w:t>
      508-165) балық ресурстары мен басқа да су жануарларының биоәртүрлілігі шығынының орнын толтыруды орындау қағидаларын әзірлейді және бекітеді;</w:t>
      </w:r>
    </w:p>
    <w:bookmarkEnd w:id="47"/>
    <w:bookmarkStart w:name="z74" w:id="48"/>
    <w:p>
      <w:pPr>
        <w:spacing w:after="0"/>
        <w:ind w:left="0"/>
        <w:jc w:val="both"/>
      </w:pPr>
      <w:r>
        <w:rPr>
          <w:rFonts w:ascii="Times New Roman"/>
          <w:b w:val="false"/>
          <w:i w:val="false"/>
          <w:color w:val="000000"/>
          <w:sz w:val="28"/>
        </w:rPr>
        <w:t>
      508-166) жабайы жануарлар (балық ресурстары және басқа да су жануарлары) тіршілігінің өнімдерін алу мақсатында оларды пайдалану қағидаларын әзірлейді және бекітеді;</w:t>
      </w:r>
    </w:p>
    <w:bookmarkEnd w:id="48"/>
    <w:bookmarkStart w:name="z75" w:id="49"/>
    <w:p>
      <w:pPr>
        <w:spacing w:after="0"/>
        <w:ind w:left="0"/>
        <w:jc w:val="both"/>
      </w:pPr>
      <w:r>
        <w:rPr>
          <w:rFonts w:ascii="Times New Roman"/>
          <w:b w:val="false"/>
          <w:i w:val="false"/>
          <w:color w:val="000000"/>
          <w:sz w:val="28"/>
        </w:rPr>
        <w:t>
      508-167) сирек кездесетін және жойылып кету қатері төнген түрлерге жатқызылған жануарлардың (балық ресурстарының және басқа да су жануарларының) қырылу жағдайларын тергеп-тексеру қағидаларын әзірлейді және бекітеді;</w:t>
      </w:r>
    </w:p>
    <w:bookmarkEnd w:id="49"/>
    <w:bookmarkStart w:name="z76" w:id="50"/>
    <w:p>
      <w:pPr>
        <w:spacing w:after="0"/>
        <w:ind w:left="0"/>
        <w:jc w:val="both"/>
      </w:pPr>
      <w:r>
        <w:rPr>
          <w:rFonts w:ascii="Times New Roman"/>
          <w:b w:val="false"/>
          <w:i w:val="false"/>
          <w:color w:val="000000"/>
          <w:sz w:val="28"/>
        </w:rPr>
        <w:t>
      508-168) қолдануға рұқсат етілген кәсіпшілік және кәсіпшілік емес балық аулау құралдарының түрлері мен тәсілдерінің тізбесін әзірлейді және бекітеді;".</w:t>
      </w:r>
    </w:p>
    <w:bookmarkEnd w:id="50"/>
    <w:bookmarkStart w:name="z77" w:id="51"/>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бірінші</w:t>
      </w:r>
      <w:r>
        <w:rPr>
          <w:rFonts w:ascii="Times New Roman"/>
          <w:b w:val="false"/>
          <w:i w:val="false"/>
          <w:color w:val="000000"/>
          <w:sz w:val="28"/>
        </w:rPr>
        <w:t xml:space="preserve"> тармағының елу бірінші және елу екінші абзацтарын қоспағанда, қол қойылған күнінен бастап қолданысқа енгізіледі. </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