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4607" w14:textId="bb44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Еңбек және халықты әлеуметтік қорғау министрлігінің кейбір мәселелері туралы" 2017 жылғы 18 ақпандағы № 81 және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2023 жылғы 15 маусымдағы № 472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қазандағы № 820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7"/>
    <w:bookmarkStart w:name="z17" w:id="8"/>
    <w:p>
      <w:pPr>
        <w:spacing w:after="0"/>
        <w:ind w:left="0"/>
        <w:jc w:val="both"/>
      </w:pPr>
      <w:r>
        <w:rPr>
          <w:rFonts w:ascii="Times New Roman"/>
          <w:b w:val="false"/>
          <w:i w:val="false"/>
          <w:color w:val="000000"/>
          <w:sz w:val="28"/>
        </w:rPr>
        <w:t xml:space="preserve">
      2)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 Қоса беріліп отырған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 бекітілсін";</w:t>
      </w:r>
    </w:p>
    <w:bookmarkEnd w:id="10"/>
    <w:bookmarkStart w:name="z22" w:id="11"/>
    <w:p>
      <w:pPr>
        <w:spacing w:after="0"/>
        <w:ind w:left="0"/>
        <w:jc w:val="both"/>
      </w:pPr>
      <w:r>
        <w:rPr>
          <w:rFonts w:ascii="Times New Roman"/>
          <w:b w:val="false"/>
          <w:i w:val="false"/>
          <w:color w:val="000000"/>
          <w:sz w:val="28"/>
        </w:rPr>
        <w:t xml:space="preserve">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xml:space="preserve">
      "1. Осы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 (бұдан әрі – Қағидалар) Қазақстан Республикасының Әлеуметтік кодексі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28" w:id="14"/>
    <w:p>
      <w:pPr>
        <w:spacing w:after="0"/>
        <w:ind w:left="0"/>
        <w:jc w:val="both"/>
      </w:pPr>
      <w:r>
        <w:rPr>
          <w:rFonts w:ascii="Times New Roman"/>
          <w:b w:val="false"/>
          <w:i w:val="false"/>
          <w:color w:val="000000"/>
          <w:sz w:val="28"/>
        </w:rPr>
        <w:t>
      "4) қызметкер (әскери қызметші) – пайдасына БЖЗҚ-да ашылған жеке зейнетақы шоттарына бюджет қаражаты есебінен ақшалай қамтылымның 20 %-ы мөлшерінде міндетті зейнетақы жарналары аударылған әскери қызметшiлер (мерзімді қызметтегі әскери қызметшілерден басқа), арнаулы мемлекеттік органдардың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киiм киіп жүру құқықтары 2012 жылғы 1 қаңтардан бастап жойылған адамдар қатарындағы салымшы (алушы);";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15"/>
    <w:p>
      <w:pPr>
        <w:spacing w:after="0"/>
        <w:ind w:left="0"/>
        <w:jc w:val="both"/>
      </w:pPr>
      <w:r>
        <w:rPr>
          <w:rFonts w:ascii="Times New Roman"/>
          <w:b w:val="false"/>
          <w:i w:val="false"/>
          <w:color w:val="000000"/>
          <w:sz w:val="28"/>
        </w:rPr>
        <w:t>
      "2-тарау.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"6. Уәкілетті органдар бюджет қаражаты есебінен міндетті зейнетақы жарналары аударылған кезеңдегі әскери қызмет, арнаулы мемлекеттік органдардағы және құқық қорғау органдарындағы, азаматтық қорғау органдарындағы қызмет кезеңдері үшін әрбір қызметкер (әскери қызметші) бойынша республикалық бюджетке қайтарылуға тиіс міндетті зейнетақы жарналарының сомасын көрсетіп, өтініш берген қызметкерлердің (әскери қызметшілердің) тізімін жасайды.";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"24. График-жоспарда көзделген іс-шаралар аяқталғаннан кейін БЖЗҚ тиісті уәкілетті органдарға осы Қағидаларға қосымшаға сәйкес нысан бойынша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 жеке зейнетақы шотынан есептен шығару туралы электрондық цифрлық қолтаңбамен расталған растау-анықтаманы (бұдан әрі – растау-анықтама) электрондық форматта ұсынады.";</w:t>
      </w:r>
    </w:p>
    <w:bookmarkEnd w:id="17"/>
    <w:bookmarkStart w:name="z35"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36"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820 қаулысына қосымша</w:t>
            </w:r>
            <w:r>
              <w:br/>
            </w:r>
            <w:r>
              <w:rPr>
                <w:rFonts w:ascii="Times New Roman"/>
                <w:b w:val="false"/>
                <w:i w:val="false"/>
                <w:color w:val="000000"/>
                <w:sz w:val="20"/>
              </w:rPr>
              <w:t>Әскери қызметшілердің</w:t>
            </w:r>
            <w:r>
              <w:br/>
            </w:r>
            <w:r>
              <w:rPr>
                <w:rFonts w:ascii="Times New Roman"/>
                <w:b w:val="false"/>
                <w:i w:val="false"/>
                <w:color w:val="000000"/>
                <w:sz w:val="20"/>
              </w:rPr>
              <w:t>(мерзімді қызметтегі әскери</w:t>
            </w:r>
            <w:r>
              <w:br/>
            </w:r>
            <w:r>
              <w:rPr>
                <w:rFonts w:ascii="Times New Roman"/>
                <w:b w:val="false"/>
                <w:i w:val="false"/>
                <w:color w:val="000000"/>
                <w:sz w:val="20"/>
              </w:rPr>
              <w:t>қызметшілерден басқа), арнаулы</w:t>
            </w:r>
            <w:r>
              <w:br/>
            </w:r>
            <w:r>
              <w:rPr>
                <w:rFonts w:ascii="Times New Roman"/>
                <w:b w:val="false"/>
                <w:i w:val="false"/>
                <w:color w:val="000000"/>
                <w:sz w:val="20"/>
              </w:rPr>
              <w:t>мемлекеттік органдар және</w:t>
            </w:r>
            <w:r>
              <w:br/>
            </w:r>
            <w:r>
              <w:rPr>
                <w:rFonts w:ascii="Times New Roman"/>
                <w:b w:val="false"/>
                <w:i w:val="false"/>
                <w:color w:val="000000"/>
                <w:sz w:val="20"/>
              </w:rPr>
              <w:t>құқық қорғау органдары,</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 қызметкерлерінің,</w:t>
            </w:r>
            <w:r>
              <w:br/>
            </w:r>
            <w:r>
              <w:rPr>
                <w:rFonts w:ascii="Times New Roman"/>
                <w:b w:val="false"/>
                <w:i w:val="false"/>
                <w:color w:val="000000"/>
                <w:sz w:val="20"/>
              </w:rPr>
              <w:t>сондай-ақ арнаулы атақтарға,</w:t>
            </w:r>
            <w:r>
              <w:br/>
            </w:r>
            <w:r>
              <w:rPr>
                <w:rFonts w:ascii="Times New Roman"/>
                <w:b w:val="false"/>
                <w:i w:val="false"/>
                <w:color w:val="000000"/>
                <w:sz w:val="20"/>
              </w:rPr>
              <w:t>сыныптық шендерге ие болу</w:t>
            </w:r>
            <w:r>
              <w:br/>
            </w:r>
            <w:r>
              <w:rPr>
                <w:rFonts w:ascii="Times New Roman"/>
                <w:b w:val="false"/>
                <w:i w:val="false"/>
                <w:color w:val="000000"/>
                <w:sz w:val="20"/>
              </w:rPr>
              <w:t>және нысанды киім киіп жүру</w:t>
            </w:r>
            <w:r>
              <w:br/>
            </w:r>
            <w:r>
              <w:rPr>
                <w:rFonts w:ascii="Times New Roman"/>
                <w:b w:val="false"/>
                <w:i w:val="false"/>
                <w:color w:val="000000"/>
                <w:sz w:val="20"/>
              </w:rPr>
              <w:t>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адамдардың</w:t>
            </w:r>
            <w:r>
              <w:br/>
            </w:r>
            <w:r>
              <w:rPr>
                <w:rFonts w:ascii="Times New Roman"/>
                <w:b w:val="false"/>
                <w:i w:val="false"/>
                <w:color w:val="000000"/>
                <w:sz w:val="20"/>
              </w:rPr>
              <w:t>пайдасына</w:t>
            </w:r>
            <w:r>
              <w:br/>
            </w:r>
            <w:r>
              <w:rPr>
                <w:rFonts w:ascii="Times New Roman"/>
                <w:b w:val="false"/>
                <w:i w:val="false"/>
                <w:color w:val="000000"/>
                <w:sz w:val="20"/>
              </w:rPr>
              <w:t>2016 жылғы 1 қаңтарға дейін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аударылған міндетті зейнетақы</w:t>
            </w:r>
            <w:r>
              <w:br/>
            </w:r>
            <w:r>
              <w:rPr>
                <w:rFonts w:ascii="Times New Roman"/>
                <w:b w:val="false"/>
                <w:i w:val="false"/>
                <w:color w:val="000000"/>
                <w:sz w:val="20"/>
              </w:rPr>
              <w:t>жарналары сомасының 50</w:t>
            </w:r>
            <w:r>
              <w:br/>
            </w:r>
            <w:r>
              <w:rPr>
                <w:rFonts w:ascii="Times New Roman"/>
                <w:b w:val="false"/>
                <w:i w:val="false"/>
                <w:color w:val="000000"/>
                <w:sz w:val="20"/>
              </w:rPr>
              <w:t>пайызын қайтару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9" w:id="20"/>
    <w:p>
      <w:pPr>
        <w:spacing w:after="0"/>
        <w:ind w:left="0"/>
        <w:jc w:val="both"/>
      </w:pPr>
      <w:r>
        <w:rPr>
          <w:rFonts w:ascii="Times New Roman"/>
          <w:b w:val="false"/>
          <w:i w:val="false"/>
          <w:color w:val="000000"/>
          <w:sz w:val="28"/>
        </w:rPr>
        <w:t>
      Берілген күні 20__ жылғы " " №</w:t>
      </w:r>
    </w:p>
    <w:bookmarkEnd w:id="20"/>
    <w:bookmarkStart w:name="z40" w:id="21"/>
    <w:p>
      <w:pPr>
        <w:spacing w:after="0"/>
        <w:ind w:left="0"/>
        <w:jc w:val="both"/>
      </w:pPr>
      <w:r>
        <w:rPr>
          <w:rFonts w:ascii="Times New Roman"/>
          <w:b w:val="false"/>
          <w:i w:val="false"/>
          <w:color w:val="000000"/>
          <w:sz w:val="28"/>
        </w:rPr>
        <w:t>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растау-анықтама</w:t>
      </w:r>
    </w:p>
    <w:bookmarkEnd w:id="21"/>
    <w:bookmarkStart w:name="z41" w:id="22"/>
    <w:p>
      <w:pPr>
        <w:spacing w:after="0"/>
        <w:ind w:left="0"/>
        <w:jc w:val="both"/>
      </w:pPr>
      <w:r>
        <w:rPr>
          <w:rFonts w:ascii="Times New Roman"/>
          <w:b w:val="false"/>
          <w:i w:val="false"/>
          <w:color w:val="000000"/>
          <w:sz w:val="28"/>
        </w:rPr>
        <w:t>
      Бірыңғай жинақтаушы зейнетақы қоры</w:t>
      </w:r>
    </w:p>
    <w:bookmarkEnd w:id="22"/>
    <w:bookmarkStart w:name="z42"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43" w:id="24"/>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24"/>
    <w:bookmarkStart w:name="z44" w:id="25"/>
    <w:p>
      <w:pPr>
        <w:spacing w:after="0"/>
        <w:ind w:left="0"/>
        <w:jc w:val="both"/>
      </w:pPr>
      <w:r>
        <w:rPr>
          <w:rFonts w:ascii="Times New Roman"/>
          <w:b w:val="false"/>
          <w:i w:val="false"/>
          <w:color w:val="000000"/>
          <w:sz w:val="28"/>
        </w:rPr>
        <w:t>
      №_____________________________________________жеке зейнетақы шотынан</w:t>
      </w:r>
    </w:p>
    <w:bookmarkEnd w:id="25"/>
    <w:bookmarkStart w:name="z45" w:id="26"/>
    <w:p>
      <w:pPr>
        <w:spacing w:after="0"/>
        <w:ind w:left="0"/>
        <w:jc w:val="both"/>
      </w:pPr>
      <w:r>
        <w:rPr>
          <w:rFonts w:ascii="Times New Roman"/>
          <w:b w:val="false"/>
          <w:i w:val="false"/>
          <w:color w:val="000000"/>
          <w:sz w:val="28"/>
        </w:rPr>
        <w:t>
      _________________________________теңге мөлшерінде 2016 жылғы 1 қаңтарға</w:t>
      </w:r>
    </w:p>
    <w:bookmarkEnd w:id="26"/>
    <w:bookmarkStart w:name="z46" w:id="27"/>
    <w:p>
      <w:pPr>
        <w:spacing w:after="0"/>
        <w:ind w:left="0"/>
        <w:jc w:val="both"/>
      </w:pPr>
      <w:r>
        <w:rPr>
          <w:rFonts w:ascii="Times New Roman"/>
          <w:b w:val="false"/>
          <w:i w:val="false"/>
          <w:color w:val="000000"/>
          <w:sz w:val="28"/>
        </w:rPr>
        <w:t>
      (сомасы жазбаша)</w:t>
      </w:r>
    </w:p>
    <w:bookmarkEnd w:id="27"/>
    <w:bookmarkStart w:name="z47" w:id="28"/>
    <w:p>
      <w:pPr>
        <w:spacing w:after="0"/>
        <w:ind w:left="0"/>
        <w:jc w:val="both"/>
      </w:pPr>
      <w:r>
        <w:rPr>
          <w:rFonts w:ascii="Times New Roman"/>
          <w:b w:val="false"/>
          <w:i w:val="false"/>
          <w:color w:val="000000"/>
          <w:sz w:val="28"/>
        </w:rPr>
        <w:t>
      дейін бюджет қаражаты есебінен аударылған міндетті зейнетақы жарналары сомасының 50 пайызын есептен шығару жүргізілгенін растайды.</w:t>
      </w:r>
    </w:p>
    <w:bookmarkEnd w:id="28"/>
    <w:bookmarkStart w:name="z48" w:id="29"/>
    <w:p>
      <w:pPr>
        <w:spacing w:after="0"/>
        <w:ind w:left="0"/>
        <w:jc w:val="both"/>
      </w:pPr>
      <w:r>
        <w:rPr>
          <w:rFonts w:ascii="Times New Roman"/>
          <w:b w:val="false"/>
          <w:i w:val="false"/>
          <w:color w:val="000000"/>
          <w:sz w:val="28"/>
        </w:rPr>
        <w:t>
      БЖЗҚ басшысының электрондық цифрлық қолтаңбасы.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