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3b25" w14:textId="5d73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екінші Лу Бань шеберханасына жабдықтар беру туралы хат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2025 жылғы 28 тамыздағы № 696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Қытай Халық Республикасының Үкіметі арасындағы екінші Лу Бань шеберханасына жабдықтар беру туралы хат алмасу нысанындағы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xml:space="preserve">
      2. Қазақстан Республикасының Ғылым және жоғары білім министрі Саясат Нұрбекке Қазақстан Республикасының Үкіметі мен Қытай Халық Республикасының Үкіметі арасындағы екінші Лу Бань шеберханасына жабдықтар беру туралы хат алмасу нысанындағы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6"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28 тамыздағы</w:t>
            </w:r>
            <w:r>
              <w:br/>
            </w:r>
            <w:r>
              <w:rPr>
                <w:rFonts w:ascii="Times New Roman"/>
                <w:b w:val="false"/>
                <w:i w:val="false"/>
                <w:color w:val="000000"/>
                <w:sz w:val="20"/>
              </w:rPr>
              <w:t>№ 696 қаулысымен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p>
      <w:pPr>
        <w:spacing w:after="0"/>
        <w:ind w:left="0"/>
        <w:jc w:val="both"/>
      </w:pPr>
      <w:bookmarkStart w:name="z9" w:id="4"/>
      <w:r>
        <w:rPr>
          <w:rFonts w:ascii="Times New Roman"/>
          <w:b w:val="false"/>
          <w:i w:val="false"/>
          <w:color w:val="000000"/>
          <w:sz w:val="28"/>
        </w:rPr>
        <w:t xml:space="preserve">
      </w:t>
      </w:r>
      <w:r>
        <w:rPr>
          <w:rFonts w:ascii="Times New Roman"/>
          <w:b/>
          <w:i w:val="false"/>
          <w:color w:val="000000"/>
          <w:sz w:val="28"/>
        </w:rPr>
        <w:t>Қазақстан Республикасының</w:t>
      </w:r>
    </w:p>
    <w:bookmarkEnd w:id="4"/>
    <w:p>
      <w:pPr>
        <w:spacing w:after="0"/>
        <w:ind w:left="0"/>
        <w:jc w:val="both"/>
      </w:pPr>
      <w:r>
        <w:rPr>
          <w:rFonts w:ascii="Times New Roman"/>
          <w:b/>
          <w:i w:val="false"/>
          <w:color w:val="000000"/>
          <w:sz w:val="28"/>
        </w:rPr>
        <w:t>Ғылым және жоғары білім министрі</w:t>
      </w:r>
    </w:p>
    <w:p>
      <w:pPr>
        <w:spacing w:after="0"/>
        <w:ind w:left="0"/>
        <w:jc w:val="both"/>
      </w:pPr>
      <w:r>
        <w:rPr>
          <w:rFonts w:ascii="Times New Roman"/>
          <w:b/>
          <w:i w:val="false"/>
          <w:color w:val="000000"/>
          <w:sz w:val="28"/>
        </w:rPr>
        <w:t>Саясат Нұрбек мырзаға</w:t>
      </w:r>
    </w:p>
    <w:bookmarkStart w:name="z10" w:id="5"/>
    <w:p>
      <w:pPr>
        <w:spacing w:after="0"/>
        <w:ind w:left="0"/>
        <w:jc w:val="both"/>
      </w:pPr>
      <w:r>
        <w:rPr>
          <w:rFonts w:ascii="Times New Roman"/>
          <w:b w:val="false"/>
          <w:i w:val="false"/>
          <w:color w:val="000000"/>
          <w:sz w:val="28"/>
        </w:rPr>
        <w:t>
      Жоғары мәртебелі Саясат Нұрбек мырза,</w:t>
      </w:r>
    </w:p>
    <w:bookmarkEnd w:id="5"/>
    <w:bookmarkStart w:name="z11" w:id="6"/>
    <w:p>
      <w:pPr>
        <w:spacing w:after="0"/>
        <w:ind w:left="0"/>
        <w:jc w:val="both"/>
      </w:pPr>
      <w:r>
        <w:rPr>
          <w:rFonts w:ascii="Times New Roman"/>
          <w:b w:val="false"/>
          <w:i w:val="false"/>
          <w:color w:val="000000"/>
          <w:sz w:val="28"/>
        </w:rPr>
        <w:t>
      Осымен Қытай Халық Республикасы Үкіметінің атынан достық консультациялар арқылы Тараптар төмендегілер туралы келісімге келгенін растаймын:</w:t>
      </w:r>
    </w:p>
    <w:bookmarkEnd w:id="6"/>
    <w:bookmarkStart w:name="z12" w:id="7"/>
    <w:p>
      <w:pPr>
        <w:spacing w:after="0"/>
        <w:ind w:left="0"/>
        <w:jc w:val="both"/>
      </w:pPr>
      <w:r>
        <w:rPr>
          <w:rFonts w:ascii="Times New Roman"/>
          <w:b w:val="false"/>
          <w:i w:val="false"/>
          <w:color w:val="000000"/>
          <w:sz w:val="28"/>
        </w:rPr>
        <w:t>
      1. Қазақстан Республикасы Үкіметінің сұратуына сәйкес Қытай Халық Республикасының Үкіметі Қазақстандағы Л.Н. Гумилев атындағы Еуразия ұлттық университетінің базасында орналастырылатын екінші Лу Бань шеберханасына коллаборативті роботтар технологияларын қолдану бойынша оқу залын және ауылшаруашылық мақсаттағы дрондар технологиялары бойынша оқу залын салу үшін қажетті жасанды интеллектіні қолдану саласындағы интеграцияланған инновациялық оқу платформасы, ауылшаруашылық өсімдіктерін қорғауға арналған дрондар, ұшу симуляторы сияқты жалпы құны 3,35 миллион юань болатын жабдықтарды тегін негізде беруге келісім береді.</w:t>
      </w:r>
    </w:p>
    <w:bookmarkEnd w:id="7"/>
    <w:bookmarkStart w:name="z13" w:id="8"/>
    <w:p>
      <w:pPr>
        <w:spacing w:after="0"/>
        <w:ind w:left="0"/>
        <w:jc w:val="both"/>
      </w:pPr>
      <w:r>
        <w:rPr>
          <w:rFonts w:ascii="Times New Roman"/>
          <w:b w:val="false"/>
          <w:i w:val="false"/>
          <w:color w:val="000000"/>
          <w:sz w:val="28"/>
        </w:rPr>
        <w:t>
      2. Қытай тарапы жабдықтарды тасымалдау және жеткізу, Қытай Халық Республикасының "Қорғас" өткізу пункті арқылы Қазақстан Республикасындағы өткізу пунктіне дейін жеткізу жауапкершілігін көтереді, сондай-ақ ақаусыз жеткізілетін жабдыққа бір жылға сапа кепілдігін береді.</w:t>
      </w:r>
    </w:p>
    <w:bookmarkEnd w:id="8"/>
    <w:bookmarkStart w:name="z14" w:id="9"/>
    <w:p>
      <w:pPr>
        <w:spacing w:after="0"/>
        <w:ind w:left="0"/>
        <w:jc w:val="both"/>
      </w:pPr>
      <w:r>
        <w:rPr>
          <w:rFonts w:ascii="Times New Roman"/>
          <w:b w:val="false"/>
          <w:i w:val="false"/>
          <w:color w:val="000000"/>
          <w:sz w:val="28"/>
        </w:rPr>
        <w:t>
      3. Қазақстан тарапы жоғарыда көрсетілген оқу залдарын салу үшін үй-жай беру, үй-жайды жөндеуді және Тараптармен келісілген орналастыру схемасына сәйкес қайта жоспарлауды қамтамасыз ету, электрмен жабдықтауды және коммуникациялық байланысты қоса алғанда, базалық инфрақұрылым жағдайларын ұсыну, жабдықтарды пайдалану үшін құжаттаманы ресімдеу, жүктерді кедендік тазарту, оларды өткізу пунктіне келгеннен кейін қабылдау, тасымалдау және сақтау, жеткізілетін жабдықтарды, сондай-ақ Қытай техникалық мамандары үшін қажетті ақылға қонымды көлемдегі тауарларды кедендік баждардан, салықтардан және алымдардан босату, Қазақстан аумағында Қытай мамандарының қауіпсіздігін қамтамасыз ету, жабдықтар жеткізілгеннен кейін оларды пайдалануды, басқаруды және техникалық қызмет көрсету қамтамасыз ету, жоғарыда көрсетілген міндеттемелерді орындаумен байланысты барлық шығыстарды қамтамасыз ету жауапкершілігін көтереді.</w:t>
      </w:r>
    </w:p>
    <w:bookmarkEnd w:id="9"/>
    <w:bookmarkStart w:name="z15" w:id="10"/>
    <w:p>
      <w:pPr>
        <w:spacing w:after="0"/>
        <w:ind w:left="0"/>
        <w:jc w:val="both"/>
      </w:pPr>
      <w:r>
        <w:rPr>
          <w:rFonts w:ascii="Times New Roman"/>
          <w:b w:val="false"/>
          <w:i w:val="false"/>
          <w:color w:val="000000"/>
          <w:sz w:val="28"/>
        </w:rPr>
        <w:t>
      4. Тараптардың осы Келісімді іске асыру үшін жауапты уәкілетті органдары:</w:t>
      </w:r>
    </w:p>
    <w:bookmarkEnd w:id="10"/>
    <w:bookmarkStart w:name="z16" w:id="11"/>
    <w:p>
      <w:pPr>
        <w:spacing w:after="0"/>
        <w:ind w:left="0"/>
        <w:jc w:val="both"/>
      </w:pPr>
      <w:r>
        <w:rPr>
          <w:rFonts w:ascii="Times New Roman"/>
          <w:b w:val="false"/>
          <w:i w:val="false"/>
          <w:color w:val="000000"/>
          <w:sz w:val="28"/>
        </w:rPr>
        <w:t>
      Қазақстан тарапынан: Қазақстан Республикасының Ғылым және жоғары білім министрлігі;</w:t>
      </w:r>
    </w:p>
    <w:bookmarkEnd w:id="11"/>
    <w:bookmarkStart w:name="z17" w:id="12"/>
    <w:p>
      <w:pPr>
        <w:spacing w:after="0"/>
        <w:ind w:left="0"/>
        <w:jc w:val="both"/>
      </w:pPr>
      <w:r>
        <w:rPr>
          <w:rFonts w:ascii="Times New Roman"/>
          <w:b w:val="false"/>
          <w:i w:val="false"/>
          <w:color w:val="000000"/>
          <w:sz w:val="28"/>
        </w:rPr>
        <w:t>
      Қытай тарапынан: Қытай Халық Республикасының Білім министрлігі.</w:t>
      </w:r>
    </w:p>
    <w:bookmarkEnd w:id="12"/>
    <w:bookmarkStart w:name="z18" w:id="13"/>
    <w:p>
      <w:pPr>
        <w:spacing w:after="0"/>
        <w:ind w:left="0"/>
        <w:jc w:val="both"/>
      </w:pPr>
      <w:r>
        <w:rPr>
          <w:rFonts w:ascii="Times New Roman"/>
          <w:b w:val="false"/>
          <w:i w:val="false"/>
          <w:color w:val="000000"/>
          <w:sz w:val="28"/>
        </w:rPr>
        <w:t xml:space="preserve">
      5. Жоғарыда көрсетілген жабдықтар келгеннен кейін Тараптар жабдықтардың сапасын, санын, техникалық сипаттамаларын және моделін бірге растайды және оны қабылдау-тапсыру актісіне қол қояды. </w:t>
      </w:r>
    </w:p>
    <w:bookmarkEnd w:id="13"/>
    <w:bookmarkStart w:name="z19" w:id="14"/>
    <w:p>
      <w:pPr>
        <w:spacing w:after="0"/>
        <w:ind w:left="0"/>
        <w:jc w:val="both"/>
      </w:pPr>
      <w:r>
        <w:rPr>
          <w:rFonts w:ascii="Times New Roman"/>
          <w:b w:val="false"/>
          <w:i w:val="false"/>
          <w:color w:val="000000"/>
          <w:sz w:val="28"/>
        </w:rPr>
        <w:t>
      Қазақстан Республикасының Үкіметі жоғарыда баяндалғандармен келіскен жағдайда, осы хатты және Жоғары Мәртебелі Сіздің жауап хатыңызды Қазақстан Республикасының Үкіметі мен Қытай Халық Республикасының Үкіметі арасындағы екінші Лу Бань шеберханасына жабдықтар беру туралы хат алмасу нысандағы келісім деп санауды құрметпен ұсынуды мәртебе санаймын.</w:t>
      </w:r>
    </w:p>
    <w:bookmarkEnd w:id="14"/>
    <w:bookmarkStart w:name="z20" w:id="15"/>
    <w:p>
      <w:pPr>
        <w:spacing w:after="0"/>
        <w:ind w:left="0"/>
        <w:jc w:val="both"/>
      </w:pPr>
      <w:r>
        <w:rPr>
          <w:rFonts w:ascii="Times New Roman"/>
          <w:b w:val="false"/>
          <w:i w:val="false"/>
          <w:color w:val="000000"/>
          <w:sz w:val="28"/>
        </w:rPr>
        <w:t>
      Осы мүмкіндікті пайдалана отырып, Жоғары Мәртебелі, Сізге өзімнің жоғары құрметімді білдіргім келеді.</w:t>
      </w:r>
    </w:p>
    <w:bookmarkEnd w:id="15"/>
    <w:bookmarkStart w:name="z21" w:id="16"/>
    <w:p>
      <w:pPr>
        <w:spacing w:after="0"/>
        <w:ind w:left="0"/>
        <w:jc w:val="both"/>
      </w:pPr>
      <w:r>
        <w:rPr>
          <w:rFonts w:ascii="Times New Roman"/>
          <w:b w:val="false"/>
          <w:i w:val="false"/>
          <w:color w:val="000000"/>
          <w:sz w:val="28"/>
        </w:rPr>
        <w:t>
      Аса құрметпен,</w:t>
      </w:r>
    </w:p>
    <w:bookmarkEnd w:id="1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Қытай Халық Республикасының</w:t>
            </w:r>
          </w:p>
          <w:p>
            <w:pPr>
              <w:spacing w:after="20"/>
              <w:ind w:left="20"/>
              <w:jc w:val="both"/>
            </w:pPr>
          </w:p>
          <w:p>
            <w:pPr>
              <w:spacing w:after="20"/>
              <w:ind w:left="20"/>
              <w:jc w:val="both"/>
            </w:pPr>
            <w:r>
              <w:rPr>
                <w:rFonts w:ascii="Times New Roman"/>
                <w:b w:val="false"/>
                <w:i/>
                <w:color w:val="000000"/>
                <w:sz w:val="20"/>
              </w:rPr>
              <w:t>Қазақстан Республикасындағы</w:t>
            </w:r>
          </w:p>
          <w:p>
            <w:pPr>
              <w:spacing w:after="20"/>
              <w:ind w:left="20"/>
              <w:jc w:val="both"/>
            </w:pPr>
            <w:r>
              <w:rPr>
                <w:rFonts w:ascii="Times New Roman"/>
                <w:b w:val="false"/>
                <w:i/>
                <w:color w:val="000000"/>
                <w:sz w:val="20"/>
              </w:rPr>
              <w:t>Төтенше және Өкілетті Елшісі</w:t>
            </w:r>
          </w:p>
          <w:p>
            <w:pPr>
              <w:spacing w:after="0"/>
              <w:ind w:left="0"/>
              <w:jc w:val="left"/>
            </w:pPr>
          </w:p>
          <w:p>
            <w:pPr>
              <w:spacing w:after="20"/>
              <w:ind w:left="20"/>
              <w:jc w:val="both"/>
            </w:pPr>
            <w:r>
              <w:rPr>
                <w:rFonts w:ascii="Times New Roman"/>
                <w:b w:val="false"/>
                <w:i/>
                <w:color w:val="000000"/>
                <w:sz w:val="20"/>
              </w:rPr>
              <w:t>(қолы)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2025 жылғы "__" ______ </w:t>
            </w:r>
            <w:r>
              <w:rPr>
                <w:rFonts w:ascii="Times New Roman"/>
                <w:b w:val="false"/>
                <w:i w:val="false"/>
                <w:color w:val="000000"/>
                <w:sz w:val="20"/>
              </w:rPr>
              <w:t>
</w:t>
            </w:r>
          </w:p>
        </w:tc>
      </w:tr>
    </w:tbl>
    <w:p>
      <w:pPr>
        <w:spacing w:after="0"/>
        <w:ind w:left="0"/>
        <w:jc w:val="both"/>
      </w:pPr>
      <w:bookmarkStart w:name="z24" w:id="17"/>
      <w:r>
        <w:rPr>
          <w:rFonts w:ascii="Times New Roman"/>
          <w:b w:val="false"/>
          <w:i w:val="false"/>
          <w:color w:val="000000"/>
          <w:sz w:val="28"/>
        </w:rPr>
        <w:t xml:space="preserve">
      </w:t>
      </w:r>
      <w:r>
        <w:rPr>
          <w:rFonts w:ascii="Times New Roman"/>
          <w:b/>
          <w:i w:val="false"/>
          <w:color w:val="000000"/>
          <w:sz w:val="28"/>
        </w:rPr>
        <w:t>Қытай Халық Республикасының</w:t>
      </w:r>
    </w:p>
    <w:bookmarkEnd w:id="17"/>
    <w:p>
      <w:pPr>
        <w:spacing w:after="0"/>
        <w:ind w:left="0"/>
        <w:jc w:val="both"/>
      </w:pPr>
      <w:r>
        <w:rPr>
          <w:rFonts w:ascii="Times New Roman"/>
          <w:b/>
          <w:i w:val="false"/>
          <w:color w:val="000000"/>
          <w:sz w:val="28"/>
        </w:rPr>
        <w:t>Қазақстан Республикасындағы</w:t>
      </w:r>
    </w:p>
    <w:p>
      <w:pPr>
        <w:spacing w:after="0"/>
        <w:ind w:left="0"/>
        <w:jc w:val="both"/>
      </w:pPr>
      <w:r>
        <w:rPr>
          <w:rFonts w:ascii="Times New Roman"/>
          <w:b/>
          <w:i w:val="false"/>
          <w:color w:val="000000"/>
          <w:sz w:val="28"/>
        </w:rPr>
        <w:t>Төтенше және Өкілетті Елшісі</w:t>
      </w:r>
    </w:p>
    <w:p>
      <w:pPr>
        <w:spacing w:after="0"/>
        <w:ind w:left="0"/>
        <w:jc w:val="both"/>
      </w:pPr>
      <w:r>
        <w:rPr>
          <w:rFonts w:ascii="Times New Roman"/>
          <w:b/>
          <w:i w:val="false"/>
          <w:color w:val="000000"/>
          <w:sz w:val="28"/>
        </w:rPr>
        <w:t>Хань Чуньлинь мырзаға</w:t>
      </w:r>
    </w:p>
    <w:bookmarkStart w:name="z25" w:id="18"/>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мәртебелі Хань Чуньлинь мырза,</w:t>
      </w:r>
    </w:p>
    <w:bookmarkEnd w:id="18"/>
    <w:bookmarkStart w:name="z26" w:id="19"/>
    <w:p>
      <w:pPr>
        <w:spacing w:after="0"/>
        <w:ind w:left="0"/>
        <w:jc w:val="both"/>
      </w:pPr>
      <w:r>
        <w:rPr>
          <w:rFonts w:ascii="Times New Roman"/>
          <w:b w:val="false"/>
          <w:i w:val="false"/>
          <w:color w:val="000000"/>
          <w:sz w:val="28"/>
        </w:rPr>
        <w:t xml:space="preserve">
      Мен сіздің 2025 жылғы "  " мынадай мазмұндағы №__ хатыңызды алғанымды растаймын: </w:t>
      </w:r>
    </w:p>
    <w:bookmarkEnd w:id="19"/>
    <w:bookmarkStart w:name="z27" w:id="20"/>
    <w:p>
      <w:pPr>
        <w:spacing w:after="0"/>
        <w:ind w:left="0"/>
        <w:jc w:val="both"/>
      </w:pPr>
      <w:r>
        <w:rPr>
          <w:rFonts w:ascii="Times New Roman"/>
          <w:b w:val="false"/>
          <w:i w:val="false"/>
          <w:color w:val="000000"/>
          <w:sz w:val="28"/>
        </w:rPr>
        <w:t>
      "Жоғары мәртебелі Саясат Нұрбек мырза,</w:t>
      </w:r>
    </w:p>
    <w:bookmarkEnd w:id="20"/>
    <w:bookmarkStart w:name="z28" w:id="21"/>
    <w:p>
      <w:pPr>
        <w:spacing w:after="0"/>
        <w:ind w:left="0"/>
        <w:jc w:val="both"/>
      </w:pPr>
      <w:r>
        <w:rPr>
          <w:rFonts w:ascii="Times New Roman"/>
          <w:b w:val="false"/>
          <w:i w:val="false"/>
          <w:color w:val="000000"/>
          <w:sz w:val="28"/>
        </w:rPr>
        <w:t>
      Осымен Қытай Халық Республикасы Үкіметінің атынан достық консультациялар арқылы Тараптар төмендегілер туралы келісімге келгенін растаймын:</w:t>
      </w:r>
    </w:p>
    <w:bookmarkEnd w:id="21"/>
    <w:bookmarkStart w:name="z29" w:id="22"/>
    <w:p>
      <w:pPr>
        <w:spacing w:after="0"/>
        <w:ind w:left="0"/>
        <w:jc w:val="both"/>
      </w:pPr>
      <w:r>
        <w:rPr>
          <w:rFonts w:ascii="Times New Roman"/>
          <w:b w:val="false"/>
          <w:i w:val="false"/>
          <w:color w:val="000000"/>
          <w:sz w:val="28"/>
        </w:rPr>
        <w:t>
      1. Қазақстан Республикасы Үкіметінің сұратуына сәйкес Қытай Халық Республикасының Үкіметі Қазақстандағы Л.Н. Гумилев атындағы Еуразия ұлттық университетінің базасында орналастырылатын екінші Лу Бань шеберханасына коллаборативті роботтар технологияларын қолдану бойынша оқу залын және ауылшаруашылық мақсаттағы дрондар технологиялары бойынша оқу залын салу үшін қажетті жасанды интеллектіні қолдану саласындағы интеграцияланған инновациялық оқу платформасы, ауылшаруашылық өсімдіктерін қорғауға арналған дрондар, ұшу симуляторы сияқты жалпы құны 3,35 миллион юань болатын жабдықтарды тегін негізде беруге келісім береді.</w:t>
      </w:r>
    </w:p>
    <w:bookmarkEnd w:id="22"/>
    <w:bookmarkStart w:name="z30" w:id="23"/>
    <w:p>
      <w:pPr>
        <w:spacing w:after="0"/>
        <w:ind w:left="0"/>
        <w:jc w:val="both"/>
      </w:pPr>
      <w:r>
        <w:rPr>
          <w:rFonts w:ascii="Times New Roman"/>
          <w:b w:val="false"/>
          <w:i w:val="false"/>
          <w:color w:val="000000"/>
          <w:sz w:val="28"/>
        </w:rPr>
        <w:t>
      2. Қытай тарапы жабдықтарды тасымалдау және жеткізу, Қытай Халық Республикасының "Қорғас" өткізу пункті арқылы Қазақстан Республикасындағы өткізу пунктіне дейін жеткізу жауапкершілігін көтереді, сондай-ақ ақаусыз жеткізілетін жабдыққа бір жылға сапа кепілдігін береді.</w:t>
      </w:r>
    </w:p>
    <w:bookmarkEnd w:id="23"/>
    <w:bookmarkStart w:name="z31" w:id="24"/>
    <w:p>
      <w:pPr>
        <w:spacing w:after="0"/>
        <w:ind w:left="0"/>
        <w:jc w:val="both"/>
      </w:pPr>
      <w:r>
        <w:rPr>
          <w:rFonts w:ascii="Times New Roman"/>
          <w:b w:val="false"/>
          <w:i w:val="false"/>
          <w:color w:val="000000"/>
          <w:sz w:val="28"/>
        </w:rPr>
        <w:t>
      3. Қазақстан тарапы жоғарыда көрсетілген оқу залдарын салу үшін үй-жай беру, үй-жайды жөндеуді және Тараптармен келісілген орналастыру схемасына сәйкес қайта жоспарлауды қамтамасыз ету, электрмен жабдықтауды және коммуникациялық байланысты қоса алғанда, базалық инфрақұрылым жағдайларын ұсыну, жабдықтарды пайдалану үшін құжаттаманы ресімдеу, жүктерді кедендік тазарту, оларды өткізу пунктіне келгеннен кейін қабылдау, тасымалдау және сақтау, жеткізілетін жабдықтарды, сондай-ақ Қытай техникалық мамандары үшін қажетті ақылға қонымды көлемдегі тауарларды кедендік баждардан, салықтардан және алымдардан босату, Қазақстан аумағында Қытай мамандарының қауіпсіздігін қамтамасыз ету, жабдықтар жеткізілгеннен кейін оларды пайдалануды, басқаруды және техникалық қызмет көрсету қамтамасыз ету, жоғарыда көрсетілген міндеттемелерді орындаумен байланысты барлық шығыстарды қамтамасыз ету жауапкершілігін көтереді.</w:t>
      </w:r>
    </w:p>
    <w:bookmarkEnd w:id="24"/>
    <w:bookmarkStart w:name="z32" w:id="25"/>
    <w:p>
      <w:pPr>
        <w:spacing w:after="0"/>
        <w:ind w:left="0"/>
        <w:jc w:val="both"/>
      </w:pPr>
      <w:r>
        <w:rPr>
          <w:rFonts w:ascii="Times New Roman"/>
          <w:b w:val="false"/>
          <w:i w:val="false"/>
          <w:color w:val="000000"/>
          <w:sz w:val="28"/>
        </w:rPr>
        <w:t>
      4. Тараптардың осы Келісімді іске асыру үшін жауапты уәкілетті органдары:</w:t>
      </w:r>
    </w:p>
    <w:bookmarkEnd w:id="25"/>
    <w:bookmarkStart w:name="z33" w:id="26"/>
    <w:p>
      <w:pPr>
        <w:spacing w:after="0"/>
        <w:ind w:left="0"/>
        <w:jc w:val="both"/>
      </w:pPr>
      <w:r>
        <w:rPr>
          <w:rFonts w:ascii="Times New Roman"/>
          <w:b w:val="false"/>
          <w:i w:val="false"/>
          <w:color w:val="000000"/>
          <w:sz w:val="28"/>
        </w:rPr>
        <w:t>
      Қазақстан тарапынан: Қазақстан Республикасының Ғылым және жоғары білім министрлігі;</w:t>
      </w:r>
    </w:p>
    <w:bookmarkEnd w:id="26"/>
    <w:bookmarkStart w:name="z34" w:id="27"/>
    <w:p>
      <w:pPr>
        <w:spacing w:after="0"/>
        <w:ind w:left="0"/>
        <w:jc w:val="both"/>
      </w:pPr>
      <w:r>
        <w:rPr>
          <w:rFonts w:ascii="Times New Roman"/>
          <w:b w:val="false"/>
          <w:i w:val="false"/>
          <w:color w:val="000000"/>
          <w:sz w:val="28"/>
        </w:rPr>
        <w:t>
      Қытай тарапынан: Қытай Халық Республикасының Білім министрлігі.</w:t>
      </w:r>
    </w:p>
    <w:bookmarkEnd w:id="27"/>
    <w:bookmarkStart w:name="z35" w:id="28"/>
    <w:p>
      <w:pPr>
        <w:spacing w:after="0"/>
        <w:ind w:left="0"/>
        <w:jc w:val="both"/>
      </w:pPr>
      <w:r>
        <w:rPr>
          <w:rFonts w:ascii="Times New Roman"/>
          <w:b w:val="false"/>
          <w:i w:val="false"/>
          <w:color w:val="000000"/>
          <w:sz w:val="28"/>
        </w:rPr>
        <w:t xml:space="preserve">
      5. Жоғарыда көрсетілген жабдықтар келгеннен кейін Тараптар жабдықтардың сапасын, санын, техникалық сипаттамаларын және моделін бірге растайды және оны қабылдау-тапсыру актісіне қол қояды. </w:t>
      </w:r>
    </w:p>
    <w:bookmarkEnd w:id="28"/>
    <w:bookmarkStart w:name="z36" w:id="29"/>
    <w:p>
      <w:pPr>
        <w:spacing w:after="0"/>
        <w:ind w:left="0"/>
        <w:jc w:val="both"/>
      </w:pPr>
      <w:r>
        <w:rPr>
          <w:rFonts w:ascii="Times New Roman"/>
          <w:b w:val="false"/>
          <w:i w:val="false"/>
          <w:color w:val="000000"/>
          <w:sz w:val="28"/>
        </w:rPr>
        <w:t>
      Қазақстан Республикасының Үкіметі жоғарыда баяндалғандармен келіскен жағдайда, осы хатты және Жоғары Мәртебелі Сіздің жауап хатыңызды Қазақстан Республикасының Үкіметі мен Қытай Халық Республикасының Үкіметі арасындағы екінші Лу Бань шеберханасына жабдықтар беру туралы хат алмасу нысандағы келісім деп санауды құрметпен ұсынуды мәртебе санаймын.</w:t>
      </w:r>
    </w:p>
    <w:bookmarkEnd w:id="29"/>
    <w:bookmarkStart w:name="z37" w:id="30"/>
    <w:p>
      <w:pPr>
        <w:spacing w:after="0"/>
        <w:ind w:left="0"/>
        <w:jc w:val="both"/>
      </w:pPr>
      <w:r>
        <w:rPr>
          <w:rFonts w:ascii="Times New Roman"/>
          <w:b w:val="false"/>
          <w:i w:val="false"/>
          <w:color w:val="000000"/>
          <w:sz w:val="28"/>
        </w:rPr>
        <w:t>
      Осы мүмкіндікті пайдалана отырып, Жоғары Мәртебелі, Сізге өзімнің жоғары құрметімді білдіргім келеді.".</w:t>
      </w:r>
    </w:p>
    <w:bookmarkEnd w:id="30"/>
    <w:bookmarkStart w:name="z38" w:id="31"/>
    <w:p>
      <w:pPr>
        <w:spacing w:after="0"/>
        <w:ind w:left="0"/>
        <w:jc w:val="both"/>
      </w:pPr>
      <w:r>
        <w:rPr>
          <w:rFonts w:ascii="Times New Roman"/>
          <w:b w:val="false"/>
          <w:i w:val="false"/>
          <w:color w:val="000000"/>
          <w:sz w:val="28"/>
        </w:rPr>
        <w:t>
      Осымен осы хат және Жоғары мәртебелі Сіздің 2025 жылғы "  " № хатыңыз Қытай тарапы алған күннен бастап күшіне енетін Қазақстан Республикасының Үкіметі мен Қытай Халық Республикасының Үкіметі арасындағы Қазақстандағы Еуразия ұлттық университетінің базасында орналастырылатын екінші Лу Бань шеберханасына жабдықтар беру туралы хат алмасу нысанындағы келісімді құрайтынын Қазақстан Республикасы Үкіметінің атынан растауды мәртебе санаймын.</w:t>
      </w:r>
    </w:p>
    <w:bookmarkEnd w:id="31"/>
    <w:bookmarkStart w:name="z39" w:id="32"/>
    <w:p>
      <w:pPr>
        <w:spacing w:after="0"/>
        <w:ind w:left="0"/>
        <w:jc w:val="both"/>
      </w:pPr>
      <w:r>
        <w:rPr>
          <w:rFonts w:ascii="Times New Roman"/>
          <w:b w:val="false"/>
          <w:i w:val="false"/>
          <w:color w:val="000000"/>
          <w:sz w:val="28"/>
        </w:rPr>
        <w:t>
      Осы мүмкіндікті пайдалана отырып, Жоғары Мәртебелі, Өзіңізге деген зор құрметімді білдіргім келеді.</w:t>
      </w:r>
    </w:p>
    <w:bookmarkEnd w:id="3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p>
          <w:p>
            <w:pPr>
              <w:spacing w:after="0"/>
              <w:ind w:left="0"/>
              <w:jc w:val="left"/>
            </w:pPr>
          </w:p>
          <w:p>
            <w:pPr>
              <w:spacing w:after="20"/>
              <w:ind w:left="20"/>
              <w:jc w:val="both"/>
            </w:pPr>
            <w:r>
              <w:rPr>
                <w:rFonts w:ascii="Times New Roman"/>
                <w:b w:val="false"/>
                <w:i/>
                <w:color w:val="000000"/>
                <w:sz w:val="20"/>
              </w:rPr>
              <w:t>Саясат Нұрбек</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2025 жылғы "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