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af2f" w14:textId="e4fa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техникалық-экономикалық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28 тамыздағы № 694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техникалық-экономикалық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Көлік министрі Нұрлан Ермекұлы Сауранбаевқа Қазақстан Республикасының Үкіметі мен Қытай Халық Республикасының Үкіметі арасындағы техникалық-экономикалық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тамыздағы</w:t>
            </w:r>
            <w:r>
              <w:br/>
            </w:r>
            <w:r>
              <w:rPr>
                <w:rFonts w:ascii="Times New Roman"/>
                <w:b w:val="false"/>
                <w:i w:val="false"/>
                <w:color w:val="000000"/>
                <w:sz w:val="20"/>
              </w:rPr>
              <w:t>№ 694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техникалық-экономикалық ынтымақтастық туралы келісім </w:t>
      </w:r>
    </w:p>
    <w:bookmarkEnd w:id="4"/>
    <w:bookmarkStart w:name="z11" w:id="5"/>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аталатындар, екі ел арасындағы достық қатынасты және техникалық-экономикалық ынтымақтастықты одан әрі дамыту мақсатында достық келіссөздер арқылы төмендегілер туралы келісті:</w:t>
      </w:r>
    </w:p>
    <w:bookmarkEnd w:id="5"/>
    <w:p>
      <w:pPr>
        <w:spacing w:after="0"/>
        <w:ind w:left="0"/>
        <w:jc w:val="both"/>
      </w:pPr>
      <w:r>
        <w:rPr>
          <w:rFonts w:ascii="Times New Roman"/>
          <w:b/>
          <w:i w:val="false"/>
          <w:color w:val="000000"/>
          <w:sz w:val="28"/>
        </w:rPr>
        <w:t>1-бап</w:t>
      </w:r>
    </w:p>
    <w:bookmarkStart w:name="z13" w:id="6"/>
    <w:p>
      <w:pPr>
        <w:spacing w:after="0"/>
        <w:ind w:left="0"/>
        <w:jc w:val="both"/>
      </w:pPr>
      <w:r>
        <w:rPr>
          <w:rFonts w:ascii="Times New Roman"/>
          <w:b w:val="false"/>
          <w:i w:val="false"/>
          <w:color w:val="000000"/>
          <w:sz w:val="28"/>
        </w:rPr>
        <w:t>
      Қазақстан Республикасы Үкіметінің сұратуына сәйкес Қытай Халық Республикасының Үкіметі Қазақстан Республикасының Үкіметіне 200000000 (екі жүз миллион) юань мөлшерінде өтеусіз көмек береді, ол екі Тарап келіскен жобаларды іске асыруға пайдаланылады.</w:t>
      </w:r>
    </w:p>
    <w:bookmarkEnd w:id="6"/>
    <w:bookmarkStart w:name="z14" w:id="7"/>
    <w:p>
      <w:pPr>
        <w:spacing w:after="0"/>
        <w:ind w:left="0"/>
        <w:jc w:val="both"/>
      </w:pPr>
      <w:r>
        <w:rPr>
          <w:rFonts w:ascii="Times New Roman"/>
          <w:b w:val="false"/>
          <w:i w:val="false"/>
          <w:color w:val="000000"/>
          <w:sz w:val="28"/>
        </w:rPr>
        <w:t>
      Жоғарыда көрсетілген жобаларды іске асыруға қатысты егжей-тегжейлі мәселелер Тараптар мемлекеттерінің заңнамасына сәйкес Тараптардың уәкілетті органдары және/немесе ұйымдары арасында қосымша қол қойылатын жеке құжаттарда қарастырылады.</w:t>
      </w:r>
    </w:p>
    <w:bookmarkEnd w:id="7"/>
    <w:p>
      <w:pPr>
        <w:spacing w:after="0"/>
        <w:ind w:left="0"/>
        <w:jc w:val="both"/>
      </w:pPr>
      <w:r>
        <w:rPr>
          <w:rFonts w:ascii="Times New Roman"/>
          <w:b/>
          <w:i w:val="false"/>
          <w:color w:val="000000"/>
          <w:sz w:val="28"/>
        </w:rPr>
        <w:t>2-бап</w:t>
      </w:r>
    </w:p>
    <w:bookmarkStart w:name="z16" w:id="8"/>
    <w:p>
      <w:pPr>
        <w:spacing w:after="0"/>
        <w:ind w:left="0"/>
        <w:jc w:val="both"/>
      </w:pPr>
      <w:r>
        <w:rPr>
          <w:rFonts w:ascii="Times New Roman"/>
          <w:b w:val="false"/>
          <w:i w:val="false"/>
          <w:color w:val="000000"/>
          <w:sz w:val="28"/>
        </w:rPr>
        <w:t>
      Қазақстан Республикасының жобаларға жауапты уәкілетті органдары және/немесе ұйымдары мен Қытайдың Мемлекеттік даму банкі өтеусіз көмекті есепке алу үшін бір-бірінің атына қытай юанінде пайызсыз және комиссиясыз "2025/1 көмек көрсетуге арналған шот" деп аталатын шоттар ашады және өтеусіз көмек қаражатын пайдаланғанда Қытайдың Мемлекеттік даму банкінің тиісті операциялық рәсімдері бойынша есепке алуды жүргізеді және Тараптардың мемлекеттерінің заңнамаларына сәйкес өз мемлекеттерінің үкіметтері алдында осы шоттардың пайдаланылуы туралы есеп береді.</w:t>
      </w:r>
    </w:p>
    <w:bookmarkEnd w:id="8"/>
    <w:p>
      <w:pPr>
        <w:spacing w:after="0"/>
        <w:ind w:left="0"/>
        <w:jc w:val="both"/>
      </w:pPr>
      <w:r>
        <w:rPr>
          <w:rFonts w:ascii="Times New Roman"/>
          <w:b/>
          <w:i w:val="false"/>
          <w:color w:val="000000"/>
          <w:sz w:val="28"/>
        </w:rPr>
        <w:t>3-бап</w:t>
      </w:r>
    </w:p>
    <w:bookmarkStart w:name="z18" w:id="9"/>
    <w:p>
      <w:pPr>
        <w:spacing w:after="0"/>
        <w:ind w:left="0"/>
        <w:jc w:val="both"/>
      </w:pPr>
      <w:r>
        <w:rPr>
          <w:rFonts w:ascii="Times New Roman"/>
          <w:b w:val="false"/>
          <w:i w:val="false"/>
          <w:color w:val="000000"/>
          <w:sz w:val="28"/>
        </w:rPr>
        <w:t>
      Осы Келісім Тараптардың осы Келісімнің күшіне енуі үшін қажетті ішкі мемлекеттік рәсімдерді орындағаны туралы соңғы жазбаша хабарлама дипломатиялық арналар арқылы алынған күннен бастап күшіне енеді және Тараптардың осы Келісім бойынша барлық міндеттемелері орындалған күнге дейін қолданылады.</w:t>
      </w:r>
    </w:p>
    <w:bookmarkEnd w:id="9"/>
    <w:bookmarkStart w:name="z19" w:id="10"/>
    <w:p>
      <w:pPr>
        <w:spacing w:after="0"/>
        <w:ind w:left="0"/>
        <w:jc w:val="both"/>
      </w:pPr>
      <w:r>
        <w:rPr>
          <w:rFonts w:ascii="Times New Roman"/>
          <w:b w:val="false"/>
          <w:i w:val="false"/>
          <w:color w:val="000000"/>
          <w:sz w:val="28"/>
        </w:rPr>
        <w:t>
      2025 жылғы "__" ____ ______ қаласында әрқайсысы қазақ, қытай және орыс тілдерінде екі данада жасалды әрі барлық мәтіндер бірдей тең түпнұсқалы болып табылады.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атынан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