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5990" w14:textId="8ea5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орталығы" жауапкершілігі шектеулі серіктестігінің жарғылық капиталындағы қатысу үлесін сыйға тарту шарты бойынша жеке меншіктен республикалық меншікке қабылдау және "Авиациялық оқу орталығы" жауапкершілігі шектеулі серіктестігінің жарғылық капиталындағы 100 (бір жүз) пайыз мөлшеріндегі мемлекеттік қатысу үлесін "Азаматтық авиация академиясы" акционерлік қоғамының акцияларын төлеуге беру туралы</w:t>
      </w:r>
    </w:p>
    <w:p>
      <w:pPr>
        <w:spacing w:after="0"/>
        <w:ind w:left="0"/>
        <w:jc w:val="both"/>
      </w:pPr>
      <w:r>
        <w:rPr>
          <w:rFonts w:ascii="Times New Roman"/>
          <w:b w:val="false"/>
          <w:i w:val="false"/>
          <w:color w:val="000000"/>
          <w:sz w:val="28"/>
        </w:rPr>
        <w:t>Қазақстан Республикасы Үкіметінің 2025 жылғы 14 тамыздағы № 629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11-бабының </w:t>
      </w:r>
      <w:r>
        <w:rPr>
          <w:rFonts w:ascii="Times New Roman"/>
          <w:b w:val="false"/>
          <w:i w:val="false"/>
          <w:color w:val="000000"/>
          <w:sz w:val="28"/>
        </w:rPr>
        <w:t>13) тармақшасына</w:t>
      </w:r>
      <w:r>
        <w:rPr>
          <w:rFonts w:ascii="Times New Roman"/>
          <w:b w:val="false"/>
          <w:i w:val="false"/>
          <w:color w:val="000000"/>
          <w:sz w:val="28"/>
        </w:rPr>
        <w:t xml:space="preserve">, 14-бабының </w:t>
      </w:r>
      <w:r>
        <w:rPr>
          <w:rFonts w:ascii="Times New Roman"/>
          <w:b w:val="false"/>
          <w:i w:val="false"/>
          <w:color w:val="000000"/>
          <w:sz w:val="28"/>
        </w:rPr>
        <w:t>19) тармақшасына</w:t>
      </w:r>
      <w:r>
        <w:rPr>
          <w:rFonts w:ascii="Times New Roman"/>
          <w:b w:val="false"/>
          <w:i w:val="false"/>
          <w:color w:val="000000"/>
          <w:sz w:val="28"/>
        </w:rPr>
        <w:t xml:space="preserve">, 19-бабы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114-бабының </w:t>
      </w:r>
      <w:r>
        <w:rPr>
          <w:rFonts w:ascii="Times New Roman"/>
          <w:b w:val="false"/>
          <w:i w:val="false"/>
          <w:color w:val="000000"/>
          <w:sz w:val="28"/>
        </w:rPr>
        <w:t>1-тармағына</w:t>
      </w:r>
      <w:r>
        <w:rPr>
          <w:rFonts w:ascii="Times New Roman"/>
          <w:b w:val="false"/>
          <w:i w:val="false"/>
          <w:color w:val="000000"/>
          <w:sz w:val="28"/>
        </w:rPr>
        <w:t xml:space="preserve">, 169-бабының </w:t>
      </w:r>
      <w:r>
        <w:rPr>
          <w:rFonts w:ascii="Times New Roman"/>
          <w:b w:val="false"/>
          <w:i w:val="false"/>
          <w:color w:val="000000"/>
          <w:sz w:val="28"/>
        </w:rPr>
        <w:t>1-тармағына</w:t>
      </w:r>
      <w:r>
        <w:rPr>
          <w:rFonts w:ascii="Times New Roman"/>
          <w:b w:val="false"/>
          <w:i w:val="false"/>
          <w:color w:val="000000"/>
          <w:sz w:val="28"/>
        </w:rPr>
        <w:t xml:space="preserve">,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i w:val="false"/>
          <w:color w:val="000000"/>
          <w:sz w:val="28"/>
        </w:rPr>
        <w:t>:</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инжиниринг" (Kazakhstan Engineering) ұлттық компаниясы" акционерлік қоғамының (бұдан әрі – ұлттық компания) сыйға тарту шарты бойынша "Авиациялық оқу орталығы" жауапкершілігі шектеулі серіктестігінің (бұдан әрі – серіктестік) жарғылық капиталындағы қатысу үлесінің 100 (бір жүз) пайызын республикалық меншікке беру туралы ұсынысы қабылдансын.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ұлттық компаниямен (келісу бойынша) бірлесіп осы қаулының 1-тармағынан туындайтын шараларды қабылдасын.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іс-шаралар аяқталғаннан кейін "Азаматтық авиация академиясы" акционерлік қоғамының (бұдан әрі – академия) акцияларын төлеуге серіктестіктің жарғылық капиталындағы 100 (бір жүз) пайыз мөлшеріндегі мемлекеттік қатысу үлесі берілсін.</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академиямен (келісу бойынша) бірлесіп осы қаулының </w:t>
      </w:r>
      <w:r>
        <w:rPr>
          <w:rFonts w:ascii="Times New Roman"/>
          <w:b w:val="false"/>
          <w:i w:val="false"/>
          <w:color w:val="000000"/>
          <w:sz w:val="28"/>
        </w:rPr>
        <w:t>3-тармағынан</w:t>
      </w:r>
      <w:r>
        <w:rPr>
          <w:rFonts w:ascii="Times New Roman"/>
          <w:b w:val="false"/>
          <w:i w:val="false"/>
          <w:color w:val="000000"/>
          <w:sz w:val="28"/>
        </w:rPr>
        <w:t xml:space="preserve"> туындайтын шараларды қабылдасын.</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енгізілсін.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