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51e" w14:textId="8d5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3 тамыздағы № 617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әлеуметтік-экономикалық даму болжамы көрсеткіштерінің есеп-қисаптарын әдіснамалық қамтамасыз етуді жүзеге асыр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1)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көлеңкелі экономикаға қарсы іс-қимыл бойынша мемлекеттік саясатты қалыптастыруға қатысу және шаралар қабылда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арнайы комиссияны қалыптастыру қағидаларын және арнайы комиссия туралы ережені әзірлеу және бекіту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7-3) тармақшам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3) мемлекеттік заңды тұлғалар мен квазимемлекеттік сектор субъектілерінің қызметіне функционалдық шолулар жүргізу жөніндегі әдістемені әзірлеу және бекіт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қару-жарақ пен әскери техника бұйымдарына, аса маңызды азаматтық өнімдерге арналған техникалық құжаттаманың, сондай-ақ қатерлілігі жоғары объектілерге, халықтың тіршілігін қамтамасыз ету жүйелері мен ұлттық игілік болып табылатын объектілерге арналған жобалық құжаттаманың сақтандыру қорын жасау, сақтау мен пайдалану қағидаларын әзірлеу;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