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90ad" w14:textId="1909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мамырдағы № 306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жергілікті мемлекеттік басқару базалық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республикалық маңызы бар қаланың, астананың әкімдігі" деген бөлім мынадай мазмұндағы 27-тармақпен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Балалардың құқықтарын қорғау басқармасы, сондай-ақ оған есеп беретін және оның бақылауында болатын, аудандарда, облыстық маңызы бар қалаларда, республикалық маңызы бар қалаларда, астанада орналасатын балалардың құқықтарын қорғау бөлімдері".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