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eaa2" w14:textId="409e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29 сәуірдегі № 286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Ақсуат ауданының аумақтық инспекциясы" мемлекеттік мекемесі;</w:t>
      </w:r>
    </w:p>
    <w:bookmarkEnd w:id="2"/>
    <w:bookmarkStart w:name="z7" w:id="3"/>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Петропавл қалалық аумақтық инспекциясы" мемлекеттік мекемесі;</w:t>
      </w:r>
    </w:p>
    <w:bookmarkEnd w:id="3"/>
    <w:bookmarkStart w:name="z8" w:id="4"/>
    <w:p>
      <w:pPr>
        <w:spacing w:after="0"/>
        <w:ind w:left="0"/>
        <w:jc w:val="both"/>
      </w:pP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комитетiнiң Үлкен Нарын ауданының аумақтық инспекциясы" мемлекеттік мекемесі;</w:t>
      </w:r>
    </w:p>
    <w:bookmarkEnd w:id="4"/>
    <w:bookmarkStart w:name="z9" w:id="5"/>
    <w:p>
      <w:pPr>
        <w:spacing w:after="0"/>
        <w:ind w:left="0"/>
        <w:jc w:val="both"/>
      </w:pP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комитетiнiң Марқакөл ауданының аумақтық инспекциясы" мемлекеттік мекемесі;</w:t>
      </w:r>
    </w:p>
    <w:bookmarkEnd w:id="5"/>
    <w:bookmarkStart w:name="z10" w:id="6"/>
    <w:p>
      <w:pPr>
        <w:spacing w:after="0"/>
        <w:ind w:left="0"/>
        <w:jc w:val="both"/>
      </w:pP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комитетiнiң Мақаншы ауданының аумақтық инспекциясы" мемлекеттік мекемесі;</w:t>
      </w:r>
    </w:p>
    <w:bookmarkEnd w:id="6"/>
    <w:bookmarkStart w:name="z11" w:id="7"/>
    <w:p>
      <w:pPr>
        <w:spacing w:after="0"/>
        <w:ind w:left="0"/>
        <w:jc w:val="both"/>
      </w:pP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комитетiнiң Жаңасемей ауданының аумақтық инспекциясы" мемлекеттік мекемесі құрылсын.</w:t>
      </w:r>
    </w:p>
    <w:bookmarkEnd w:id="7"/>
    <w:bookmarkStart w:name="z12" w:id="8"/>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8"/>
    <w:bookmarkStart w:name="z13"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p>
    <w:bookmarkEnd w:id="9"/>
    <w:bookmarkStart w:name="z14" w:id="1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"2) міндеттері:</w:t>
      </w:r>
    </w:p>
    <w:bookmarkEnd w:id="11"/>
    <w:bookmarkStart w:name="z16" w:id="1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12"/>
    <w:bookmarkStart w:name="z17" w:id="13"/>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13"/>
    <w:bookmarkStart w:name="z18" w:id="14"/>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сәйкес Қазақстан Республикасы азаматтарының петицияларын өз құзыреті шегінде қарау;</w:t>
      </w:r>
    </w:p>
    <w:bookmarkEnd w:id="14"/>
    <w:bookmarkStart w:name="z19" w:id="15"/>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5"/>
    <w:bookmarkStart w:name="z20" w:id="16"/>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6"/>
    <w:bookmarkStart w:name="z21" w:id="17"/>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17"/>
    <w:bookmarkStart w:name="z22" w:id="18"/>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bookmarkEnd w:id="18"/>
    <w:bookmarkStart w:name="z23" w:id="19"/>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9"/>
    <w:bookmarkStart w:name="z24" w:id="20"/>
    <w:p>
      <w:pPr>
        <w:spacing w:after="0"/>
        <w:ind w:left="0"/>
        <w:jc w:val="both"/>
      </w:pPr>
      <w:r>
        <w:rPr>
          <w:rFonts w:ascii="Times New Roman"/>
          <w:b w:val="false"/>
          <w:i w:val="false"/>
          <w:color w:val="000000"/>
          <w:sz w:val="28"/>
        </w:rPr>
        <w:t>
      Министрлік ведомстволарының, олардың аумақтық органдарының, сондай-ақ ведомстволық бағынысты ұйымдарының қызметін үйлестіруді және бақылауды жүзеге асыру;</w:t>
      </w:r>
    </w:p>
    <w:bookmarkEnd w:id="20"/>
    <w:bookmarkStart w:name="z25" w:id="21"/>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Үкіметінің тапсырмаларын, сондай-ақ Қазақстан Республикасы Үкіметінің тиісті жылдарға арналған заң жобалау жұмыстарының жоспарларын уақтылы және сапалы орындауды қамтамасыз ету;</w:t>
      </w:r>
    </w:p>
    <w:bookmarkEnd w:id="21"/>
    <w:bookmarkStart w:name="z26" w:id="22"/>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 тармақшада</w:t>
      </w:r>
      <w:r>
        <w:rPr>
          <w:rFonts w:ascii="Times New Roman"/>
          <w:b w:val="false"/>
          <w:i w:val="false"/>
          <w:color w:val="000000"/>
          <w:sz w:val="28"/>
        </w:rPr>
        <w:t xml:space="preserve"> орыс тіліндегі мәтінге өзгерістер енгізілді, мемлекеттік тілдегі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 тармақша</w:t>
      </w:r>
      <w:r>
        <w:rPr>
          <w:rFonts w:ascii="Times New Roman"/>
          <w:b w:val="false"/>
          <w:i w:val="false"/>
          <w:color w:val="000000"/>
          <w:sz w:val="28"/>
        </w:rPr>
        <w:t xml:space="preserve"> мынадай редакцияда жазылсын: </w:t>
      </w:r>
    </w:p>
    <w:bookmarkStart w:name="z30" w:id="23"/>
    <w:p>
      <w:pPr>
        <w:spacing w:after="0"/>
        <w:ind w:left="0"/>
        <w:jc w:val="both"/>
      </w:pPr>
      <w:r>
        <w:rPr>
          <w:rFonts w:ascii="Times New Roman"/>
          <w:b w:val="false"/>
          <w:i w:val="false"/>
          <w:color w:val="000000"/>
          <w:sz w:val="28"/>
        </w:rPr>
        <w:t>
      226) Қазақстан Республикасының өсімдіктер карантині саласындағы заңнамасын анықталған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 тармақша</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"мыналарды:</w:t>
      </w:r>
    </w:p>
    <w:bookmarkEnd w:id="24"/>
    <w:bookmarkStart w:name="z33" w:id="25"/>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w:t>
      </w:r>
    </w:p>
    <w:bookmarkEnd w:id="25"/>
    <w:bookmarkStart w:name="z34" w:id="26"/>
    <w:p>
      <w:pPr>
        <w:spacing w:after="0"/>
        <w:ind w:left="0"/>
        <w:jc w:val="both"/>
      </w:pPr>
      <w:r>
        <w:rPr>
          <w:rFonts w:ascii="Times New Roman"/>
          <w:b w:val="false"/>
          <w:i w:val="false"/>
          <w:color w:val="000000"/>
          <w:sz w:val="28"/>
        </w:rPr>
        <w:t>
      асыл тұқымдық өнімнің (материалдың) барлық түрлеріне асыл тұқымдық куәліктердің нысандарын және оларды беру (жою) тәртібін;</w:t>
      </w:r>
    </w:p>
    <w:bookmarkEnd w:id="26"/>
    <w:bookmarkStart w:name="z35" w:id="27"/>
    <w:p>
      <w:pPr>
        <w:spacing w:after="0"/>
        <w:ind w:left="0"/>
        <w:jc w:val="both"/>
      </w:pPr>
      <w:r>
        <w:rPr>
          <w:rFonts w:ascii="Times New Roman"/>
          <w:b w:val="false"/>
          <w:i w:val="false"/>
          <w:color w:val="000000"/>
          <w:sz w:val="28"/>
        </w:rPr>
        <w:t>
      асыл тұқымдық өнім (материал) мәртебесін беру (тоқтата тұру, күшін жою) тәртібін;</w:t>
      </w:r>
    </w:p>
    <w:bookmarkEnd w:id="27"/>
    <w:bookmarkStart w:name="z36" w:id="28"/>
    <w:p>
      <w:pPr>
        <w:spacing w:after="0"/>
        <w:ind w:left="0"/>
        <w:jc w:val="both"/>
      </w:pPr>
      <w:r>
        <w:rPr>
          <w:rFonts w:ascii="Times New Roman"/>
          <w:b w:val="false"/>
          <w:i w:val="false"/>
          <w:color w:val="000000"/>
          <w:sz w:val="28"/>
        </w:rPr>
        <w:t>
      асыл тұқымды жануардың жеке карточкасының, сондай-ақ селекциялық процеске тартылған ауыл шаруашылығы жануары карточкасының нысаны мен оларды толтыру қағидаларын әзірлейді және бекітеді;";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және </w:t>
      </w:r>
      <w:r>
        <w:rPr>
          <w:rFonts w:ascii="Times New Roman"/>
          <w:b w:val="false"/>
          <w:i w:val="false"/>
          <w:color w:val="000000"/>
          <w:sz w:val="28"/>
        </w:rPr>
        <w:t>414) тармақшалар</w:t>
      </w:r>
      <w:r>
        <w:rPr>
          <w:rFonts w:ascii="Times New Roman"/>
          <w:b w:val="false"/>
          <w:i w:val="false"/>
          <w:color w:val="000000"/>
          <w:sz w:val="28"/>
        </w:rPr>
        <w:t xml:space="preserve"> мынадай редакциядан жазылсын:</w:t>
      </w:r>
    </w:p>
    <w:bookmarkStart w:name="z38" w:id="29"/>
    <w:p>
      <w:pPr>
        <w:spacing w:after="0"/>
        <w:ind w:left="0"/>
        <w:jc w:val="both"/>
      </w:pPr>
      <w:r>
        <w:rPr>
          <w:rFonts w:ascii="Times New Roman"/>
          <w:b w:val="false"/>
          <w:i w:val="false"/>
          <w:color w:val="000000"/>
          <w:sz w:val="28"/>
        </w:rPr>
        <w:t>
      "411) ғылыми және (немесе) ғылыми-техникалық қызмет саласында ұсыныстар әзірлеуге және мемлекеттік саясатты, ғылым және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қатысады;</w:t>
      </w:r>
    </w:p>
    <w:bookmarkEnd w:id="29"/>
    <w:bookmarkStart w:name="z39" w:id="30"/>
    <w:p>
      <w:pPr>
        <w:spacing w:after="0"/>
        <w:ind w:left="0"/>
        <w:jc w:val="both"/>
      </w:pPr>
      <w:r>
        <w:rPr>
          <w:rFonts w:ascii="Times New Roman"/>
          <w:b w:val="false"/>
          <w:i w:val="false"/>
          <w:color w:val="000000"/>
          <w:sz w:val="28"/>
        </w:rPr>
        <w:t>
      412) тиісті салада іргелі және (немесе) қолданбалы ғылыми зерттеулердің басым бағыттарын қалыптастыруға қатысады;</w:t>
      </w:r>
    </w:p>
    <w:bookmarkEnd w:id="30"/>
    <w:bookmarkStart w:name="z40" w:id="31"/>
    <w:p>
      <w:pPr>
        <w:spacing w:after="0"/>
        <w:ind w:left="0"/>
        <w:jc w:val="both"/>
      </w:pPr>
      <w:r>
        <w:rPr>
          <w:rFonts w:ascii="Times New Roman"/>
          <w:b w:val="false"/>
          <w:i w:val="false"/>
          <w:color w:val="000000"/>
          <w:sz w:val="28"/>
        </w:rPr>
        <w:t>
      413) бюджет қаражаты есебінен қаржыландырылатын ғылыми, ғылыми-техникалық жобалар мен бағдарламаларды әзірлеуді ұйымдастырады және олардың тиісті салада іске асырылуын жүзеге асырады;</w:t>
      </w:r>
    </w:p>
    <w:bookmarkEnd w:id="31"/>
    <w:bookmarkStart w:name="z41" w:id="32"/>
    <w:p>
      <w:pPr>
        <w:spacing w:after="0"/>
        <w:ind w:left="0"/>
        <w:jc w:val="both"/>
      </w:pPr>
      <w:r>
        <w:rPr>
          <w:rFonts w:ascii="Times New Roman"/>
          <w:b w:val="false"/>
          <w:i w:val="false"/>
          <w:color w:val="000000"/>
          <w:sz w:val="28"/>
        </w:rPr>
        <w:t>
      414) бюджет қаражаты есебінен қаржыландырылатын, тиісті салада орындалған ғылыми, ғылыми-техникалық жобалар мен бағдарламалар жөніндегі есептерді бекітеді;";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 тармақша</w:t>
      </w:r>
      <w:r>
        <w:rPr>
          <w:rFonts w:ascii="Times New Roman"/>
          <w:b w:val="false"/>
          <w:i w:val="false"/>
          <w:color w:val="000000"/>
          <w:sz w:val="28"/>
        </w:rPr>
        <w:t xml:space="preserve"> мынадай редакциядан жазылсын:</w:t>
      </w:r>
    </w:p>
    <w:bookmarkStart w:name="z44" w:id="33"/>
    <w:p>
      <w:pPr>
        <w:spacing w:after="0"/>
        <w:ind w:left="0"/>
        <w:jc w:val="both"/>
      </w:pPr>
      <w:r>
        <w:rPr>
          <w:rFonts w:ascii="Times New Roman"/>
          <w:b w:val="false"/>
          <w:i w:val="false"/>
          <w:color w:val="000000"/>
          <w:sz w:val="28"/>
        </w:rPr>
        <w:t>
      "417) ұлттық ғылыми кеңестердің құрамдарына қосу үшін кандидатуралар бойынша ұсыныстарды ғылым саласындағы уәкілетті органға енгізеді;</w:t>
      </w:r>
    </w:p>
    <w:bookmarkEnd w:id="33"/>
    <w:bookmarkStart w:name="z45" w:id="34"/>
    <w:p>
      <w:pPr>
        <w:spacing w:after="0"/>
        <w:ind w:left="0"/>
        <w:jc w:val="both"/>
      </w:pPr>
      <w:r>
        <w:rPr>
          <w:rFonts w:ascii="Times New Roman"/>
          <w:b w:val="false"/>
          <w:i w:val="false"/>
          <w:color w:val="000000"/>
          <w:sz w:val="28"/>
        </w:rPr>
        <w:t>
      мынадай мазмұндағы 418-1) тармақшамен толықтырылсын:</w:t>
      </w:r>
    </w:p>
    <w:bookmarkEnd w:id="34"/>
    <w:bookmarkStart w:name="z46" w:id="35"/>
    <w:p>
      <w:pPr>
        <w:spacing w:after="0"/>
        <w:ind w:left="0"/>
        <w:jc w:val="both"/>
      </w:pPr>
      <w:r>
        <w:rPr>
          <w:rFonts w:ascii="Times New Roman"/>
          <w:b w:val="false"/>
          <w:i w:val="false"/>
          <w:color w:val="000000"/>
          <w:sz w:val="28"/>
        </w:rPr>
        <w:t>
      "418-1) ғылыми-техникалық кеңесті құрады және оның ережесін бекітеді;";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және </w:t>
      </w:r>
      <w:r>
        <w:rPr>
          <w:rFonts w:ascii="Times New Roman"/>
          <w:b w:val="false"/>
          <w:i w:val="false"/>
          <w:color w:val="000000"/>
          <w:sz w:val="28"/>
        </w:rPr>
        <w:t>420) тармақшалар</w:t>
      </w:r>
      <w:r>
        <w:rPr>
          <w:rFonts w:ascii="Times New Roman"/>
          <w:b w:val="false"/>
          <w:i w:val="false"/>
          <w:color w:val="000000"/>
          <w:sz w:val="28"/>
        </w:rPr>
        <w:t xml:space="preserve"> мынадай редакциядан жазылсын: </w:t>
      </w:r>
    </w:p>
    <w:bookmarkStart w:name="z48" w:id="36"/>
    <w:p>
      <w:pPr>
        <w:spacing w:after="0"/>
        <w:ind w:left="0"/>
        <w:jc w:val="both"/>
      </w:pPr>
      <w:r>
        <w:rPr>
          <w:rFonts w:ascii="Times New Roman"/>
          <w:b w:val="false"/>
          <w:i w:val="false"/>
          <w:color w:val="000000"/>
          <w:sz w:val="28"/>
        </w:rPr>
        <w:t xml:space="preserve">
      "419) базалық қаржыландыру субъектілері мен іргелі ғылыми зерттеулерді жүзеге асыратын ғылыми ұйымдардың тізбелерін қалыптастыру жөніндегі ұсыныстарды ғылым саласындағы уәкілетті органға енгізеді; </w:t>
      </w:r>
    </w:p>
    <w:bookmarkEnd w:id="36"/>
    <w:bookmarkStart w:name="z49" w:id="37"/>
    <w:p>
      <w:pPr>
        <w:spacing w:after="0"/>
        <w:ind w:left="0"/>
        <w:jc w:val="both"/>
      </w:pPr>
      <w:r>
        <w:rPr>
          <w:rFonts w:ascii="Times New Roman"/>
          <w:b w:val="false"/>
          <w:i w:val="false"/>
          <w:color w:val="000000"/>
          <w:sz w:val="28"/>
        </w:rPr>
        <w:t>
      420) ғылымды қаржыландыру қағидаларын әзірлеуге қатысады;";</w:t>
      </w:r>
    </w:p>
    <w:bookmarkEnd w:id="37"/>
    <w:bookmarkStart w:name="z50" w:id="38"/>
    <w:p>
      <w:pPr>
        <w:spacing w:after="0"/>
        <w:ind w:left="0"/>
        <w:jc w:val="both"/>
      </w:pPr>
      <w:r>
        <w:rPr>
          <w:rFonts w:ascii="Times New Roman"/>
          <w:b w:val="false"/>
          <w:i w:val="false"/>
          <w:color w:val="000000"/>
          <w:sz w:val="28"/>
        </w:rPr>
        <w:t>
      мынадай мазмұндағы 420-1) тармақшамен толықтырылсын:</w:t>
      </w:r>
    </w:p>
    <w:bookmarkEnd w:id="38"/>
    <w:bookmarkStart w:name="z51" w:id="39"/>
    <w:p>
      <w:pPr>
        <w:spacing w:after="0"/>
        <w:ind w:left="0"/>
        <w:jc w:val="both"/>
      </w:pPr>
      <w:r>
        <w:rPr>
          <w:rFonts w:ascii="Times New Roman"/>
          <w:b w:val="false"/>
          <w:i w:val="false"/>
          <w:color w:val="000000"/>
          <w:sz w:val="28"/>
        </w:rPr>
        <w:t>
      "420-1)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483) тармақша</w:t>
      </w:r>
      <w:r>
        <w:rPr>
          <w:rFonts w:ascii="Times New Roman"/>
          <w:b w:val="false"/>
          <w:i w:val="false"/>
          <w:color w:val="000000"/>
          <w:sz w:val="28"/>
        </w:rPr>
        <w:t xml:space="preserve"> мынадай редакциядан жазылсын:</w:t>
      </w:r>
    </w:p>
    <w:bookmarkStart w:name="z54" w:id="40"/>
    <w:p>
      <w:pPr>
        <w:spacing w:after="0"/>
        <w:ind w:left="0"/>
        <w:jc w:val="both"/>
      </w:pPr>
      <w:r>
        <w:rPr>
          <w:rFonts w:ascii="Times New Roman"/>
          <w:b w:val="false"/>
          <w:i w:val="false"/>
          <w:color w:val="000000"/>
          <w:sz w:val="28"/>
        </w:rPr>
        <w:t>
      "483) кәсіптік біліктілікті тану саласындағы уәкілетті орган айқындаған тәртіппен салалық біліктілік шеңберлерін әзірлейді және (немесе) жаңартады;";</w:t>
      </w:r>
    </w:p>
    <w:bookmarkEnd w:id="40"/>
    <w:bookmarkStart w:name="z55" w:id="41"/>
    <w:p>
      <w:pPr>
        <w:spacing w:after="0"/>
        <w:ind w:left="0"/>
        <w:jc w:val="both"/>
      </w:pPr>
      <w:r>
        <w:rPr>
          <w:rFonts w:ascii="Times New Roman"/>
          <w:b w:val="false"/>
          <w:i w:val="false"/>
          <w:color w:val="000000"/>
          <w:sz w:val="28"/>
        </w:rPr>
        <w:t>
      мынадай мазмұндағы 483-1), 483-2), 483-3), 483-4), 483-5), 483-6) және 483-7) тармақшалармен толықтырылсын:</w:t>
      </w:r>
    </w:p>
    <w:bookmarkEnd w:id="41"/>
    <w:bookmarkStart w:name="z56" w:id="42"/>
    <w:p>
      <w:pPr>
        <w:spacing w:after="0"/>
        <w:ind w:left="0"/>
        <w:jc w:val="both"/>
      </w:pPr>
      <w:r>
        <w:rPr>
          <w:rFonts w:ascii="Times New Roman"/>
          <w:b w:val="false"/>
          <w:i w:val="false"/>
          <w:color w:val="000000"/>
          <w:sz w:val="28"/>
        </w:rPr>
        <w:t>
      "483-1)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42"/>
    <w:bookmarkStart w:name="z57" w:id="43"/>
    <w:p>
      <w:pPr>
        <w:spacing w:after="0"/>
        <w:ind w:left="0"/>
        <w:jc w:val="both"/>
      </w:pPr>
      <w:r>
        <w:rPr>
          <w:rFonts w:ascii="Times New Roman"/>
          <w:b w:val="false"/>
          <w:i w:val="false"/>
          <w:color w:val="000000"/>
          <w:sz w:val="28"/>
        </w:rPr>
        <w:t>
      483-2)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43"/>
    <w:bookmarkStart w:name="z58" w:id="44"/>
    <w:p>
      <w:pPr>
        <w:spacing w:after="0"/>
        <w:ind w:left="0"/>
        <w:jc w:val="both"/>
      </w:pPr>
      <w:r>
        <w:rPr>
          <w:rFonts w:ascii="Times New Roman"/>
          <w:b w:val="false"/>
          <w:i w:val="false"/>
          <w:color w:val="000000"/>
          <w:sz w:val="28"/>
        </w:rPr>
        <w:t>
      483-3)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қалыптастырады;</w:t>
      </w:r>
    </w:p>
    <w:bookmarkEnd w:id="44"/>
    <w:bookmarkStart w:name="z59" w:id="45"/>
    <w:p>
      <w:pPr>
        <w:spacing w:after="0"/>
        <w:ind w:left="0"/>
        <w:jc w:val="both"/>
      </w:pPr>
      <w:r>
        <w:rPr>
          <w:rFonts w:ascii="Times New Roman"/>
          <w:b w:val="false"/>
          <w:i w:val="false"/>
          <w:color w:val="000000"/>
          <w:sz w:val="28"/>
        </w:rPr>
        <w:t>
      483-4) кәсіптік біліктілік жөніндегі салалық кеңестермен келісу бойынша кәсіптік біліктілікті тану саласындағы уәкілетті органға кәсіптік біліктілікті тану шарттары бойынша ұсыныстар енгізеді;</w:t>
      </w:r>
    </w:p>
    <w:bookmarkEnd w:id="45"/>
    <w:bookmarkStart w:name="z60" w:id="46"/>
    <w:p>
      <w:pPr>
        <w:spacing w:after="0"/>
        <w:ind w:left="0"/>
        <w:jc w:val="both"/>
      </w:pPr>
      <w:r>
        <w:rPr>
          <w:rFonts w:ascii="Times New Roman"/>
          <w:b w:val="false"/>
          <w:i w:val="false"/>
          <w:color w:val="000000"/>
          <w:sz w:val="28"/>
        </w:rPr>
        <w:t>
      483-5) реттелетін салалардағы кәсіптік стандарттарды әзірлейді және (немесе) жаңартады;</w:t>
      </w:r>
    </w:p>
    <w:bookmarkEnd w:id="46"/>
    <w:bookmarkStart w:name="z61" w:id="47"/>
    <w:p>
      <w:pPr>
        <w:spacing w:after="0"/>
        <w:ind w:left="0"/>
        <w:jc w:val="both"/>
      </w:pPr>
      <w:r>
        <w:rPr>
          <w:rFonts w:ascii="Times New Roman"/>
          <w:b w:val="false"/>
          <w:i w:val="false"/>
          <w:color w:val="000000"/>
          <w:sz w:val="28"/>
        </w:rPr>
        <w:t>
      483-6)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47"/>
    <w:bookmarkStart w:name="z62" w:id="48"/>
    <w:p>
      <w:pPr>
        <w:spacing w:after="0"/>
        <w:ind w:left="0"/>
        <w:jc w:val="both"/>
      </w:pPr>
      <w:r>
        <w:rPr>
          <w:rFonts w:ascii="Times New Roman"/>
          <w:b w:val="false"/>
          <w:i w:val="false"/>
          <w:color w:val="000000"/>
          <w:sz w:val="28"/>
        </w:rPr>
        <w:t>
      483-7) кәсіптік біліктілік жөніндегі салалық кеңестер туралы ережені әзірлейді және бекітеді;";</w:t>
      </w:r>
    </w:p>
    <w:bookmarkEnd w:id="48"/>
    <w:bookmarkStart w:name="z63" w:id="49"/>
    <w:p>
      <w:pPr>
        <w:spacing w:after="0"/>
        <w:ind w:left="0"/>
        <w:jc w:val="both"/>
      </w:pPr>
      <w:r>
        <w:rPr>
          <w:rFonts w:ascii="Times New Roman"/>
          <w:b w:val="false"/>
          <w:i w:val="false"/>
          <w:color w:val="000000"/>
          <w:sz w:val="28"/>
        </w:rPr>
        <w:t>
      мынадай мазмұндағы 508-135), 508-136), 508-137), 508-138), 508-139), 508-140), 508-141) және 508-142) тармақшалармен толықтырылсын:</w:t>
      </w:r>
    </w:p>
    <w:bookmarkEnd w:id="49"/>
    <w:bookmarkStart w:name="z64" w:id="50"/>
    <w:p>
      <w:pPr>
        <w:spacing w:after="0"/>
        <w:ind w:left="0"/>
        <w:jc w:val="both"/>
      </w:pPr>
      <w:r>
        <w:rPr>
          <w:rFonts w:ascii="Times New Roman"/>
          <w:b w:val="false"/>
          <w:i w:val="false"/>
          <w:color w:val="000000"/>
          <w:sz w:val="28"/>
        </w:rPr>
        <w:t>
      "508-135) мемлекеттiк табиғи-қорық қоры объектiлерiнiң тiзбесi, ерекше қорғалатын табиғи аумақтар жүйесi мен экологиялық желiлердi дамыту жөніндегі ұсыныстарды дайындайды және ерекше қорғалатын табиғи аумақтар саласындағы уәкiлеттi органға ұсынады;</w:t>
      </w:r>
    </w:p>
    <w:bookmarkEnd w:id="50"/>
    <w:bookmarkStart w:name="z65" w:id="51"/>
    <w:p>
      <w:pPr>
        <w:spacing w:after="0"/>
        <w:ind w:left="0"/>
        <w:jc w:val="both"/>
      </w:pPr>
      <w:r>
        <w:rPr>
          <w:rFonts w:ascii="Times New Roman"/>
          <w:b w:val="false"/>
          <w:i w:val="false"/>
          <w:color w:val="000000"/>
          <w:sz w:val="28"/>
        </w:rPr>
        <w:t>
      508-136) ерекше қорғалатын табиғи аумақтар саласындағы уәкiлеттi органмен келiсу бойынша өздерінің қарауындағы ерекше қорғалатын табиғи аумақтардың паспорттарын әзірлейді және бекiтедi, паспорттардың ерекше қорғалатын табиғи аумақтар саласындағы уәкiлеттi органда тiркелуiн (қайта тiркелуiн) жүзеге асырады;</w:t>
      </w:r>
    </w:p>
    <w:bookmarkEnd w:id="51"/>
    <w:bookmarkStart w:name="z66" w:id="52"/>
    <w:p>
      <w:pPr>
        <w:spacing w:after="0"/>
        <w:ind w:left="0"/>
        <w:jc w:val="both"/>
      </w:pPr>
      <w:r>
        <w:rPr>
          <w:rFonts w:ascii="Times New Roman"/>
          <w:b w:val="false"/>
          <w:i w:val="false"/>
          <w:color w:val="000000"/>
          <w:sz w:val="28"/>
        </w:rPr>
        <w:t>
      508-137) Қазақстан Республикасының заңнамасында белгiленген тәртiппен ерекше қорғалатын табиғи аумақтар құру және өздерінің қарауындағы осындай аумақтарды кеңейту жөнiндегi жаратылыстану-ғылыми және техникалық-экономикалық негiздемелердің жобаларын мемлекеттiк экологиялық сараптама жүргiзудi қамтамасыз етіп және осы негiздемелердi кейiннен ерекше қорғалатын табиғи аумақтар саласындағы уәкiлеттi органның бекiтуiне енгiзе отырып әзiрлеудi ұйымдастырады;</w:t>
      </w:r>
    </w:p>
    <w:bookmarkEnd w:id="52"/>
    <w:bookmarkStart w:name="z67" w:id="53"/>
    <w:p>
      <w:pPr>
        <w:spacing w:after="0"/>
        <w:ind w:left="0"/>
        <w:jc w:val="both"/>
      </w:pPr>
      <w:r>
        <w:rPr>
          <w:rFonts w:ascii="Times New Roman"/>
          <w:b w:val="false"/>
          <w:i w:val="false"/>
          <w:color w:val="000000"/>
          <w:sz w:val="28"/>
        </w:rPr>
        <w:t>
      508-138) ерекше қорғалатын табиғи аумақтар саласындағы уәкiлеттi органмен келiсу бойынша өздерінің қарауындағы ерекше қорғалатын табиғи аумақтарды басқару жоспарларын әзiрлеудi ұйымдастырады және бекiтедi;</w:t>
      </w:r>
    </w:p>
    <w:bookmarkEnd w:id="53"/>
    <w:bookmarkStart w:name="z68" w:id="54"/>
    <w:p>
      <w:pPr>
        <w:spacing w:after="0"/>
        <w:ind w:left="0"/>
        <w:jc w:val="both"/>
      </w:pPr>
      <w:r>
        <w:rPr>
          <w:rFonts w:ascii="Times New Roman"/>
          <w:b w:val="false"/>
          <w:i w:val="false"/>
          <w:color w:val="000000"/>
          <w:sz w:val="28"/>
        </w:rPr>
        <w:t>
      508-139) өздерінің қарауындағы ерекше қорғалатын табиғи аумақтарға басшылықты жүзеге асырады, оларды күзетудi, қорғауды және қалпына келтiрудi, сондай-ақ ғылыми зерттеулер жүргiзудi қамтамасыз етедi;</w:t>
      </w:r>
    </w:p>
    <w:bookmarkEnd w:id="54"/>
    <w:bookmarkStart w:name="z69" w:id="55"/>
    <w:p>
      <w:pPr>
        <w:spacing w:after="0"/>
        <w:ind w:left="0"/>
        <w:jc w:val="both"/>
      </w:pPr>
      <w:r>
        <w:rPr>
          <w:rFonts w:ascii="Times New Roman"/>
          <w:b w:val="false"/>
          <w:i w:val="false"/>
          <w:color w:val="000000"/>
          <w:sz w:val="28"/>
        </w:rPr>
        <w:t>
      508-140) ерекше қорғалатын табиғи аумақтардың мемлекеттiк кадастрын жүргiзуге қатысады;</w:t>
      </w:r>
    </w:p>
    <w:bookmarkEnd w:id="55"/>
    <w:bookmarkStart w:name="z70" w:id="56"/>
    <w:p>
      <w:pPr>
        <w:spacing w:after="0"/>
        <w:ind w:left="0"/>
        <w:jc w:val="both"/>
      </w:pPr>
      <w:r>
        <w:rPr>
          <w:rFonts w:ascii="Times New Roman"/>
          <w:b w:val="false"/>
          <w:i w:val="false"/>
          <w:color w:val="000000"/>
          <w:sz w:val="28"/>
        </w:rPr>
        <w:t>
      508-141) ерекше қорғалатын табиғи аумақтар саласындағы уәкілетті органға ғылыми табиғи объектілерге "Ғылыми табиғи объект – ұлттық игілік" мәртебесін беру туралы ұсыныстар енгізеді;</w:t>
      </w:r>
    </w:p>
    <w:bookmarkEnd w:id="56"/>
    <w:bookmarkStart w:name="z71" w:id="57"/>
    <w:p>
      <w:pPr>
        <w:spacing w:after="0"/>
        <w:ind w:left="0"/>
        <w:jc w:val="both"/>
      </w:pPr>
      <w:r>
        <w:rPr>
          <w:rFonts w:ascii="Times New Roman"/>
          <w:b w:val="false"/>
          <w:i w:val="false"/>
          <w:color w:val="000000"/>
          <w:sz w:val="28"/>
        </w:rPr>
        <w:t>
      508-142) "Ақпаратқа қол жеткізу туралы" Қазақстан Республикасының Заңына сәйкес өздерінің қарауындағы ерекше қорғалатын табиғи аумақтар және мемлекеттік табиғи-қорық қорының объектілері саласындағы ашық ақпаратқа еркін қол жеткізуді қамтамасыз етеді;";</w:t>
      </w:r>
    </w:p>
    <w:bookmarkEnd w:id="57"/>
    <w:bookmarkStart w:name="z72" w:id="58"/>
    <w:p>
      <w:pPr>
        <w:spacing w:after="0"/>
        <w:ind w:left="0"/>
        <w:jc w:val="both"/>
      </w:pPr>
      <w:r>
        <w:rPr>
          <w:rFonts w:ascii="Times New Roman"/>
          <w:b w:val="false"/>
          <w:i w:val="false"/>
          <w:color w:val="000000"/>
          <w:sz w:val="28"/>
        </w:rPr>
        <w:t xml:space="preserve">
      Министрліктің және оның ведомстволарының аумақтық бөлімшелерінің қарамағындағы аумақтық органдардың </w:t>
      </w:r>
      <w:r>
        <w:rPr>
          <w:rFonts w:ascii="Times New Roman"/>
          <w:b w:val="false"/>
          <w:i w:val="false"/>
          <w:color w:val="000000"/>
          <w:sz w:val="28"/>
        </w:rPr>
        <w:t>тізбесі:</w:t>
      </w:r>
    </w:p>
    <w:bookmarkEnd w:id="58"/>
    <w:bookmarkStart w:name="z73" w:id="59"/>
    <w:p>
      <w:pPr>
        <w:spacing w:after="0"/>
        <w:ind w:left="0"/>
        <w:jc w:val="both"/>
      </w:pPr>
      <w:r>
        <w:rPr>
          <w:rFonts w:ascii="Times New Roman"/>
          <w:b w:val="false"/>
          <w:i w:val="false"/>
          <w:color w:val="000000"/>
          <w:sz w:val="28"/>
        </w:rPr>
        <w:t>
      мынадай мазмұндағы 102-1-тармақпен толықтырылсын:</w:t>
      </w:r>
    </w:p>
    <w:bookmarkEnd w:id="59"/>
    <w:bookmarkStart w:name="z74" w:id="60"/>
    <w:p>
      <w:pPr>
        <w:spacing w:after="0"/>
        <w:ind w:left="0"/>
        <w:jc w:val="both"/>
      </w:pPr>
      <w:r>
        <w:rPr>
          <w:rFonts w:ascii="Times New Roman"/>
          <w:b w:val="false"/>
          <w:i w:val="false"/>
          <w:color w:val="000000"/>
          <w:sz w:val="28"/>
        </w:rPr>
        <w:t>
      "102-1. "Қазақстан Республикасы Ауыл шаруашылығы министрлігі Агроөнеркәсіптік кешендегі мемлекеттік инспекция комитетінің Ақсуат ауданының аумақтық инспекциясы" мемлекеттік мекемесі";</w:t>
      </w:r>
    </w:p>
    <w:bookmarkEnd w:id="60"/>
    <w:bookmarkStart w:name="z75" w:id="61"/>
    <w:p>
      <w:pPr>
        <w:spacing w:after="0"/>
        <w:ind w:left="0"/>
        <w:jc w:val="both"/>
      </w:pPr>
      <w:r>
        <w:rPr>
          <w:rFonts w:ascii="Times New Roman"/>
          <w:b w:val="false"/>
          <w:i w:val="false"/>
          <w:color w:val="000000"/>
          <w:sz w:val="28"/>
        </w:rPr>
        <w:t>
      мынадай мазмұндағы 165-1-тармақпен толықтырылсын:</w:t>
      </w:r>
    </w:p>
    <w:bookmarkEnd w:id="61"/>
    <w:bookmarkStart w:name="z76" w:id="62"/>
    <w:p>
      <w:pPr>
        <w:spacing w:after="0"/>
        <w:ind w:left="0"/>
        <w:jc w:val="both"/>
      </w:pPr>
      <w:r>
        <w:rPr>
          <w:rFonts w:ascii="Times New Roman"/>
          <w:b w:val="false"/>
          <w:i w:val="false"/>
          <w:color w:val="000000"/>
          <w:sz w:val="28"/>
        </w:rPr>
        <w:t>
      "165-1. "Қазақстан Республикасы Ауыл шаруашылығы министрлігі Агроөнеркәсіптік кешендегі мемлекеттік инспекция комитетінің Петропавл қалалық аумақтық инспекциясы" мемлекеттік мекемесі.";</w:t>
      </w:r>
    </w:p>
    <w:bookmarkEnd w:id="62"/>
    <w:bookmarkStart w:name="z77" w:id="63"/>
    <w:p>
      <w:pPr>
        <w:spacing w:after="0"/>
        <w:ind w:left="0"/>
        <w:jc w:val="both"/>
      </w:pPr>
      <w:r>
        <w:rPr>
          <w:rFonts w:ascii="Times New Roman"/>
          <w:b w:val="false"/>
          <w:i w:val="false"/>
          <w:color w:val="000000"/>
          <w:sz w:val="28"/>
        </w:rPr>
        <w:t>
      мынадай мазмұндағы 254-1 және 254-2-тармақтармен толықтырылсын:</w:t>
      </w:r>
    </w:p>
    <w:bookmarkEnd w:id="63"/>
    <w:bookmarkStart w:name="z78" w:id="64"/>
    <w:p>
      <w:pPr>
        <w:spacing w:after="0"/>
        <w:ind w:left="0"/>
        <w:jc w:val="both"/>
      </w:pPr>
      <w:r>
        <w:rPr>
          <w:rFonts w:ascii="Times New Roman"/>
          <w:b w:val="false"/>
          <w:i w:val="false"/>
          <w:color w:val="000000"/>
          <w:sz w:val="28"/>
        </w:rPr>
        <w:t>
       "254-1. "Қазақстан Республикасы Ауыл шаруашылығы министрлігі Ветеринариялық бақылау және қадағалау комитетiнiң Үлкен Нарын ауданының аумақтық инспекциясы" мемлекеттік мекемесі.</w:t>
      </w:r>
    </w:p>
    <w:bookmarkEnd w:id="64"/>
    <w:bookmarkStart w:name="z79" w:id="65"/>
    <w:p>
      <w:pPr>
        <w:spacing w:after="0"/>
        <w:ind w:left="0"/>
        <w:jc w:val="both"/>
      </w:pPr>
      <w:r>
        <w:rPr>
          <w:rFonts w:ascii="Times New Roman"/>
          <w:b w:val="false"/>
          <w:i w:val="false"/>
          <w:color w:val="000000"/>
          <w:sz w:val="28"/>
        </w:rPr>
        <w:t>
      254-2. "Қазақстан Республикасы Ауыл шаруашылығы министрлігі Ветеринариялық бақылау және қадағалау комитетiнiң Марқакөл ауданының аумақтық инспекциясы" мемлекеттік мекемесі.";</w:t>
      </w:r>
    </w:p>
    <w:bookmarkEnd w:id="65"/>
    <w:bookmarkStart w:name="z80" w:id="66"/>
    <w:p>
      <w:pPr>
        <w:spacing w:after="0"/>
        <w:ind w:left="0"/>
        <w:jc w:val="both"/>
      </w:pPr>
      <w:r>
        <w:rPr>
          <w:rFonts w:ascii="Times New Roman"/>
          <w:b w:val="false"/>
          <w:i w:val="false"/>
          <w:color w:val="000000"/>
          <w:sz w:val="28"/>
        </w:rPr>
        <w:t>
      мынадай мазмұндағы 278-2 және 278-3-тармақтармен толықтырылсын:</w:t>
      </w:r>
    </w:p>
    <w:bookmarkEnd w:id="66"/>
    <w:bookmarkStart w:name="z81" w:id="67"/>
    <w:p>
      <w:pPr>
        <w:spacing w:after="0"/>
        <w:ind w:left="0"/>
        <w:jc w:val="both"/>
      </w:pPr>
      <w:r>
        <w:rPr>
          <w:rFonts w:ascii="Times New Roman"/>
          <w:b w:val="false"/>
          <w:i w:val="false"/>
          <w:color w:val="000000"/>
          <w:sz w:val="28"/>
        </w:rPr>
        <w:t>
      "278-2. "Қазақстан Республикасы Ауыл шаруашылығы министрлігі Ветеринариялық бақылау және қадағалау комитетiнiң Мақаншы ауданының аумақтық инспекциясы" мемлекеттік мекемесі.</w:t>
      </w:r>
    </w:p>
    <w:bookmarkEnd w:id="67"/>
    <w:bookmarkStart w:name="z82" w:id="68"/>
    <w:p>
      <w:pPr>
        <w:spacing w:after="0"/>
        <w:ind w:left="0"/>
        <w:jc w:val="both"/>
      </w:pPr>
      <w:r>
        <w:rPr>
          <w:rFonts w:ascii="Times New Roman"/>
          <w:b w:val="false"/>
          <w:i w:val="false"/>
          <w:color w:val="000000"/>
          <w:sz w:val="28"/>
        </w:rPr>
        <w:t>
      278-3. "Қазақстан Республикасы Ауыл шаруашылығы министрлігі Ветеринариялық бақылау және қадағалау комитетiнiң Жаңасемей ауданының аумақтық инспекциясы" мемлекеттік мекемесі.".</w:t>
      </w:r>
    </w:p>
    <w:bookmarkEnd w:id="68"/>
    <w:bookmarkStart w:name="z83" w:id="69"/>
    <w:p>
      <w:pPr>
        <w:spacing w:after="0"/>
        <w:ind w:left="0"/>
        <w:jc w:val="both"/>
      </w:pPr>
      <w:r>
        <w:rPr>
          <w:rFonts w:ascii="Times New Roman"/>
          <w:b w:val="false"/>
          <w:i w:val="false"/>
          <w:color w:val="000000"/>
          <w:sz w:val="28"/>
        </w:rPr>
        <w:t>
      3. Қазақстан Республикасының Ауыл шаруашылығы министрлігі осы қаулыдан туындайтын өзге де шараларды қабылдасын.</w:t>
      </w:r>
    </w:p>
    <w:bookmarkEnd w:id="69"/>
    <w:bookmarkStart w:name="z84" w:id="70"/>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