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fc18" w14:textId="21bf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Гвинея-Бисау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23 сәуірдегі № 258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2024 жылғы 18 желтоқсанда Астанада жасалған Қазақстан Республикасының Үкіметі мен Гвинея-Бисау Республикасының Үкіметі арасындағы дипломатиялық және қызметтік паспорттардың иелерін визалық талаптардан босату туралы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w:t>
            </w:r>
            <w:r>
              <w:br/>
            </w:r>
            <w:r>
              <w:rPr>
                <w:rFonts w:ascii="Times New Roman"/>
                <w:b w:val="false"/>
                <w:i w:val="false"/>
                <w:color w:val="000000"/>
                <w:sz w:val="20"/>
              </w:rPr>
              <w:t>Келісімнің мәтіні ресми болып</w:t>
            </w:r>
            <w:r>
              <w:br/>
            </w:r>
            <w:r>
              <w:rPr>
                <w:rFonts w:ascii="Times New Roman"/>
                <w:b w:val="false"/>
                <w:i w:val="false"/>
                <w:color w:val="000000"/>
                <w:sz w:val="20"/>
              </w:rPr>
              <w:t>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сәуірдегі</w:t>
            </w:r>
            <w:r>
              <w:br/>
            </w:r>
            <w:r>
              <w:rPr>
                <w:rFonts w:ascii="Times New Roman"/>
                <w:b w:val="false"/>
                <w:i w:val="false"/>
                <w:color w:val="000000"/>
                <w:sz w:val="20"/>
              </w:rPr>
              <w:t>№ 258 қаулысымен</w:t>
            </w:r>
            <w:r>
              <w:br/>
            </w:r>
            <w:r>
              <w:rPr>
                <w:rFonts w:ascii="Times New Roman"/>
                <w:b w:val="false"/>
                <w:i w:val="false"/>
                <w:color w:val="000000"/>
                <w:sz w:val="20"/>
              </w:rPr>
              <w:t xml:space="preserve">бекітілген </w:t>
            </w:r>
          </w:p>
        </w:tc>
      </w:tr>
    </w:tbl>
    <w:bookmarkStart w:name="z6" w:id="3"/>
    <w:p>
      <w:pPr>
        <w:spacing w:after="0"/>
        <w:ind w:left="0"/>
        <w:jc w:val="left"/>
      </w:pPr>
      <w:r>
        <w:rPr>
          <w:rFonts w:ascii="Times New Roman"/>
          <w:b/>
          <w:i w:val="false"/>
          <w:color w:val="000000"/>
        </w:rPr>
        <w:t xml:space="preserve"> Қазақстан Республикасының Үкіметі мен Гвинея-Бисау Республикасының Үкіметі арасындағы дипломатиялық және қызметтік паспорттардың иелерін визалық талаптардан босату туралы  келісім</w:t>
      </w:r>
    </w:p>
    <w:bookmarkEnd w:id="3"/>
    <w:bookmarkStart w:name="z7" w:id="4"/>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Гвинея-Бисау Республикасының Үкіметі</w:t>
      </w:r>
    </w:p>
    <w:bookmarkEnd w:id="4"/>
    <w:bookmarkStart w:name="z8" w:id="5"/>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5"/>
    <w:p>
      <w:pPr>
        <w:spacing w:after="0"/>
        <w:ind w:left="0"/>
        <w:jc w:val="both"/>
      </w:pPr>
      <w:r>
        <w:rPr>
          <w:rFonts w:ascii="Times New Roman"/>
          <w:b w:val="false"/>
          <w:i w:val="false"/>
          <w:color w:val="000000"/>
          <w:sz w:val="28"/>
        </w:rPr>
        <w:t>
      Қазақстан Республикасы мен Гвинея-Бисау Республикасының азаматтары – жарамды дипломатиялық және қызметтік паспорттар иелерінің екі мемлекет арасындағы өзара сапарларын жеңілдетуді қалай отырып,</w:t>
      </w:r>
    </w:p>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bookmarkStart w:name="z9" w:id="6"/>
    <w:p>
      <w:pPr>
        <w:spacing w:after="0"/>
        <w:ind w:left="0"/>
        <w:jc w:val="both"/>
      </w:pPr>
      <w:r>
        <w:rPr>
          <w:rFonts w:ascii="Times New Roman"/>
          <w:b w:val="false"/>
          <w:i w:val="false"/>
          <w:color w:val="000000"/>
          <w:sz w:val="28"/>
        </w:rPr>
        <w:t>
      төмендегілер туралы келісті:</w:t>
      </w:r>
    </w:p>
    <w:bookmarkEnd w:id="6"/>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xml:space="preserve">
      Тараптардың бірі мемлекетінің азаматтары – жарамды дипломатиялық және қызметтік паспорттардың иелері екінші Тарап мемлекетінің аумағына алғаш келген күннен бастап күнтізбелік 180 (жүз сексен) күн ішінде жиыны күнтізбелік 30 (отыз) күннен аспайтын мерзімге визасыз көп мәрте келе алады, транзитпен өте алады және бола алады. </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Екінші Тарап мемлекетінің аумағында дипломатиялық өкілдіктің немесе консулдық мекеменің қызметкерлері ретінде қызметтік іссапарда жүрген Тараптардың бірі мемлекетінің азаматтары – жарамды дипломатиялық және қызметтік паспорттардың иелері, сондай-ақ олардың отбасы мүшелері – жарамды дипломатиялық және қызметтік паспорттардың иелері екінші Тарап мемлекетінің аумағына өздері аккредиттелген кезеңге визасыз келе алады, онда бола алады және одан кете алады.</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Тараптардың әрқайсысының мемлекеттері азаматтарының дипломатиялық және қызметтік паспорттары екінші Тарап мемлекетінің аумағына келген күннен бастап кемінде 6 (алты) айға жарамды болуға тиіс.</w:t>
      </w:r>
    </w:p>
    <w:bookmarkEnd w:id="12"/>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1. Тараптардың бірі мемлекетінің азаматтары – жарамды дипломатиялық және қызметтік паспорттар иелерінің екінші Тарап мемлекетінің аумағына кіруі, транзитпен өтуі және шығуы халықаралық қатынас үшін ашылған ресми көші-қон өткізу пункттері арқылы жүзеге асырылады.</w:t>
      </w:r>
    </w:p>
    <w:bookmarkEnd w:id="14"/>
    <w:bookmarkStart w:name="z18" w:id="15"/>
    <w:p>
      <w:pPr>
        <w:spacing w:after="0"/>
        <w:ind w:left="0"/>
        <w:jc w:val="both"/>
      </w:pPr>
      <w:r>
        <w:rPr>
          <w:rFonts w:ascii="Times New Roman"/>
          <w:b w:val="false"/>
          <w:i w:val="false"/>
          <w:color w:val="000000"/>
          <w:sz w:val="28"/>
        </w:rPr>
        <w:t>
      2. Тараптардың бірі мемлекетінің азаматтары – жарамды дипломатиялық және қызметтік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тиіс.</w:t>
      </w:r>
    </w:p>
    <w:bookmarkEnd w:id="15"/>
    <w:bookmarkStart w:name="z19" w:id="16"/>
    <w:p>
      <w:pPr>
        <w:spacing w:after="0"/>
        <w:ind w:left="0"/>
        <w:jc w:val="left"/>
      </w:pPr>
      <w:r>
        <w:rPr>
          <w:rFonts w:ascii="Times New Roman"/>
          <w:b/>
          <w:i w:val="false"/>
          <w:color w:val="000000"/>
        </w:rPr>
        <w:t xml:space="preserve"> 5-бап</w:t>
      </w:r>
    </w:p>
    <w:bookmarkEnd w:id="16"/>
    <w:bookmarkStart w:name="z20" w:id="17"/>
    <w:p>
      <w:pPr>
        <w:spacing w:after="0"/>
        <w:ind w:left="0"/>
        <w:jc w:val="both"/>
      </w:pPr>
      <w:r>
        <w:rPr>
          <w:rFonts w:ascii="Times New Roman"/>
          <w:b w:val="false"/>
          <w:i w:val="false"/>
          <w:color w:val="000000"/>
          <w:sz w:val="28"/>
        </w:rPr>
        <w:t xml:space="preserve">
      Тараптардың әрқайсысы аумақта болғанын қоштамайтын екінші Тарап мемлекеті азаматтарының – жарамды дипломатиялық және қызметтік паспорттар иелерінің өз мемлекетінің аумағына келуіне рұқсат беруден бас тарту не болу мерзімін қысқарту құқығын өзіне қалдырады. </w:t>
      </w:r>
    </w:p>
    <w:bookmarkEnd w:id="17"/>
    <w:bookmarkStart w:name="z21" w:id="18"/>
    <w:p>
      <w:pPr>
        <w:spacing w:after="0"/>
        <w:ind w:left="0"/>
        <w:jc w:val="left"/>
      </w:pPr>
      <w:r>
        <w:rPr>
          <w:rFonts w:ascii="Times New Roman"/>
          <w:b/>
          <w:i w:val="false"/>
          <w:color w:val="000000"/>
        </w:rPr>
        <w:t xml:space="preserve"> 6-бап</w:t>
      </w:r>
    </w:p>
    <w:bookmarkEnd w:id="18"/>
    <w:bookmarkStart w:name="z22" w:id="19"/>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19"/>
    <w:bookmarkStart w:name="z23" w:id="20"/>
    <w:p>
      <w:pPr>
        <w:spacing w:after="0"/>
        <w:ind w:left="0"/>
        <w:jc w:val="both"/>
      </w:pPr>
      <w:r>
        <w:rPr>
          <w:rFonts w:ascii="Times New Roman"/>
          <w:b w:val="false"/>
          <w:i w:val="false"/>
          <w:color w:val="000000"/>
          <w:sz w:val="28"/>
        </w:rPr>
        <w:t xml:space="preserve">
      2. Осы Келісімнің қолданылуын тоқтата тұру, сондай-ақ қайта бастау туралы шешім қабылдаған Тарап осы шешімнің күшіне енуіне дейін кемінде 72 (жетпіс екі) сағат бұрын екінші Тарапты дипломатиялық арналар арқылы өзінің осындай шешімі туралы хабардар етуге тиіс.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w:t>
      </w:r>
    </w:p>
    <w:bookmarkEnd w:id="20"/>
    <w:bookmarkStart w:name="z24" w:id="21"/>
    <w:p>
      <w:pPr>
        <w:spacing w:after="0"/>
        <w:ind w:left="0"/>
        <w:jc w:val="left"/>
      </w:pPr>
      <w:r>
        <w:rPr>
          <w:rFonts w:ascii="Times New Roman"/>
          <w:b/>
          <w:i w:val="false"/>
          <w:color w:val="000000"/>
        </w:rPr>
        <w:t xml:space="preserve"> 7-бап</w:t>
      </w:r>
    </w:p>
    <w:bookmarkEnd w:id="21"/>
    <w:bookmarkStart w:name="z25" w:id="22"/>
    <w:p>
      <w:pPr>
        <w:spacing w:after="0"/>
        <w:ind w:left="0"/>
        <w:jc w:val="both"/>
      </w:pPr>
      <w:r>
        <w:rPr>
          <w:rFonts w:ascii="Times New Roman"/>
          <w:b w:val="false"/>
          <w:i w:val="false"/>
          <w:color w:val="000000"/>
          <w:sz w:val="28"/>
        </w:rPr>
        <w:t>
      Тараптар осы Келісімге қол қойылған күннен бастап күнтізбелік 30 (отыз) күн ішінде дипломатиялық арналар арқылы жарамды дипломатиялық және қызметтік паспорттардың үлгілерімен алмасады. Тараптардың әрқайсысы дипломатиялық және қызметтік паспорттарға өзгерістер енгізілген жағдайда бұл өзгерістер күшіне енгенге дейін кемінде күнтізбелік 30 (отыз) күн бұрын екінші Тарапты хабардар етуге міндетті.</w:t>
      </w:r>
    </w:p>
    <w:bookmarkEnd w:id="22"/>
    <w:bookmarkStart w:name="z26" w:id="23"/>
    <w:p>
      <w:pPr>
        <w:spacing w:after="0"/>
        <w:ind w:left="0"/>
        <w:jc w:val="left"/>
      </w:pPr>
      <w:r>
        <w:rPr>
          <w:rFonts w:ascii="Times New Roman"/>
          <w:b/>
          <w:i w:val="false"/>
          <w:color w:val="000000"/>
        </w:rPr>
        <w:t xml:space="preserve"> 8-бап</w:t>
      </w:r>
    </w:p>
    <w:bookmarkEnd w:id="23"/>
    <w:bookmarkStart w:name="z27" w:id="24"/>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24"/>
    <w:bookmarkStart w:name="z28" w:id="25"/>
    <w:p>
      <w:pPr>
        <w:spacing w:after="0"/>
        <w:ind w:left="0"/>
        <w:jc w:val="left"/>
      </w:pPr>
      <w:r>
        <w:rPr>
          <w:rFonts w:ascii="Times New Roman"/>
          <w:b/>
          <w:i w:val="false"/>
          <w:color w:val="000000"/>
        </w:rPr>
        <w:t xml:space="preserve"> 9-бап</w:t>
      </w:r>
    </w:p>
    <w:bookmarkEnd w:id="25"/>
    <w:bookmarkStart w:name="z29" w:id="26"/>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өзгерістер мен толықтырулар енгізілуі мүмкін, олар жекелеген хаттамалармен ресімделеді және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End w:id="26"/>
    <w:bookmarkStart w:name="z30" w:id="27"/>
    <w:p>
      <w:pPr>
        <w:spacing w:after="0"/>
        <w:ind w:left="0"/>
        <w:jc w:val="left"/>
      </w:pPr>
      <w:r>
        <w:rPr>
          <w:rFonts w:ascii="Times New Roman"/>
          <w:b/>
          <w:i w:val="false"/>
          <w:color w:val="000000"/>
        </w:rPr>
        <w:t xml:space="preserve"> 10-бап</w:t>
      </w:r>
    </w:p>
    <w:bookmarkEnd w:id="27"/>
    <w:bookmarkStart w:name="z31" w:id="28"/>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28"/>
    <w:bookmarkStart w:name="z32" w:id="29"/>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29"/>
    <w:p>
      <w:pPr>
        <w:spacing w:after="0"/>
        <w:ind w:left="0"/>
        <w:jc w:val="both"/>
      </w:pPr>
      <w:r>
        <w:rPr>
          <w:rFonts w:ascii="Times New Roman"/>
          <w:b w:val="false"/>
          <w:i w:val="false"/>
          <w:color w:val="000000"/>
          <w:sz w:val="28"/>
        </w:rPr>
        <w:t>
      2024 жылғы 18 желтоқсанда Астана қаласында әрқайсысы қазақ, португал және ағылшын тілдерінде екі данада жасалды әрі барлық мәтіндердің күші бірдей. Осы Келісімнің мәтіндерінің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Гвинея-Бисау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