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960c" w14:textId="fd59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"Республикалық меншіктегі су шаруашылығы құрылыстарының тізбесін бекіту туралы" 2004 жылғы 21 желтоқсандағы № 1344 және "Ерекше стратегиялық маңызы бар, оның ішінде жалға және сенімгерлік басқаруға берілуі мүмкін су шаруашылығы құрылыстарының тізбесі туралы" 2017 жылғы 29 желтоқсандағы № 933 қаулыларына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20 наурыздағы № 164 қаулысы. Күші жойылды - Қазақстан Республикасы Үкіметінің 2025 жылғы 26 тамыздағы № 681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26.08.2025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меншіктегі су шаруашылығы құрылыстарының тізбесін бекіту туралы" Қазақстан Республикасы Үкіметінің 2004 жылғы 21 желтоқсандағы № 1344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меншіктегі су шаруашылығы құрылыстарының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78) тармақшамен толықтырылсын: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"78) Қаракеңгір өзеніндегі Кеңгір су қоймасы.";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23.08.2025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23.08.2025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