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fb090" w14:textId="5ffb0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Өнеркәсіп және құрылыс министрлігінің кейбір мәселелері" туралы Қазақстан Республикасы Үкіметінің 2023 жылғы 4 қазандағы № 864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17 қаңтардағы № 12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Өнеркәсіп және құрылыс министрлігінің кейбір мәселелері" туралы Қазақстан Республикасы Үкіметінің 2023 жылғы 4 қазандағы № 864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Өнеркәсіп және құрылыс министрлігі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398) тармақша</w:t>
      </w:r>
      <w:r>
        <w:rPr>
          <w:rFonts w:ascii="Times New Roman"/>
          <w:b w:val="false"/>
          <w:i w:val="false"/>
          <w:color w:val="000000"/>
          <w:sz w:val="28"/>
        </w:rPr>
        <w:t xml:space="preserve"> алып тасталсын;</w:t>
      </w:r>
    </w:p>
    <w:bookmarkStart w:name="z6" w:id="3"/>
    <w:p>
      <w:pPr>
        <w:spacing w:after="0"/>
        <w:ind w:left="0"/>
        <w:jc w:val="both"/>
      </w:pPr>
      <w:r>
        <w:rPr>
          <w:rFonts w:ascii="Times New Roman"/>
          <w:b w:val="false"/>
          <w:i w:val="false"/>
          <w:color w:val="000000"/>
          <w:sz w:val="28"/>
        </w:rPr>
        <w:t>
      мынадай мазмұндағы 407-1) және 407-2) тармақшалармен толықтырылсын:</w:t>
      </w:r>
    </w:p>
    <w:bookmarkEnd w:id="3"/>
    <w:bookmarkStart w:name="z7" w:id="4"/>
    <w:p>
      <w:pPr>
        <w:spacing w:after="0"/>
        <w:ind w:left="0"/>
        <w:jc w:val="both"/>
      </w:pPr>
      <w:r>
        <w:rPr>
          <w:rFonts w:ascii="Times New Roman"/>
          <w:b w:val="false"/>
          <w:i w:val="false"/>
          <w:color w:val="000000"/>
          <w:sz w:val="28"/>
        </w:rPr>
        <w:t xml:space="preserve">
      "407-1)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функцияларды іске асыру кезінде ұлттық даму институты мәртебесіне ие тұрғын үй құрылыс жинақ банкін үйлестіруді және әдістемелік басшылықты жүзеге асыру;</w:t>
      </w:r>
    </w:p>
    <w:bookmarkEnd w:id="4"/>
    <w:bookmarkStart w:name="z8" w:id="5"/>
    <w:p>
      <w:pPr>
        <w:spacing w:after="0"/>
        <w:ind w:left="0"/>
        <w:jc w:val="both"/>
      </w:pPr>
      <w:r>
        <w:rPr>
          <w:rFonts w:ascii="Times New Roman"/>
          <w:b w:val="false"/>
          <w:i w:val="false"/>
          <w:color w:val="000000"/>
          <w:sz w:val="28"/>
        </w:rPr>
        <w:t>
      407-2) бірыңғай республикалық электрондық базада, "Тұрғын үймен қамтамасыз ету орталығы" электрондық базасында тұрғын үйге мұқтаждар есебінде тұрған Қазақстан Республикасы азаматтарының, қандастардың тізімдеріне мониторингті жүзеге асыру;";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және </w:t>
      </w:r>
      <w:r>
        <w:rPr>
          <w:rFonts w:ascii="Times New Roman"/>
          <w:b w:val="false"/>
          <w:i w:val="false"/>
          <w:color w:val="000000"/>
          <w:sz w:val="28"/>
        </w:rPr>
        <w:t>410)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413)</w:t>
      </w:r>
      <w:r>
        <w:rPr>
          <w:rFonts w:ascii="Times New Roman"/>
          <w:b w:val="false"/>
          <w:i w:val="false"/>
          <w:color w:val="000000"/>
          <w:sz w:val="28"/>
        </w:rPr>
        <w:t xml:space="preserve"> және </w:t>
      </w:r>
      <w:r>
        <w:rPr>
          <w:rFonts w:ascii="Times New Roman"/>
          <w:b w:val="false"/>
          <w:i w:val="false"/>
          <w:color w:val="000000"/>
          <w:sz w:val="28"/>
        </w:rPr>
        <w:t>414)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432) тармақша</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"432) Қазақстан Республикасының тұрғын үй қорын мемлекеттік есепке алуды жүзеге асыру қағидаларын әзірлеу және бекіту;";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484) тармақша</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"484) ипотекалық тұрғын үй қарыздары бойынша сыйақы мөлшерлемесінің бір бөлігін квазимемлекеттік сектор субъектілері арқылы субсидиялау қағидаларын және квазимемлекеттік сектор субъектілерінің көрсетілетін қызметтерінің құнын есептеу әдістемесін әзірлеу және бюджеттік жоспарлау жөніндегі орталық уәкілетті органмен келісу бойынша бекіту;";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485) тармақша</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"485) екінші деңгейдегі банктер жеке кәсіпкерлік субъектілеріне тұрғын үй құрылысы мақсаттары үшін беретін кредиттер бойынша сыйақы мөлшерлемесін квазимемлекеттік сектор субъектілері арқылы субсидиялау қағидаларын және квазимемлекеттік сектор субъектілерінің көрсетілетін қызметтерінің құнын есептеу әдістемесін әзірлеу және бюджеттік жоспарлау жөніндегі орталық уәкілетті органмен келісу бойынша бекіту;";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494) тармақша</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"494) ипотекалық тұрғын үй қарыздары бойынша сыйақы мөлшерлемесінің бір бөлігін квазимемлекеттік сектор субъектілері арқылы субсидиялауды жүзеге асыру;";</w:t>
      </w:r>
    </w:p>
    <w:bookmarkEnd w:id="9"/>
    <w:bookmarkStart w:name="z19" w:id="10"/>
    <w:p>
      <w:pPr>
        <w:spacing w:after="0"/>
        <w:ind w:left="0"/>
        <w:jc w:val="both"/>
      </w:pPr>
      <w:r>
        <w:rPr>
          <w:rFonts w:ascii="Times New Roman"/>
          <w:b w:val="false"/>
          <w:i w:val="false"/>
          <w:color w:val="000000"/>
          <w:sz w:val="28"/>
        </w:rPr>
        <w:t>
      мынадай мазмұндағы 494-1) тармақшамен толықтырылсын:</w:t>
      </w:r>
    </w:p>
    <w:bookmarkEnd w:id="10"/>
    <w:bookmarkStart w:name="z20" w:id="11"/>
    <w:p>
      <w:pPr>
        <w:spacing w:after="0"/>
        <w:ind w:left="0"/>
        <w:jc w:val="both"/>
      </w:pPr>
      <w:r>
        <w:rPr>
          <w:rFonts w:ascii="Times New Roman"/>
          <w:b w:val="false"/>
          <w:i w:val="false"/>
          <w:color w:val="000000"/>
          <w:sz w:val="28"/>
        </w:rPr>
        <w:t>
      "494-1) екінші деңгейдегі банктер жеке кәсіпкерлік субъектілеріне тұрғын үй құрылысы мақсаттары үшін беретін кредиттер бойынша сыйақы мөлшерлемесін квазимемлекеттік сектор субъектілері арқылы субсидиялауды жүзеге асыру;";</w:t>
      </w:r>
    </w:p>
    <w:bookmarkEnd w:id="11"/>
    <w:bookmarkStart w:name="z21" w:id="12"/>
    <w:p>
      <w:pPr>
        <w:spacing w:after="0"/>
        <w:ind w:left="0"/>
        <w:jc w:val="both"/>
      </w:pPr>
      <w:r>
        <w:rPr>
          <w:rFonts w:ascii="Times New Roman"/>
          <w:b w:val="false"/>
          <w:i w:val="false"/>
          <w:color w:val="000000"/>
          <w:sz w:val="28"/>
        </w:rPr>
        <w:t>
      мынадай мазмұндағы 494-2), 494-3), 494-4), 494-5) және 494-6) тармақшалармен толықтырылсын:</w:t>
      </w:r>
    </w:p>
    <w:bookmarkEnd w:id="12"/>
    <w:bookmarkStart w:name="z22" w:id="13"/>
    <w:p>
      <w:pPr>
        <w:spacing w:after="0"/>
        <w:ind w:left="0"/>
        <w:jc w:val="both"/>
      </w:pPr>
      <w:r>
        <w:rPr>
          <w:rFonts w:ascii="Times New Roman"/>
          <w:b w:val="false"/>
          <w:i w:val="false"/>
          <w:color w:val="000000"/>
          <w:sz w:val="28"/>
        </w:rPr>
        <w:t>
      "494-2) Қазақстан Республикасының тұрғын үйге мұқтаж азаматтарын, қандастарды "Тұрғын үймен қамтамасыз ету орталығы" электрондық базасына есепке қою қағидаларын әзірлеу және бекіту;</w:t>
      </w:r>
    </w:p>
    <w:bookmarkEnd w:id="13"/>
    <w:bookmarkStart w:name="z23" w:id="14"/>
    <w:p>
      <w:pPr>
        <w:spacing w:after="0"/>
        <w:ind w:left="0"/>
        <w:jc w:val="both"/>
      </w:pPr>
      <w:r>
        <w:rPr>
          <w:rFonts w:ascii="Times New Roman"/>
          <w:b w:val="false"/>
          <w:i w:val="false"/>
          <w:color w:val="000000"/>
          <w:sz w:val="28"/>
        </w:rPr>
        <w:t>
      494-3) тұрғын үй жағдайларын жақсартуға бағытталған мемлекеттік қолдау шараларын іске асыру қағидаларын әзірлеу және бекіту;</w:t>
      </w:r>
    </w:p>
    <w:bookmarkEnd w:id="14"/>
    <w:bookmarkStart w:name="z24" w:id="15"/>
    <w:p>
      <w:pPr>
        <w:spacing w:after="0"/>
        <w:ind w:left="0"/>
        <w:jc w:val="both"/>
      </w:pPr>
      <w:r>
        <w:rPr>
          <w:rFonts w:ascii="Times New Roman"/>
          <w:b w:val="false"/>
          <w:i w:val="false"/>
          <w:color w:val="000000"/>
          <w:sz w:val="28"/>
        </w:rPr>
        <w:t>
      494-4) тұрғын үйге мұқтаж азаматтарды есепке қою және мемлекеттік мекемелер мен мемлекеттік кәсіпорындардың тұрғын үй қорынан тұрғынжай беру қағидаларын әзірлеу және бекіту;</w:t>
      </w:r>
    </w:p>
    <w:bookmarkEnd w:id="15"/>
    <w:bookmarkStart w:name="z25" w:id="16"/>
    <w:p>
      <w:pPr>
        <w:spacing w:after="0"/>
        <w:ind w:left="0"/>
        <w:jc w:val="both"/>
      </w:pPr>
      <w:r>
        <w:rPr>
          <w:rFonts w:ascii="Times New Roman"/>
          <w:b w:val="false"/>
          <w:i w:val="false"/>
          <w:color w:val="000000"/>
          <w:sz w:val="28"/>
        </w:rPr>
        <w:t>
      494-5) жеке тұрғын үй қорынан жалға алынған тұрғынжай үшін жалдау ақысының бір бөлігін субсидиялауды жүзеге асыру;</w:t>
      </w:r>
    </w:p>
    <w:bookmarkEnd w:id="16"/>
    <w:bookmarkStart w:name="z26" w:id="17"/>
    <w:p>
      <w:pPr>
        <w:spacing w:after="0"/>
        <w:ind w:left="0"/>
        <w:jc w:val="both"/>
      </w:pPr>
      <w:r>
        <w:rPr>
          <w:rFonts w:ascii="Times New Roman"/>
          <w:b w:val="false"/>
          <w:i w:val="false"/>
          <w:color w:val="000000"/>
          <w:sz w:val="28"/>
        </w:rPr>
        <w:t>
      494-6) жеке тұрғын үй қорынан жалға алынған тұрғынжай үшін жалдау ақысының бір бөлігін субсидиялау тәртібін әзірлеу және бюджеттік жоспарлау жөніндегі орталық уәкілетті органмен келісу бойынша бекіту;".</w:t>
      </w:r>
    </w:p>
    <w:bookmarkEnd w:id="17"/>
    <w:bookmarkStart w:name="z27" w:id="18"/>
    <w:p>
      <w:pPr>
        <w:spacing w:after="0"/>
        <w:ind w:left="0"/>
        <w:jc w:val="both"/>
      </w:pPr>
      <w:r>
        <w:rPr>
          <w:rFonts w:ascii="Times New Roman"/>
          <w:b w:val="false"/>
          <w:i w:val="false"/>
          <w:color w:val="000000"/>
          <w:sz w:val="28"/>
        </w:rPr>
        <w:t xml:space="preserve">
      2. Осы қаулы 2025 жылғы 24 мамырдан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төртінші, бесінші, алтыншы, жетінші, сегізінші, жиырмасыншы, жиырма бірінші, жиырма екінші, жиырма үшінші абзацтарын қоспағанда, қол қойылған күнінен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