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c2f3" w14:textId="c83c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29 қарашадағы № 1015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4" w:id="3"/>
    <w:p>
      <w:pPr>
        <w:spacing w:after="0"/>
        <w:ind w:left="0"/>
        <w:jc w:val="both"/>
      </w:pPr>
      <w:r>
        <w:rPr>
          <w:rFonts w:ascii="Times New Roman"/>
          <w:b w:val="false"/>
          <w:i w:val="false"/>
          <w:color w:val="000000"/>
          <w:sz w:val="28"/>
        </w:rPr>
        <w:t xml:space="preserve">
      реттік нөмірі 32-жол мынадай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"Орал "Зенит" зауыты" акционерлік қоғамы;</w:t>
            </w:r>
          </w:p>
          <w:p>
            <w:pPr>
              <w:spacing w:after="20"/>
              <w:ind w:left="20"/>
              <w:jc w:val="both"/>
            </w:pPr>
            <w:r>
              <w:rPr>
                <w:rFonts w:ascii="Times New Roman"/>
                <w:b w:val="false"/>
                <w:i w:val="false"/>
                <w:color w:val="000000"/>
                <w:sz w:val="20"/>
              </w:rPr>
              <w:t>
2) "Тыныс" акционерлік қоғамы;</w:t>
            </w: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r>
              <w:rPr>
                <w:rFonts w:ascii="Times New Roman"/>
                <w:b w:val="false"/>
                <w:i w:val="false"/>
                <w:color w:val="000000"/>
                <w:sz w:val="20"/>
              </w:rPr>
              <w:t>
6) "Тұран су"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реттік нөмірі 132-жол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"Шардара СЭС" акционерлік қоғамы;</w:t>
            </w:r>
          </w:p>
          <w:p>
            <w:pPr>
              <w:spacing w:after="20"/>
              <w:ind w:left="20"/>
              <w:jc w:val="both"/>
            </w:pPr>
            <w:r>
              <w:rPr>
                <w:rFonts w:ascii="Times New Roman"/>
                <w:b w:val="false"/>
                <w:i w:val="false"/>
                <w:color w:val="000000"/>
                <w:sz w:val="20"/>
              </w:rPr>
              <w:t>
2) "О.Д. Қантаев атындағы Мойнақ су электр станциясы" акционерлік қоғамы;</w:t>
            </w:r>
          </w:p>
          <w:p>
            <w:pPr>
              <w:spacing w:after="20"/>
              <w:ind w:left="20"/>
              <w:jc w:val="both"/>
            </w:pPr>
            <w:r>
              <w:rPr>
                <w:rFonts w:ascii="Times New Roman"/>
                <w:b w:val="false"/>
                <w:i w:val="false"/>
                <w:color w:val="000000"/>
                <w:sz w:val="20"/>
              </w:rPr>
              <w:t>
3) "Балқаш жылу электр станциясы" акционерлік қоғамы;</w:t>
            </w:r>
          </w:p>
          <w:p>
            <w:pPr>
              <w:spacing w:after="20"/>
              <w:ind w:left="20"/>
              <w:jc w:val="both"/>
            </w:pPr>
            <w:r>
              <w:rPr>
                <w:rFonts w:ascii="Times New Roman"/>
                <w:b w:val="false"/>
                <w:i w:val="false"/>
                <w:color w:val="000000"/>
                <w:sz w:val="20"/>
              </w:rPr>
              <w:t>
4) "АЭС Өскемен ГЭС" жауапкершілігі шектеулі серіктестігі;</w:t>
            </w:r>
          </w:p>
          <w:p>
            <w:pPr>
              <w:spacing w:after="20"/>
              <w:ind w:left="20"/>
              <w:jc w:val="both"/>
            </w:pPr>
            <w:r>
              <w:rPr>
                <w:rFonts w:ascii="Times New Roman"/>
                <w:b w:val="false"/>
                <w:i w:val="false"/>
                <w:color w:val="000000"/>
                <w:sz w:val="20"/>
              </w:rPr>
              <w:t>
5) "АЭС Шүлбі ГЭС" жауапкершілігі шектеулі серіктестігі;</w:t>
            </w:r>
          </w:p>
          <w:p>
            <w:pPr>
              <w:spacing w:after="20"/>
              <w:ind w:left="20"/>
              <w:jc w:val="both"/>
            </w:pPr>
            <w:r>
              <w:rPr>
                <w:rFonts w:ascii="Times New Roman"/>
                <w:b w:val="false"/>
                <w:i w:val="false"/>
                <w:color w:val="000000"/>
                <w:sz w:val="20"/>
              </w:rPr>
              <w:t>
6) "Казгидротехэнерго" жауапкершілігі шектеулі серіктестігі;</w:t>
            </w:r>
          </w:p>
          <w:p>
            <w:pPr>
              <w:spacing w:after="20"/>
              <w:ind w:left="20"/>
              <w:jc w:val="both"/>
            </w:pPr>
            <w:r>
              <w:rPr>
                <w:rFonts w:ascii="Times New Roman"/>
                <w:b w:val="false"/>
                <w:i w:val="false"/>
                <w:color w:val="000000"/>
                <w:sz w:val="20"/>
              </w:rPr>
              <w:t>
7) "SAMRUK-GREEN ENERGY" жауапкершілігі шектеулі серіктестігі;</w:t>
            </w:r>
          </w:p>
          <w:p>
            <w:pPr>
              <w:spacing w:after="20"/>
              <w:ind w:left="20"/>
              <w:jc w:val="both"/>
            </w:pPr>
            <w:r>
              <w:rPr>
                <w:rFonts w:ascii="Times New Roman"/>
                <w:b w:val="false"/>
                <w:i w:val="false"/>
                <w:color w:val="000000"/>
                <w:sz w:val="20"/>
              </w:rPr>
              <w:t>
8) "Тұран су"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реттік нөмірі 166-жол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құрылысжайларын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"Кен-Кұрылыс-Сервис" жауапкершілігі шектеулі серіктестігі;</w:t>
            </w:r>
          </w:p>
          <w:p>
            <w:pPr>
              <w:spacing w:after="20"/>
              <w:ind w:left="20"/>
              <w:jc w:val="both"/>
            </w:pPr>
            <w:r>
              <w:rPr>
                <w:rFonts w:ascii="Times New Roman"/>
                <w:b w:val="false"/>
                <w:i w:val="false"/>
                <w:color w:val="000000"/>
                <w:sz w:val="20"/>
              </w:rPr>
              <w:t>
2) "Oil Construction Company" жауапкершілігі шектеулі серіктестігі;</w:t>
            </w:r>
          </w:p>
          <w:p>
            <w:pPr>
              <w:spacing w:after="20"/>
              <w:ind w:left="20"/>
              <w:jc w:val="both"/>
            </w:pPr>
            <w:r>
              <w:rPr>
                <w:rFonts w:ascii="Times New Roman"/>
                <w:b w:val="false"/>
                <w:i w:val="false"/>
                <w:color w:val="000000"/>
                <w:sz w:val="20"/>
              </w:rPr>
              <w:t>
3) "Тұран су"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