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8594" w14:textId="0d88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министрлігінің мәселелері" туралы Қазақстан Республикасы Үкіметінің 2020 жылғы 23 қазандағы № 701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21 қарашадағы № 983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Төтенше жағдайлар министрлігінің мәселелері туралы" туралы Қазақстан Республикасы Үкiметiнiң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189-2) және 189-3)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"189-2) Қазақстан Республикасының Әкімшілік рәсімдік-процестік кодексінде белгіленген тәртіппен және мерзімдерде петицияларды қарайды;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189-3) цифрлық трансформациялауды жүргізеді;";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1, 2, 3 және 3-1-жолдар мынадай редакцияда жазылсын: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"Қазақстан Республикасы Төтенше жағдайлар министрлігінің Бауыржан Момышұлы атындағы 28237 әскери бөлімі" республикалық мемлекеттік </w:t>
      </w:r>
      <w:r>
        <w:rPr>
          <w:rFonts w:ascii="Times New Roman"/>
          <w:b w:val="false"/>
          <w:i w:val="false"/>
          <w:color w:val="000000"/>
          <w:sz w:val="28"/>
        </w:rPr>
        <w:t>мекемесі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Төтенше жағдайлар министрлігінің Қасым Қайсенов атындағы 68303 әскери бөлімі" республикалық мемлекеттік </w:t>
      </w:r>
      <w:r>
        <w:rPr>
          <w:rFonts w:ascii="Times New Roman"/>
          <w:b w:val="false"/>
          <w:i w:val="false"/>
          <w:color w:val="000000"/>
          <w:sz w:val="28"/>
        </w:rPr>
        <w:t>мекемесі.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Төтенше жағдайлар министрлігінің Мартбек Мамраев атындағы 52859 әскери бөлімі" республикалық мемлекеттік </w:t>
      </w:r>
      <w:r>
        <w:rPr>
          <w:rFonts w:ascii="Times New Roman"/>
          <w:b w:val="false"/>
          <w:i w:val="false"/>
          <w:color w:val="000000"/>
          <w:sz w:val="28"/>
        </w:rPr>
        <w:t>мекемесі.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"Қазақстан Республикасы Төтенше жағдайлар министрлігінің Көкіұлы Есет батыр атындағы 20982 әскери бөлімі" республикалық мемлекеттік мекемесі.".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