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7a9b0" w14:textId="687a9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сейсмология саласын дамытудың 2024 – 2028 жылдарға арналған кешенді жоспарын бекіту туралы" Қазақстан Республикасы Үкіметінің 2024 жылғы 2 шілдедегі № 526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20 қарашадағы № 976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сейсмология саласын дамытудың 2024 – 2028 жылдарға арналған кешенді жоспарын бекіту туралы" Қазақстан Республикасы Үкіметінің 2024 жылғы 2 шілдедегі № 526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сейсмология саласын дамытудың 2024 – 2028 жылдарға арналған кешенді 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21-жол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Жойқын жер сілкінісі кезіндегі ықтимал ахуалды міндетті түрде компьютерлік модельдей отырып, Жаһандық және өңірлік ауқымдағы төтенше жағдайларды жою жөніндегі іс-қимыл жоспарының цифрлық нұсқасының жобасын әзірлеу (азаматтық қорғау саласындағы уәкілетті органмен келісіле отырып)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 алдын алу және жою жөніндегі жұмыстарды жүргізуге арналған іс-қимыл жоспарының цифрлық нұсқасы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маусым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ТЖМ, ЦДИАӨМ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