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a936" w14:textId="674a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жобаларды сынамалауға арналған эксперименттік режимдерге бастама жасау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8 қарашадағы № 948 қаулысы.</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241-10-бабының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Инновациялық жобаларды сынамалауға арналған эксперименттік режимдерге бастама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8 қарашадағы</w:t>
            </w:r>
            <w:r>
              <w:br/>
            </w:r>
            <w:r>
              <w:rPr>
                <w:rFonts w:ascii="Times New Roman"/>
                <w:b w:val="false"/>
                <w:i w:val="false"/>
                <w:color w:val="000000"/>
                <w:sz w:val="20"/>
              </w:rPr>
              <w:t>№ 948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Инновациялық жобаларды сынамалауға арналған  эксперименттік режимдерге бастама жасау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Инновациялық жобаларды сынамалауға арналған эксперименттік режимдерге бастама жасау қағидалары (бұдан әрі – Қағидалар) Қазақстан Республикасы Кәсіпкерлік кодексінің 241-10-бабының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Ұлттық Банкі туралы" және "Қаржы нарығы мен қаржы ұйымдарын мемлекеттік реттеу, бақылау және қадағалау туралы" Қазақстан Республикасының заңдарына сәйкес айрықша реттеу режимі шеңберінде енгізілетін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эксперименттік режимдерді қоспағанда, инновациялық жобаларды сынамалауға арналған эксперименттік режимдерге бастама жасау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Қағидалардың мақсаттары үшін мынадай анықтамалар пайдаланылады:</w:t>
      </w:r>
    </w:p>
    <w:bookmarkEnd w:id="6"/>
    <w:bookmarkStart w:name="z13" w:id="7"/>
    <w:p>
      <w:pPr>
        <w:spacing w:after="0"/>
        <w:ind w:left="0"/>
        <w:jc w:val="both"/>
      </w:pPr>
      <w:r>
        <w:rPr>
          <w:rFonts w:ascii="Times New Roman"/>
          <w:b w:val="false"/>
          <w:i w:val="false"/>
          <w:color w:val="000000"/>
          <w:sz w:val="28"/>
        </w:rPr>
        <w:t>
      1) инновациялық жоба –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w:t>
      </w:r>
    </w:p>
    <w:bookmarkEnd w:id="7"/>
    <w:bookmarkStart w:name="z14" w:id="8"/>
    <w:p>
      <w:pPr>
        <w:spacing w:after="0"/>
        <w:ind w:left="0"/>
        <w:jc w:val="both"/>
      </w:pPr>
      <w:r>
        <w:rPr>
          <w:rFonts w:ascii="Times New Roman"/>
          <w:b w:val="false"/>
          <w:i w:val="false"/>
          <w:color w:val="000000"/>
          <w:sz w:val="28"/>
        </w:rPr>
        <w:t>
      2) инновациялық қызмет –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w:t>
      </w:r>
    </w:p>
    <w:bookmarkEnd w:id="8"/>
    <w:bookmarkStart w:name="z15" w:id="9"/>
    <w:p>
      <w:pPr>
        <w:spacing w:after="0"/>
        <w:ind w:left="0"/>
        <w:jc w:val="both"/>
      </w:pPr>
      <w:r>
        <w:rPr>
          <w:rFonts w:ascii="Times New Roman"/>
          <w:b w:val="false"/>
          <w:i w:val="false"/>
          <w:color w:val="000000"/>
          <w:sz w:val="28"/>
        </w:rPr>
        <w:t>
      3) инновациялық қызметті мемлекеттік қолдау саласындағы уәкілетті орган (бұдан әрі – уәкілетті орган) –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bookmarkEnd w:id="9"/>
    <w:bookmarkStart w:name="z16" w:id="10"/>
    <w:p>
      <w:pPr>
        <w:spacing w:after="0"/>
        <w:ind w:left="0"/>
        <w:jc w:val="left"/>
      </w:pPr>
      <w:r>
        <w:rPr>
          <w:rFonts w:ascii="Times New Roman"/>
          <w:b/>
          <w:i w:val="false"/>
          <w:color w:val="000000"/>
        </w:rPr>
        <w:t xml:space="preserve"> 2-тарау. Инновациялық жобаларды сынамалауға арналған эксперименттік режимдерге бастама жасау тәртібі</w:t>
      </w:r>
    </w:p>
    <w:bookmarkEnd w:id="10"/>
    <w:bookmarkStart w:name="z17" w:id="11"/>
    <w:p>
      <w:pPr>
        <w:spacing w:after="0"/>
        <w:ind w:left="0"/>
        <w:jc w:val="both"/>
      </w:pPr>
      <w:r>
        <w:rPr>
          <w:rFonts w:ascii="Times New Roman"/>
          <w:b w:val="false"/>
          <w:i w:val="false"/>
          <w:color w:val="000000"/>
          <w:sz w:val="28"/>
        </w:rPr>
        <w:t>
      3. Инновациялық жобаларды сынамалауға арналған эксперименттік режимді (бұдан әрі – эксперименттік режим) енгізуге инновациялық жүйе, кәсіпкерлік, ғылыми және (немесе) ғылыми-техникалық қызмет субъектілері, өзге де жеке және заңды тұлғалар (бұдан әрі – бастамашы) бастама жасай алады.</w:t>
      </w:r>
    </w:p>
    <w:bookmarkEnd w:id="11"/>
    <w:bookmarkStart w:name="z18" w:id="12"/>
    <w:p>
      <w:pPr>
        <w:spacing w:after="0"/>
        <w:ind w:left="0"/>
        <w:jc w:val="both"/>
      </w:pPr>
      <w:r>
        <w:rPr>
          <w:rFonts w:ascii="Times New Roman"/>
          <w:b w:val="false"/>
          <w:i w:val="false"/>
          <w:color w:val="000000"/>
          <w:sz w:val="28"/>
        </w:rPr>
        <w:t>
      4. Эксперименттік режим 3 (үш) жылдан аспауға тиіс және сот шешімімен әрекетке қабілетсіз деп танылған адамдарды және өздеріне қатысты келісімді заңды өкілдері білдіретін 18 (он сегіз) жасқа толмаған кәмелетке толмағандарды қоспағанда, эксперименттік режимге қатысуға келісім білдірген адамдардың белгілі бір тобына қатысты енгізіледі.</w:t>
      </w:r>
    </w:p>
    <w:bookmarkEnd w:id="12"/>
    <w:bookmarkStart w:name="z19" w:id="13"/>
    <w:p>
      <w:pPr>
        <w:spacing w:after="0"/>
        <w:ind w:left="0"/>
        <w:jc w:val="both"/>
      </w:pPr>
      <w:r>
        <w:rPr>
          <w:rFonts w:ascii="Times New Roman"/>
          <w:b w:val="false"/>
          <w:i w:val="false"/>
          <w:color w:val="000000"/>
          <w:sz w:val="28"/>
        </w:rPr>
        <w:t>
      5. Инновациялық жобаларды сынамалауға арналған эксперименттік режимдерге бастама жасау туралы өтінішті (бұдан әрі – өтініш) бастамашы осы Қағидаларға қосымшаға сәйкес нысан бойынша ресімдейді және эксперименттік режимге қатысатын адамдардың келісімін ұсына отырып, "Ұлттық инновациялық жүйе" бірыңғай терезесі" интернет-порталы арқылы уәкілетті органға енгізеді.</w:t>
      </w:r>
    </w:p>
    <w:bookmarkEnd w:id="13"/>
    <w:bookmarkStart w:name="z20" w:id="14"/>
    <w:p>
      <w:pPr>
        <w:spacing w:after="0"/>
        <w:ind w:left="0"/>
        <w:jc w:val="both"/>
      </w:pPr>
      <w:r>
        <w:rPr>
          <w:rFonts w:ascii="Times New Roman"/>
          <w:b w:val="false"/>
          <w:i w:val="false"/>
          <w:color w:val="000000"/>
          <w:sz w:val="28"/>
        </w:rPr>
        <w:t>
      6. Бастамашы өтінішті жұмыс күнінен тыс уақытта берген жағдайда ол одан кейінгі жұмыс күні тіркеледі.</w:t>
      </w:r>
    </w:p>
    <w:bookmarkEnd w:id="14"/>
    <w:bookmarkStart w:name="z21" w:id="15"/>
    <w:p>
      <w:pPr>
        <w:spacing w:after="0"/>
        <w:ind w:left="0"/>
        <w:jc w:val="both"/>
      </w:pPr>
      <w:r>
        <w:rPr>
          <w:rFonts w:ascii="Times New Roman"/>
          <w:b w:val="false"/>
          <w:i w:val="false"/>
          <w:color w:val="000000"/>
          <w:sz w:val="28"/>
        </w:rPr>
        <w:t>
      7. Бастамашы осы Қағидаларға қосымшаға сәйкес нысанға сай келмейтін және (немесе) нысанда көзделген толық емес мәліметтерді қамтитын өтінішті ұсынған жағдайда уәкілетті орган өтініш тіркелген күнінен бастап 3 (үш) жұмыс күні ішінде бас тарту себебін көрсете отырып, бастамашыға тиісті хабарлама жіберу арқылы өтінішті қабылдаудан бас тартады.</w:t>
      </w:r>
    </w:p>
    <w:bookmarkEnd w:id="15"/>
    <w:bookmarkStart w:name="z22" w:id="16"/>
    <w:p>
      <w:pPr>
        <w:spacing w:after="0"/>
        <w:ind w:left="0"/>
        <w:jc w:val="both"/>
      </w:pPr>
      <w:r>
        <w:rPr>
          <w:rFonts w:ascii="Times New Roman"/>
          <w:b w:val="false"/>
          <w:i w:val="false"/>
          <w:color w:val="000000"/>
          <w:sz w:val="28"/>
        </w:rPr>
        <w:t>
      8. Өтініштің тіркелгені туралы хабарлама бастамашыға "Ұлттық инновациялық жүйе" бірыңғай терезесі" интернет-порталындағы қолданушының жеке кабинетіне жіберіледі.</w:t>
      </w:r>
    </w:p>
    <w:bookmarkEnd w:id="16"/>
    <w:bookmarkStart w:name="z23" w:id="17"/>
    <w:p>
      <w:pPr>
        <w:spacing w:after="0"/>
        <w:ind w:left="0"/>
        <w:jc w:val="both"/>
      </w:pPr>
      <w:r>
        <w:rPr>
          <w:rFonts w:ascii="Times New Roman"/>
          <w:b w:val="false"/>
          <w:i w:val="false"/>
          <w:color w:val="000000"/>
          <w:sz w:val="28"/>
        </w:rPr>
        <w:t xml:space="preserve">
      9. Өтініш тіркелген күнінен бастап 35 (отыз бес) жұмыс күні мерзімде уәкілетті орган оны Қазақстан Республикасы Кәсіпкерлік кодексінің </w:t>
      </w:r>
      <w:r>
        <w:rPr>
          <w:rFonts w:ascii="Times New Roman"/>
          <w:b w:val="false"/>
          <w:i w:val="false"/>
          <w:color w:val="000000"/>
          <w:sz w:val="28"/>
        </w:rPr>
        <w:t>241</w:t>
      </w:r>
      <w:r>
        <w:rPr>
          <w:rFonts w:ascii="Times New Roman"/>
          <w:b w:val="false"/>
          <w:i w:val="false"/>
          <w:color w:val="000000"/>
          <w:sz w:val="28"/>
        </w:rPr>
        <w:t xml:space="preserve"> – </w:t>
      </w:r>
      <w:r>
        <w:rPr>
          <w:rFonts w:ascii="Times New Roman"/>
          <w:b w:val="false"/>
          <w:i w:val="false"/>
          <w:color w:val="000000"/>
          <w:sz w:val="28"/>
        </w:rPr>
        <w:t>241-10-баптарында</w:t>
      </w:r>
      <w:r>
        <w:rPr>
          <w:rFonts w:ascii="Times New Roman"/>
          <w:b w:val="false"/>
          <w:i w:val="false"/>
          <w:color w:val="000000"/>
          <w:sz w:val="28"/>
        </w:rPr>
        <w:t>, осы Қағидаларда және шеңберінде эксперименттік режимге бастама жасау жоспарланатын Қазақстан Республикасының өзге де заңдарында белгіленген ережелерге сәйкестігі тұрғысынан қарайды.</w:t>
      </w:r>
    </w:p>
    <w:bookmarkEnd w:id="17"/>
    <w:bookmarkStart w:name="z24" w:id="18"/>
    <w:p>
      <w:pPr>
        <w:spacing w:after="0"/>
        <w:ind w:left="0"/>
        <w:jc w:val="both"/>
      </w:pPr>
      <w:r>
        <w:rPr>
          <w:rFonts w:ascii="Times New Roman"/>
          <w:b w:val="false"/>
          <w:i w:val="false"/>
          <w:color w:val="000000"/>
          <w:sz w:val="28"/>
        </w:rPr>
        <w:t>
      10. Өтінішті қарау кезінде уәкілетті орган тиісті саладағы уәкілетті органмен бірлесіп инновациялық жобаларды сынамалау кезіндегі ықтимал тәуекелдерді болғызбауға және (немесе) барынша азайтуға бағытталған шараларды тұжырымдау үшін жан-жақты талдау жүргізеді.</w:t>
      </w:r>
    </w:p>
    <w:bookmarkEnd w:id="18"/>
    <w:bookmarkStart w:name="z25" w:id="19"/>
    <w:p>
      <w:pPr>
        <w:spacing w:after="0"/>
        <w:ind w:left="0"/>
        <w:jc w:val="both"/>
      </w:pPr>
      <w:r>
        <w:rPr>
          <w:rFonts w:ascii="Times New Roman"/>
          <w:b w:val="false"/>
          <w:i w:val="false"/>
          <w:color w:val="000000"/>
          <w:sz w:val="28"/>
        </w:rPr>
        <w:t xml:space="preserve">
      11. Уәкілетті орган бастамашыға мынадай негіздер бойынша: </w:t>
      </w:r>
    </w:p>
    <w:bookmarkEnd w:id="19"/>
    <w:bookmarkStart w:name="z26" w:id="20"/>
    <w:p>
      <w:pPr>
        <w:spacing w:after="0"/>
        <w:ind w:left="0"/>
        <w:jc w:val="both"/>
      </w:pPr>
      <w:r>
        <w:rPr>
          <w:rFonts w:ascii="Times New Roman"/>
          <w:b w:val="false"/>
          <w:i w:val="false"/>
          <w:color w:val="000000"/>
          <w:sz w:val="28"/>
        </w:rPr>
        <w:t xml:space="preserve">
      1) өтініш Қазақстан Республикасының Кәсіпкерлік кодексінде, осы Қағидаларда және шеңберінде инновациялық жобаларды сынамалау жоспарланатын Қазақстан Республикасының өзге де заңдарында белгіленген ережелерге сәйкес келмеген жағдайда; </w:t>
      </w:r>
    </w:p>
    <w:bookmarkEnd w:id="20"/>
    <w:bookmarkStart w:name="z27" w:id="21"/>
    <w:p>
      <w:pPr>
        <w:spacing w:after="0"/>
        <w:ind w:left="0"/>
        <w:jc w:val="both"/>
      </w:pPr>
      <w:r>
        <w:rPr>
          <w:rFonts w:ascii="Times New Roman"/>
          <w:b w:val="false"/>
          <w:i w:val="false"/>
          <w:color w:val="000000"/>
          <w:sz w:val="28"/>
        </w:rPr>
        <w:t>
      2) инновациялық жобаларды сынамалау кезінде қоғам мен мемлекет үшін ықтимал теріс салдары анықталған және адамның өмірі мен денсаулығына, жануарлар және өсімдіктер дүниесіне, қоршаған ортаға зиян және (немесе) залал келтірілген, оларды жою және (немесе) барынша азайту мүмкін болмайтын жағдайда;</w:t>
      </w:r>
    </w:p>
    <w:bookmarkEnd w:id="21"/>
    <w:bookmarkStart w:name="z28" w:id="22"/>
    <w:p>
      <w:pPr>
        <w:spacing w:after="0"/>
        <w:ind w:left="0"/>
        <w:jc w:val="both"/>
      </w:pPr>
      <w:r>
        <w:rPr>
          <w:rFonts w:ascii="Times New Roman"/>
          <w:b w:val="false"/>
          <w:i w:val="false"/>
          <w:color w:val="000000"/>
          <w:sz w:val="28"/>
        </w:rPr>
        <w:t>
      3) бастамашы жалған мәліметтер берген кезде;</w:t>
      </w:r>
    </w:p>
    <w:bookmarkEnd w:id="22"/>
    <w:bookmarkStart w:name="z29" w:id="23"/>
    <w:p>
      <w:pPr>
        <w:spacing w:after="0"/>
        <w:ind w:left="0"/>
        <w:jc w:val="both"/>
      </w:pPr>
      <w:r>
        <w:rPr>
          <w:rFonts w:ascii="Times New Roman"/>
          <w:b w:val="false"/>
          <w:i w:val="false"/>
          <w:color w:val="000000"/>
          <w:sz w:val="28"/>
        </w:rPr>
        <w:t>
      4) жобада инновациялық қызмет болмаған кезде;</w:t>
      </w:r>
    </w:p>
    <w:bookmarkEnd w:id="23"/>
    <w:bookmarkStart w:name="z30" w:id="24"/>
    <w:p>
      <w:pPr>
        <w:spacing w:after="0"/>
        <w:ind w:left="0"/>
        <w:jc w:val="both"/>
      </w:pPr>
      <w:r>
        <w:rPr>
          <w:rFonts w:ascii="Times New Roman"/>
          <w:b w:val="false"/>
          <w:i w:val="false"/>
          <w:color w:val="000000"/>
          <w:sz w:val="28"/>
        </w:rPr>
        <w:t>
      5) осыған ұқсас инновациялық жоба бойынша эксперименттік режимге бастама жасау туралы шешім қабылданған жағдайда эксперименттік режимге бастама жасаудан дәлелді бас тарту жібереді.</w:t>
      </w:r>
    </w:p>
    <w:bookmarkEnd w:id="24"/>
    <w:bookmarkStart w:name="z31" w:id="25"/>
    <w:p>
      <w:pPr>
        <w:spacing w:after="0"/>
        <w:ind w:left="0"/>
        <w:jc w:val="both"/>
      </w:pPr>
      <w:r>
        <w:rPr>
          <w:rFonts w:ascii="Times New Roman"/>
          <w:b w:val="false"/>
          <w:i w:val="false"/>
          <w:color w:val="000000"/>
          <w:sz w:val="28"/>
        </w:rPr>
        <w:t>
      12. Талдаудың оң нәтижесі болған кезде уәкілетті орган Қазақстан Республикасының заңнамасында көзделген тәртіппен тиісті заңнамалық актінің жобасын әзірлейді.</w:t>
      </w:r>
    </w:p>
    <w:bookmarkEnd w:id="25"/>
    <w:bookmarkStart w:name="z32" w:id="26"/>
    <w:p>
      <w:pPr>
        <w:spacing w:after="0"/>
        <w:ind w:left="0"/>
        <w:jc w:val="left"/>
      </w:pPr>
      <w:r>
        <w:rPr>
          <w:rFonts w:ascii="Times New Roman"/>
          <w:b/>
          <w:i w:val="false"/>
          <w:color w:val="000000"/>
        </w:rPr>
        <w:t xml:space="preserve"> 3-тарау. Тұлғалардың эксперименттік режимге қатысуға келісімін ресімдеу</w:t>
      </w:r>
    </w:p>
    <w:bookmarkEnd w:id="26"/>
    <w:bookmarkStart w:name="z33" w:id="27"/>
    <w:p>
      <w:pPr>
        <w:spacing w:after="0"/>
        <w:ind w:left="0"/>
        <w:jc w:val="both"/>
      </w:pPr>
      <w:r>
        <w:rPr>
          <w:rFonts w:ascii="Times New Roman"/>
          <w:b w:val="false"/>
          <w:i w:val="false"/>
          <w:color w:val="000000"/>
          <w:sz w:val="28"/>
        </w:rPr>
        <w:t>
      13. Тұлғалардың эксперименттік режимге қатысуға келісімі қағаз жеткізгіште еркін жазбаша нысанда ресімделеді және мынадай мәліметтерді қамтиды:</w:t>
      </w:r>
    </w:p>
    <w:bookmarkEnd w:id="27"/>
    <w:bookmarkStart w:name="z34" w:id="28"/>
    <w:p>
      <w:pPr>
        <w:spacing w:after="0"/>
        <w:ind w:left="0"/>
        <w:jc w:val="both"/>
      </w:pPr>
      <w:r>
        <w:rPr>
          <w:rFonts w:ascii="Times New Roman"/>
          <w:b w:val="false"/>
          <w:i w:val="false"/>
          <w:color w:val="000000"/>
          <w:sz w:val="28"/>
        </w:rPr>
        <w:t>
      1) эксперименттік режимге қатысуға келісім ресімделген күн;</w:t>
      </w:r>
    </w:p>
    <w:bookmarkEnd w:id="28"/>
    <w:bookmarkStart w:name="z35" w:id="29"/>
    <w:p>
      <w:pPr>
        <w:spacing w:after="0"/>
        <w:ind w:left="0"/>
        <w:jc w:val="both"/>
      </w:pPr>
      <w:r>
        <w:rPr>
          <w:rFonts w:ascii="Times New Roman"/>
          <w:b w:val="false"/>
          <w:i w:val="false"/>
          <w:color w:val="000000"/>
          <w:sz w:val="28"/>
        </w:rPr>
        <w:t xml:space="preserve">
      2) эксперименттік режимге қатысатын адам туралы мәліметтер: </w:t>
      </w:r>
    </w:p>
    <w:bookmarkEnd w:id="29"/>
    <w:bookmarkStart w:name="z36" w:id="30"/>
    <w:p>
      <w:pPr>
        <w:spacing w:after="0"/>
        <w:ind w:left="0"/>
        <w:jc w:val="both"/>
      </w:pPr>
      <w:r>
        <w:rPr>
          <w:rFonts w:ascii="Times New Roman"/>
          <w:b w:val="false"/>
          <w:i w:val="false"/>
          <w:color w:val="000000"/>
          <w:sz w:val="28"/>
        </w:rPr>
        <w:t>
      жеке тұлға – тегі, аты, әкесінің аты (бар болса), жеке сәйкестендіру нөмірі, нақты тұрғылықты мекенжайы;</w:t>
      </w:r>
    </w:p>
    <w:bookmarkEnd w:id="30"/>
    <w:bookmarkStart w:name="z37" w:id="31"/>
    <w:p>
      <w:pPr>
        <w:spacing w:after="0"/>
        <w:ind w:left="0"/>
        <w:jc w:val="both"/>
      </w:pPr>
      <w:r>
        <w:rPr>
          <w:rFonts w:ascii="Times New Roman"/>
          <w:b w:val="false"/>
          <w:i w:val="false"/>
          <w:color w:val="000000"/>
          <w:sz w:val="28"/>
        </w:rPr>
        <w:t xml:space="preserve">
      заңды тұлға – толық атауы, бизнес-сәйкестендіру нөмірі, заңды тұлғаның орналасқан жері; </w:t>
      </w:r>
    </w:p>
    <w:bookmarkEnd w:id="31"/>
    <w:bookmarkStart w:name="z38" w:id="32"/>
    <w:p>
      <w:pPr>
        <w:spacing w:after="0"/>
        <w:ind w:left="0"/>
        <w:jc w:val="both"/>
      </w:pPr>
      <w:r>
        <w:rPr>
          <w:rFonts w:ascii="Times New Roman"/>
          <w:b w:val="false"/>
          <w:i w:val="false"/>
          <w:color w:val="000000"/>
          <w:sz w:val="28"/>
        </w:rPr>
        <w:t>
      3) дербес деректерді жинауға және өңдеуге келісім туралы белгі;</w:t>
      </w:r>
    </w:p>
    <w:bookmarkEnd w:id="32"/>
    <w:bookmarkStart w:name="z39" w:id="33"/>
    <w:p>
      <w:pPr>
        <w:spacing w:after="0"/>
        <w:ind w:left="0"/>
        <w:jc w:val="both"/>
      </w:pPr>
      <w:r>
        <w:rPr>
          <w:rFonts w:ascii="Times New Roman"/>
          <w:b w:val="false"/>
          <w:i w:val="false"/>
          <w:color w:val="000000"/>
          <w:sz w:val="28"/>
        </w:rPr>
        <w:t>
      4) эксперименттік режимге қатысатын адамның немесе тегі, аты, әкесінің аты (бар болса) көрсетіле отырып, заңды өкілінің немесе сенімхат көшірмесі қоса беріле отырып, Қазақстан Республикасының нотариат туралы заңнамасына сәйкес ресімделген сенімхат негізінде әрекет ететін оның сенім білдірілген адамының қолы.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Инновациялық жобаларды</w:t>
            </w:r>
            <w:r>
              <w:br/>
            </w:r>
            <w:r>
              <w:rPr>
                <w:rFonts w:ascii="Times New Roman"/>
                <w:b w:val="false"/>
                <w:i w:val="false"/>
                <w:color w:val="000000"/>
                <w:sz w:val="20"/>
              </w:rPr>
              <w:t>сынамалауға арналған</w:t>
            </w:r>
            <w:r>
              <w:br/>
            </w:r>
            <w:r>
              <w:rPr>
                <w:rFonts w:ascii="Times New Roman"/>
                <w:b w:val="false"/>
                <w:i w:val="false"/>
                <w:color w:val="000000"/>
                <w:sz w:val="20"/>
              </w:rPr>
              <w:t>эксперименттік режимдерге</w:t>
            </w:r>
            <w:r>
              <w:br/>
            </w:r>
            <w:r>
              <w:rPr>
                <w:rFonts w:ascii="Times New Roman"/>
                <w:b w:val="false"/>
                <w:i w:val="false"/>
                <w:color w:val="000000"/>
                <w:sz w:val="20"/>
              </w:rPr>
              <w:t>бастама жасау қағидаларына</w:t>
            </w:r>
            <w:r>
              <w:br/>
            </w:r>
            <w:r>
              <w:rPr>
                <w:rFonts w:ascii="Times New Roman"/>
                <w:b w:val="false"/>
                <w:i w:val="false"/>
                <w:color w:val="000000"/>
                <w:sz w:val="20"/>
              </w:rPr>
              <w:t>қосымша</w:t>
            </w:r>
          </w:p>
        </w:tc>
      </w:tr>
    </w:tbl>
    <w:bookmarkStart w:name="z41" w:id="34"/>
    <w:p>
      <w:pPr>
        <w:spacing w:after="0"/>
        <w:ind w:left="0"/>
        <w:jc w:val="both"/>
      </w:pPr>
      <w:r>
        <w:rPr>
          <w:rFonts w:ascii="Times New Roman"/>
          <w:b w:val="false"/>
          <w:i w:val="false"/>
          <w:color w:val="000000"/>
          <w:sz w:val="28"/>
        </w:rPr>
        <w:t>
      Нысан</w:t>
      </w:r>
    </w:p>
    <w:bookmarkEnd w:id="34"/>
    <w:bookmarkStart w:name="z42" w:id="35"/>
    <w:p>
      <w:pPr>
        <w:spacing w:after="0"/>
        <w:ind w:left="0"/>
        <w:jc w:val="left"/>
      </w:pPr>
      <w:r>
        <w:rPr>
          <w:rFonts w:ascii="Times New Roman"/>
          <w:b/>
          <w:i w:val="false"/>
          <w:color w:val="000000"/>
        </w:rPr>
        <w:t xml:space="preserve"> Инновациялық жобаларды сынамалауға арналған  эксперименттік режимдерге бастама жасау туралы өтініш</w:t>
      </w:r>
    </w:p>
    <w:bookmarkEnd w:id="35"/>
    <w:bookmarkStart w:name="z43" w:id="36"/>
    <w:p>
      <w:pPr>
        <w:spacing w:after="0"/>
        <w:ind w:left="0"/>
        <w:jc w:val="both"/>
      </w:pPr>
      <w:r>
        <w:rPr>
          <w:rFonts w:ascii="Times New Roman"/>
          <w:b w:val="false"/>
          <w:i w:val="false"/>
          <w:color w:val="000000"/>
          <w:sz w:val="28"/>
        </w:rPr>
        <w:t>
      Кімге  __________________________________________________________</w:t>
      </w:r>
    </w:p>
    <w:bookmarkEnd w:id="36"/>
    <w:bookmarkStart w:name="z44" w:id="37"/>
    <w:p>
      <w:pPr>
        <w:spacing w:after="0"/>
        <w:ind w:left="0"/>
        <w:jc w:val="both"/>
      </w:pPr>
      <w:r>
        <w:rPr>
          <w:rFonts w:ascii="Times New Roman"/>
          <w:b w:val="false"/>
          <w:i w:val="false"/>
          <w:color w:val="000000"/>
          <w:sz w:val="28"/>
        </w:rPr>
        <w:t>
                                                     (уәкілетті органның атауы)</w:t>
      </w:r>
    </w:p>
    <w:bookmarkEnd w:id="37"/>
    <w:bookmarkStart w:name="z45" w:id="38"/>
    <w:p>
      <w:pPr>
        <w:spacing w:after="0"/>
        <w:ind w:left="0"/>
        <w:jc w:val="both"/>
      </w:pPr>
      <w:r>
        <w:rPr>
          <w:rFonts w:ascii="Times New Roman"/>
          <w:b w:val="false"/>
          <w:i w:val="false"/>
          <w:color w:val="000000"/>
          <w:sz w:val="28"/>
        </w:rPr>
        <w:t>
      Кімнен __________________________________________________________</w:t>
      </w:r>
    </w:p>
    <w:bookmarkEnd w:id="38"/>
    <w:bookmarkStart w:name="z46" w:id="39"/>
    <w:p>
      <w:pPr>
        <w:spacing w:after="0"/>
        <w:ind w:left="0"/>
        <w:jc w:val="both"/>
      </w:pPr>
      <w:r>
        <w:rPr>
          <w:rFonts w:ascii="Times New Roman"/>
          <w:b w:val="false"/>
          <w:i w:val="false"/>
          <w:color w:val="000000"/>
          <w:sz w:val="28"/>
        </w:rPr>
        <w:t>
      (бастамашының атауы (заңды мекенжайы көрсетіле отырып, заңды</w:t>
      </w:r>
    </w:p>
    <w:bookmarkEnd w:id="39"/>
    <w:bookmarkStart w:name="z47" w:id="40"/>
    <w:p>
      <w:pPr>
        <w:spacing w:after="0"/>
        <w:ind w:left="0"/>
        <w:jc w:val="both"/>
      </w:pPr>
      <w:r>
        <w:rPr>
          <w:rFonts w:ascii="Times New Roman"/>
          <w:b w:val="false"/>
          <w:i w:val="false"/>
          <w:color w:val="000000"/>
          <w:sz w:val="28"/>
        </w:rPr>
        <w:t>
      тұлғаның толық атауы, жеке тұлғаның тегі, аты, әкесінің аты (бар болса), оның</w:t>
      </w:r>
    </w:p>
    <w:bookmarkEnd w:id="40"/>
    <w:bookmarkStart w:name="z48" w:id="41"/>
    <w:p>
      <w:pPr>
        <w:spacing w:after="0"/>
        <w:ind w:left="0"/>
        <w:jc w:val="both"/>
      </w:pPr>
      <w:r>
        <w:rPr>
          <w:rFonts w:ascii="Times New Roman"/>
          <w:b w:val="false"/>
          <w:i w:val="false"/>
          <w:color w:val="000000"/>
          <w:sz w:val="28"/>
        </w:rPr>
        <w:t>
      мекенжайы</w:t>
      </w:r>
    </w:p>
    <w:bookmarkEnd w:id="41"/>
    <w:bookmarkStart w:name="z49" w:id="42"/>
    <w:p>
      <w:pPr>
        <w:spacing w:after="0"/>
        <w:ind w:left="0"/>
        <w:jc w:val="both"/>
      </w:pPr>
      <w:r>
        <w:rPr>
          <w:rFonts w:ascii="Times New Roman"/>
          <w:b w:val="false"/>
          <w:i w:val="false"/>
          <w:color w:val="000000"/>
          <w:sz w:val="28"/>
        </w:rPr>
        <w:t>
      1)________________________________________________________________</w:t>
      </w:r>
    </w:p>
    <w:bookmarkEnd w:id="42"/>
    <w:bookmarkStart w:name="z50" w:id="43"/>
    <w:p>
      <w:pPr>
        <w:spacing w:after="0"/>
        <w:ind w:left="0"/>
        <w:jc w:val="both"/>
      </w:pPr>
      <w:r>
        <w:rPr>
          <w:rFonts w:ascii="Times New Roman"/>
          <w:b w:val="false"/>
          <w:i w:val="false"/>
          <w:color w:val="000000"/>
          <w:sz w:val="28"/>
        </w:rPr>
        <w:t>
                                                  (қызмет саласының атауы)</w:t>
      </w:r>
    </w:p>
    <w:bookmarkEnd w:id="43"/>
    <w:bookmarkStart w:name="z51" w:id="44"/>
    <w:p>
      <w:pPr>
        <w:spacing w:after="0"/>
        <w:ind w:left="0"/>
        <w:jc w:val="both"/>
      </w:pPr>
      <w:r>
        <w:rPr>
          <w:rFonts w:ascii="Times New Roman"/>
          <w:b w:val="false"/>
          <w:i w:val="false"/>
          <w:color w:val="000000"/>
          <w:sz w:val="28"/>
        </w:rPr>
        <w:t>
      саласындағы инновациялық жобаларды сынамалауға арналған  эксперименттік режимдерге бастама жасау (бұдан әрі – эксперименттік режим) туралы өтінішті қарауды сұраймын:</w:t>
      </w:r>
    </w:p>
    <w:bookmarkEnd w:id="44"/>
    <w:bookmarkStart w:name="z52" w:id="45"/>
    <w:p>
      <w:pPr>
        <w:spacing w:after="0"/>
        <w:ind w:left="0"/>
        <w:jc w:val="both"/>
      </w:pPr>
      <w:r>
        <w:rPr>
          <w:rFonts w:ascii="Times New Roman"/>
          <w:b w:val="false"/>
          <w:i w:val="false"/>
          <w:color w:val="000000"/>
          <w:sz w:val="28"/>
        </w:rPr>
        <w:t>
      2) өтінімнің эксперименттік режим шарттарына сәйкестігін растайтын мәліметтер;</w:t>
      </w:r>
    </w:p>
    <w:bookmarkEnd w:id="45"/>
    <w:bookmarkStart w:name="z53" w:id="46"/>
    <w:p>
      <w:pPr>
        <w:spacing w:after="0"/>
        <w:ind w:left="0"/>
        <w:jc w:val="both"/>
      </w:pPr>
      <w:r>
        <w:rPr>
          <w:rFonts w:ascii="Times New Roman"/>
          <w:b w:val="false"/>
          <w:i w:val="false"/>
          <w:color w:val="000000"/>
          <w:sz w:val="28"/>
        </w:rPr>
        <w:t>
      3) бастама жасалатын эксперименттік режимнің қызмет саласы туралы ақпарат;</w:t>
      </w:r>
    </w:p>
    <w:bookmarkEnd w:id="46"/>
    <w:bookmarkStart w:name="z54" w:id="47"/>
    <w:p>
      <w:pPr>
        <w:spacing w:after="0"/>
        <w:ind w:left="0"/>
        <w:jc w:val="both"/>
      </w:pPr>
      <w:r>
        <w:rPr>
          <w:rFonts w:ascii="Times New Roman"/>
          <w:b w:val="false"/>
          <w:i w:val="false"/>
          <w:color w:val="000000"/>
          <w:sz w:val="28"/>
        </w:rPr>
        <w:t>
      4) шеңберінде эксперименттік режим жүргізілетін аумақ туралы мәліметтер (осындай қажеттілік болған жағдайда);</w:t>
      </w:r>
    </w:p>
    <w:bookmarkEnd w:id="47"/>
    <w:bookmarkStart w:name="z55" w:id="48"/>
    <w:p>
      <w:pPr>
        <w:spacing w:after="0"/>
        <w:ind w:left="0"/>
        <w:jc w:val="both"/>
      </w:pPr>
      <w:r>
        <w:rPr>
          <w:rFonts w:ascii="Times New Roman"/>
          <w:b w:val="false"/>
          <w:i w:val="false"/>
          <w:color w:val="000000"/>
          <w:sz w:val="28"/>
        </w:rPr>
        <w:t>
      5) эксперименттік режимді іске асыру мерзімі туралы мәліметтер;</w:t>
      </w:r>
    </w:p>
    <w:bookmarkEnd w:id="48"/>
    <w:bookmarkStart w:name="z56" w:id="49"/>
    <w:p>
      <w:pPr>
        <w:spacing w:after="0"/>
        <w:ind w:left="0"/>
        <w:jc w:val="both"/>
      </w:pPr>
      <w:r>
        <w:rPr>
          <w:rFonts w:ascii="Times New Roman"/>
          <w:b w:val="false"/>
          <w:i w:val="false"/>
          <w:color w:val="000000"/>
          <w:sz w:val="28"/>
        </w:rPr>
        <w:t>
      6) инновациялық жоба, озық ғылыми, ғылыми-техникалық және (немесе)  ақпараттық-коммуникациялық әзірлеме, өнертабыс, жаңа технология туралы мәліметтерді көрсете отырып, эксперименттік режимнің сипаттамасы;</w:t>
      </w:r>
    </w:p>
    <w:bookmarkEnd w:id="49"/>
    <w:bookmarkStart w:name="z57" w:id="50"/>
    <w:p>
      <w:pPr>
        <w:spacing w:after="0"/>
        <w:ind w:left="0"/>
        <w:jc w:val="both"/>
      </w:pPr>
      <w:r>
        <w:rPr>
          <w:rFonts w:ascii="Times New Roman"/>
          <w:b w:val="false"/>
          <w:i w:val="false"/>
          <w:color w:val="000000"/>
          <w:sz w:val="28"/>
        </w:rPr>
        <w:t>
      7) оларды сақтау кезінде эксперименттік режимнен тыс инновациялық жобаны іске асыру мүмкін болмайтын немесе айтарлықтай қиындық туғызатын  талаптарды, нұсқамаларды, тыйымдарды, шектеулерді қамтитын, эксперименттік режимді іске асыруға осындай ережелердің әсерін негіздей отырып, олардың құрылымдық элементтері (бөлімдер, тараулар, баптар, бөліктер, тармақтар, тармақшалар, абзацтар) көрсетілген нормативтік құқықтық актілер туралы мәліметтер;</w:t>
      </w:r>
    </w:p>
    <w:bookmarkEnd w:id="50"/>
    <w:bookmarkStart w:name="z58" w:id="51"/>
    <w:p>
      <w:pPr>
        <w:spacing w:after="0"/>
        <w:ind w:left="0"/>
        <w:jc w:val="both"/>
      </w:pPr>
      <w:r>
        <w:rPr>
          <w:rFonts w:ascii="Times New Roman"/>
          <w:b w:val="false"/>
          <w:i w:val="false"/>
          <w:color w:val="000000"/>
          <w:sz w:val="28"/>
        </w:rPr>
        <w:t>
      8) тиімділік көрсеткіштерін қамтитын эксперименттік режимді өткізу  мақсатының сипаттамасы;</w:t>
      </w:r>
    </w:p>
    <w:bookmarkEnd w:id="51"/>
    <w:bookmarkStart w:name="z59" w:id="52"/>
    <w:p>
      <w:pPr>
        <w:spacing w:after="0"/>
        <w:ind w:left="0"/>
        <w:jc w:val="both"/>
      </w:pPr>
      <w:r>
        <w:rPr>
          <w:rFonts w:ascii="Times New Roman"/>
          <w:b w:val="false"/>
          <w:i w:val="false"/>
          <w:color w:val="000000"/>
          <w:sz w:val="28"/>
        </w:rPr>
        <w:t>
      9) эксперименттік режим әсер ететін нарық пен әлеуетті тұтынушылардың  сипаттамасы;</w:t>
      </w:r>
    </w:p>
    <w:bookmarkEnd w:id="52"/>
    <w:bookmarkStart w:name="z60" w:id="53"/>
    <w:p>
      <w:pPr>
        <w:spacing w:after="0"/>
        <w:ind w:left="0"/>
        <w:jc w:val="both"/>
      </w:pPr>
      <w:r>
        <w:rPr>
          <w:rFonts w:ascii="Times New Roman"/>
          <w:b w:val="false"/>
          <w:i w:val="false"/>
          <w:color w:val="000000"/>
          <w:sz w:val="28"/>
        </w:rPr>
        <w:t>
      10) жоспарланатын кірістер, шығыстар мен пайда, сондай-ақ республикалық  немесе жергілікті бюджетке жоспарланатын салықтық және салықтық емес түсімдер туралы мәліметтерді көрсете отырып, эксперименттік режимді өткізуден болатын әлеуметтік-экономикалық әсерлердің сипаттамасы;</w:t>
      </w:r>
    </w:p>
    <w:bookmarkEnd w:id="53"/>
    <w:bookmarkStart w:name="z61" w:id="54"/>
    <w:p>
      <w:pPr>
        <w:spacing w:after="0"/>
        <w:ind w:left="0"/>
        <w:jc w:val="both"/>
      </w:pPr>
      <w:r>
        <w:rPr>
          <w:rFonts w:ascii="Times New Roman"/>
          <w:b w:val="false"/>
          <w:i w:val="false"/>
          <w:color w:val="000000"/>
          <w:sz w:val="28"/>
        </w:rPr>
        <w:t>
      11) тұлғалардың эксперименттік режимге қатысуға келісімі туралы ақпарат;</w:t>
      </w:r>
    </w:p>
    <w:bookmarkEnd w:id="54"/>
    <w:bookmarkStart w:name="z62" w:id="55"/>
    <w:p>
      <w:pPr>
        <w:spacing w:after="0"/>
        <w:ind w:left="0"/>
        <w:jc w:val="both"/>
      </w:pPr>
      <w:r>
        <w:rPr>
          <w:rFonts w:ascii="Times New Roman"/>
          <w:b w:val="false"/>
          <w:i w:val="false"/>
          <w:color w:val="000000"/>
          <w:sz w:val="28"/>
        </w:rPr>
        <w:t>
      12) эксперименттік режимді өткізу үшін маңызы бар өзге де мәліметтер.</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