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b2b2" w14:textId="53db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30 қыркүйектегі № 810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Мәдениет және ақпарат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Республикасының Мәдениет және ақпарат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масс-медиа,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сондай-ақ заңнамада көзделген шектерде салааралық үйлестіруді және мемлекеттік реттеуді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"12) масс-медиа;";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"10) Мемлекеттік ақпараттық саясат мәселелері жөнінде республикалық комиссия құру;";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"14) журналистерді аккредиттеудің үлгілік қағидаларын әзірлеу және бекіту;</w:t>
      </w:r>
    </w:p>
    <w:bookmarkEnd w:id="6"/>
    <w:bookmarkStart w:name="z18" w:id="7"/>
    <w:p>
      <w:pPr>
        <w:spacing w:after="0"/>
        <w:ind w:left="0"/>
        <w:jc w:val="both"/>
      </w:pPr>
      <w:r>
        <w:rPr>
          <w:rFonts w:ascii="Times New Roman"/>
          <w:b w:val="false"/>
          <w:i w:val="false"/>
          <w:color w:val="000000"/>
          <w:sz w:val="28"/>
        </w:rPr>
        <w:t>
      15) телерадио хабарларын тарату қызметтерін көрсету қағидаларын әзірлеу және бекіту;</w:t>
      </w:r>
    </w:p>
    <w:bookmarkEnd w:id="7"/>
    <w:bookmarkStart w:name="z19" w:id="8"/>
    <w:p>
      <w:pPr>
        <w:spacing w:after="0"/>
        <w:ind w:left="0"/>
        <w:jc w:val="both"/>
      </w:pPr>
      <w:r>
        <w:rPr>
          <w:rFonts w:ascii="Times New Roman"/>
          <w:b w:val="false"/>
          <w:i w:val="false"/>
          <w:color w:val="000000"/>
          <w:sz w:val="28"/>
        </w:rPr>
        <w:t>
      16) міндетті мемлекеттік емес теле-, радиоарналардың тізбесін қалыптастыру бойынша конкурс өткізу қағидаларын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"24) телерадио хабарларын таратуды дамыту мәселелері жөніндегі комиссияның ұсынымы бойынша міндетті мемлекеттік теле-, радиоарналардың тізбесін конкурс өткізбестен қалыптастыру және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"28) республикалық деңгейде мемлекеттік ақпараттық саясатты жүргізу жөнінде мемлекеттік тапсырысты орналастыру қағидаларын әзірлеу және бекіту;";</w:t>
      </w:r>
    </w:p>
    <w:bookmarkEnd w:id="10"/>
    <w:bookmarkStart w:name="z25" w:id="11"/>
    <w:p>
      <w:pPr>
        <w:spacing w:after="0"/>
        <w:ind w:left="0"/>
        <w:jc w:val="both"/>
      </w:pPr>
      <w:r>
        <w:rPr>
          <w:rFonts w:ascii="Times New Roman"/>
          <w:b w:val="false"/>
          <w:i w:val="false"/>
          <w:color w:val="000000"/>
          <w:sz w:val="28"/>
        </w:rPr>
        <w:t>
      мынадай мазмұндағы 28-1) тармақшамен толықтырылсын:</w:t>
      </w:r>
    </w:p>
    <w:bookmarkEnd w:id="11"/>
    <w:bookmarkStart w:name="z26" w:id="12"/>
    <w:p>
      <w:pPr>
        <w:spacing w:after="0"/>
        <w:ind w:left="0"/>
        <w:jc w:val="both"/>
      </w:pPr>
      <w:r>
        <w:rPr>
          <w:rFonts w:ascii="Times New Roman"/>
          <w:b w:val="false"/>
          <w:i w:val="false"/>
          <w:color w:val="000000"/>
          <w:sz w:val="28"/>
        </w:rPr>
        <w:t>
      "28-1) өңірлік деңгейде мемлекеттік ақпараттық саясатты жүргізу жөнінде мемлекеттік тапсырысты орналастыру қағидаларын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"29) өңірлік деңгейде мемлекеттік ақпараттық саясатты жүргізу жөнінде мемлекеттік тапсырысты жүзеге асыру үшін сатып алынатын қызметтердің құнын айқындаудың үлгілік әдістемесін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"31)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қағидаларын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"33) цифрлық эфирлік телерадио хабарларын таратуға көшу мерзімдерін белгілеу;";</w:t>
      </w:r>
    </w:p>
    <w:bookmarkEnd w:id="15"/>
    <w:bookmarkStart w:name="z33" w:id="16"/>
    <w:p>
      <w:pPr>
        <w:spacing w:after="0"/>
        <w:ind w:left="0"/>
        <w:jc w:val="both"/>
      </w:pPr>
      <w:r>
        <w:rPr>
          <w:rFonts w:ascii="Times New Roman"/>
          <w:b w:val="false"/>
          <w:i w:val="false"/>
          <w:color w:val="000000"/>
          <w:sz w:val="28"/>
        </w:rPr>
        <w:t>
      мынадай мазмұндағы 33-1) және 33-2) тармақшалармен толықтырылсын:</w:t>
      </w:r>
    </w:p>
    <w:bookmarkEnd w:id="16"/>
    <w:bookmarkStart w:name="z34" w:id="17"/>
    <w:p>
      <w:pPr>
        <w:spacing w:after="0"/>
        <w:ind w:left="0"/>
        <w:jc w:val="both"/>
      </w:pPr>
      <w:r>
        <w:rPr>
          <w:rFonts w:ascii="Times New Roman"/>
          <w:b w:val="false"/>
          <w:i w:val="false"/>
          <w:color w:val="000000"/>
          <w:sz w:val="28"/>
        </w:rPr>
        <w:t>
      "33-1) цифрлық эфирлік телерадио хабарларын таратуға көшу қағидаларын әзірлеу және бекіту;</w:t>
      </w:r>
    </w:p>
    <w:bookmarkEnd w:id="17"/>
    <w:bookmarkStart w:name="z35" w:id="18"/>
    <w:p>
      <w:pPr>
        <w:spacing w:after="0"/>
        <w:ind w:left="0"/>
        <w:jc w:val="both"/>
      </w:pPr>
      <w:r>
        <w:rPr>
          <w:rFonts w:ascii="Times New Roman"/>
          <w:b w:val="false"/>
          <w:i w:val="false"/>
          <w:color w:val="000000"/>
          <w:sz w:val="28"/>
        </w:rPr>
        <w:t>
      33-2) цифрлық эфирлік телехабар таратумен қамтылмайтын әкімшілік-аумақтық бірліктердің тізбесін айқындау;";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"37) масс-медиа мониторингін жүргізу қағидаларын әзірлеу және бекіту;";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тармақша</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"137) Қазақстан Республикасының масс-медиа туралы заңнамасының сақталуын мемлекеттік бақылаудың тиімділігіне мониторинг жүргізу;";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тармақша</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"142) масс-медиа саласындағы халықаралық ынтымақтастықты дамытуды қамтамасыз ету;";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 тармақша</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"144) теле-, радиоарналарды тарату жөніндегі қызметті лицензиялауды жүзеге асыру жөніндегі лицензиарды және масс-медиа саласындағы бірінші санаттағы рұқсаттарды беруге уәкілетті органды айқындайтын нормативтік құқықтық актіні әзірлеу;";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 тармақшалар</w:t>
      </w:r>
      <w:r>
        <w:rPr>
          <w:rFonts w:ascii="Times New Roman"/>
          <w:b w:val="false"/>
          <w:i w:val="false"/>
          <w:color w:val="000000"/>
          <w:sz w:val="28"/>
        </w:rPr>
        <w:t xml:space="preserve"> мынадай редакцияда жазылсын:</w:t>
      </w:r>
    </w:p>
    <w:bookmarkStart w:name="z45" w:id="23"/>
    <w:p>
      <w:pPr>
        <w:spacing w:after="0"/>
        <w:ind w:left="0"/>
        <w:jc w:val="both"/>
      </w:pPr>
      <w:r>
        <w:rPr>
          <w:rFonts w:ascii="Times New Roman"/>
          <w:b w:val="false"/>
          <w:i w:val="false"/>
          <w:color w:val="000000"/>
          <w:sz w:val="28"/>
        </w:rPr>
        <w:t>
      "147) Қазақстан Республикасының масс-медиа туралы заңнамасының сақталуын мемлекеттік бақылауды жүзеге асыру;</w:t>
      </w:r>
    </w:p>
    <w:bookmarkEnd w:id="23"/>
    <w:bookmarkStart w:name="z46" w:id="24"/>
    <w:p>
      <w:pPr>
        <w:spacing w:after="0"/>
        <w:ind w:left="0"/>
        <w:jc w:val="both"/>
      </w:pPr>
      <w:r>
        <w:rPr>
          <w:rFonts w:ascii="Times New Roman"/>
          <w:b w:val="false"/>
          <w:i w:val="false"/>
          <w:color w:val="000000"/>
          <w:sz w:val="28"/>
        </w:rPr>
        <w:t>
      148) бұқаралық ақпарат құралдарын есепке қоюды, қайта есепке қоюды жүзеге асыру;";</w:t>
      </w:r>
    </w:p>
    <w:bookmarkEnd w:id="24"/>
    <w:bookmarkStart w:name="z47" w:id="25"/>
    <w:p>
      <w:pPr>
        <w:spacing w:after="0"/>
        <w:ind w:left="0"/>
        <w:jc w:val="both"/>
      </w:pPr>
      <w:r>
        <w:rPr>
          <w:rFonts w:ascii="Times New Roman"/>
          <w:b w:val="false"/>
          <w:i w:val="false"/>
          <w:color w:val="000000"/>
          <w:sz w:val="28"/>
        </w:rPr>
        <w:t>
      мынадай мазмұндағы 148-1) тармақшамен толықтырылсын:</w:t>
      </w:r>
    </w:p>
    <w:bookmarkEnd w:id="25"/>
    <w:bookmarkStart w:name="z48" w:id="26"/>
    <w:p>
      <w:pPr>
        <w:spacing w:after="0"/>
        <w:ind w:left="0"/>
        <w:jc w:val="both"/>
      </w:pPr>
      <w:r>
        <w:rPr>
          <w:rFonts w:ascii="Times New Roman"/>
          <w:b w:val="false"/>
          <w:i w:val="false"/>
          <w:color w:val="000000"/>
          <w:sz w:val="28"/>
        </w:rPr>
        <w:t>
      "148-1) мерзімді баспасөз басылымын, интернет-басылымды және теле-, радиоарнаны есепке қою немесе қайта есепке қою қағидаларын әзірлеу және бекіту;";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w:t>
      </w:r>
      <w:r>
        <w:rPr>
          <w:rFonts w:ascii="Times New Roman"/>
          <w:b w:val="false"/>
          <w:i w:val="false"/>
          <w:color w:val="000000"/>
          <w:sz w:val="28"/>
        </w:rPr>
        <w:t xml:space="preserve"> мынадай редакцияда жазылсын:</w:t>
      </w:r>
    </w:p>
    <w:bookmarkStart w:name="z50" w:id="27"/>
    <w:p>
      <w:pPr>
        <w:spacing w:after="0"/>
        <w:ind w:left="0"/>
        <w:jc w:val="both"/>
      </w:pPr>
      <w:r>
        <w:rPr>
          <w:rFonts w:ascii="Times New Roman"/>
          <w:b w:val="false"/>
          <w:i w:val="false"/>
          <w:color w:val="000000"/>
          <w:sz w:val="28"/>
        </w:rPr>
        <w:t>
      "152) орталық және жергілікті атқарушы органдардың масс-медиа мәселелері жөніндегі қызметін үйлестіру;";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 тармақша</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"160) Қазақстан Республикасының масс-медиа туралы заңнамасы талаптарының бұзылуы анықталған кезде нұсқама беру;";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 тармақшалар</w:t>
      </w:r>
      <w:r>
        <w:rPr>
          <w:rFonts w:ascii="Times New Roman"/>
          <w:b w:val="false"/>
          <w:i w:val="false"/>
          <w:color w:val="000000"/>
          <w:sz w:val="28"/>
        </w:rPr>
        <w:t xml:space="preserve"> мынадай редакцияда жазылсын:</w:t>
      </w:r>
    </w:p>
    <w:bookmarkStart w:name="z56" w:id="29"/>
    <w:p>
      <w:pPr>
        <w:spacing w:after="0"/>
        <w:ind w:left="0"/>
        <w:jc w:val="both"/>
      </w:pPr>
      <w:r>
        <w:rPr>
          <w:rFonts w:ascii="Times New Roman"/>
          <w:b w:val="false"/>
          <w:i w:val="false"/>
          <w:color w:val="000000"/>
          <w:sz w:val="28"/>
        </w:rPr>
        <w:t>
      "175) шетелдік теле-, радиоарналарды есепке қою немесе қайта есепке қою қағидаларын әзірлеу және бекіту;</w:t>
      </w:r>
    </w:p>
    <w:bookmarkEnd w:id="29"/>
    <w:bookmarkStart w:name="z57" w:id="30"/>
    <w:p>
      <w:pPr>
        <w:spacing w:after="0"/>
        <w:ind w:left="0"/>
        <w:jc w:val="both"/>
      </w:pPr>
      <w:r>
        <w:rPr>
          <w:rFonts w:ascii="Times New Roman"/>
          <w:b w:val="false"/>
          <w:i w:val="false"/>
          <w:color w:val="000000"/>
          <w:sz w:val="28"/>
        </w:rPr>
        <w:t xml:space="preserve">
      176) "Балаларды денсаулығы мен дамуына зиян келтіретін ақпараттан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сақталуы тұрғысынан масс-медиа мониторингін жүзеге асыру;</w:t>
      </w:r>
    </w:p>
    <w:bookmarkEnd w:id="30"/>
    <w:bookmarkStart w:name="z58" w:id="31"/>
    <w:p>
      <w:pPr>
        <w:spacing w:after="0"/>
        <w:ind w:left="0"/>
        <w:jc w:val="both"/>
      </w:pPr>
      <w:r>
        <w:rPr>
          <w:rFonts w:ascii="Times New Roman"/>
          <w:b w:val="false"/>
          <w:i w:val="false"/>
          <w:color w:val="000000"/>
          <w:sz w:val="28"/>
        </w:rPr>
        <w:t>
      177) Қазақстан Республикасының балаларды денсаулығы мен дамуына зиян келтіретін ақпараттан қорғау туралы заңнамасының масс-медиада сақталуына мемлекеттік бақылауды жүзеге асыру;";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 тармақша</w:t>
      </w:r>
      <w:r>
        <w:rPr>
          <w:rFonts w:ascii="Times New Roman"/>
          <w:b w:val="false"/>
          <w:i w:val="false"/>
          <w:color w:val="000000"/>
          <w:sz w:val="28"/>
        </w:rPr>
        <w:t xml:space="preserve"> мынадай редакцияда жазылсын:</w:t>
      </w:r>
    </w:p>
    <w:bookmarkStart w:name="z60" w:id="32"/>
    <w:p>
      <w:pPr>
        <w:spacing w:after="0"/>
        <w:ind w:left="0"/>
        <w:jc w:val="both"/>
      </w:pPr>
      <w:r>
        <w:rPr>
          <w:rFonts w:ascii="Times New Roman"/>
          <w:b w:val="false"/>
          <w:i w:val="false"/>
          <w:color w:val="000000"/>
          <w:sz w:val="28"/>
        </w:rPr>
        <w:t xml:space="preserve">
      "179) "Масс-медиа туралы" Қазақстан Республикасы Заңының </w:t>
      </w:r>
      <w:r>
        <w:rPr>
          <w:rFonts w:ascii="Times New Roman"/>
          <w:b w:val="false"/>
          <w:i w:val="false"/>
          <w:color w:val="000000"/>
          <w:sz w:val="28"/>
        </w:rPr>
        <w:t>56-бабында</w:t>
      </w:r>
      <w:r>
        <w:rPr>
          <w:rFonts w:ascii="Times New Roman"/>
          <w:b w:val="false"/>
          <w:i w:val="false"/>
          <w:color w:val="000000"/>
          <w:sz w:val="28"/>
        </w:rPr>
        <w:t xml:space="preserve"> көзделген талаптарды сақтау бөлігінде Қазақстан Республикасының масс-медиа туралы заңнамасының сақталуын бақылауды жүзеге асыру;";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 тармақша</w:t>
      </w:r>
      <w:r>
        <w:rPr>
          <w:rFonts w:ascii="Times New Roman"/>
          <w:b w:val="false"/>
          <w:i w:val="false"/>
          <w:color w:val="000000"/>
          <w:sz w:val="28"/>
        </w:rPr>
        <w:t xml:space="preserve"> мынадай редакцияда жазылсын:</w:t>
      </w:r>
    </w:p>
    <w:bookmarkStart w:name="z62" w:id="33"/>
    <w:p>
      <w:pPr>
        <w:spacing w:after="0"/>
        <w:ind w:left="0"/>
        <w:jc w:val="both"/>
      </w:pPr>
      <w:r>
        <w:rPr>
          <w:rFonts w:ascii="Times New Roman"/>
          <w:b w:val="false"/>
          <w:i w:val="false"/>
          <w:color w:val="000000"/>
          <w:sz w:val="28"/>
        </w:rPr>
        <w:t>
      "198) кәсіптік біліктілік жөніндегі салалық кеңеспен және кәсіптік біліктілікті тану саласындағы уәкілетті органмен келісу бойынша архив ісі және басқаруды құжаттамалық қамтамасыз ету, діни қызмет, ақпарат, мәдениет, мемлекеттік жастар және отбасы саясаты салаларындағы кәсіптік стандарттарды әзірлеу және бекіту;";</w:t>
      </w:r>
    </w:p>
    <w:bookmarkEnd w:id="33"/>
    <w:bookmarkStart w:name="z63" w:id="34"/>
    <w:p>
      <w:pPr>
        <w:spacing w:after="0"/>
        <w:ind w:left="0"/>
        <w:jc w:val="both"/>
      </w:pPr>
      <w:r>
        <w:rPr>
          <w:rFonts w:ascii="Times New Roman"/>
          <w:b w:val="false"/>
          <w:i w:val="false"/>
          <w:color w:val="000000"/>
          <w:sz w:val="28"/>
        </w:rPr>
        <w:t>
      мынадай мазмұндағы 198-1) тармақшамен толықтырылсын:</w:t>
      </w:r>
    </w:p>
    <w:bookmarkEnd w:id="34"/>
    <w:bookmarkStart w:name="z64" w:id="35"/>
    <w:p>
      <w:pPr>
        <w:spacing w:after="0"/>
        <w:ind w:left="0"/>
        <w:jc w:val="both"/>
      </w:pPr>
      <w:r>
        <w:rPr>
          <w:rFonts w:ascii="Times New Roman"/>
          <w:b w:val="false"/>
          <w:i w:val="false"/>
          <w:color w:val="000000"/>
          <w:sz w:val="28"/>
        </w:rPr>
        <w:t>
      "198-1) салалық біліктілік шеңберлерін әзірлеу және (немесе) жаңарту;";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 тармақша</w:t>
      </w:r>
      <w:r>
        <w:rPr>
          <w:rFonts w:ascii="Times New Roman"/>
          <w:b w:val="false"/>
          <w:i w:val="false"/>
          <w:color w:val="000000"/>
          <w:sz w:val="28"/>
        </w:rPr>
        <w:t xml:space="preserve"> мынадай редакцияда жазылсын:</w:t>
      </w:r>
    </w:p>
    <w:bookmarkStart w:name="z66" w:id="36"/>
    <w:p>
      <w:pPr>
        <w:spacing w:after="0"/>
        <w:ind w:left="0"/>
        <w:jc w:val="both"/>
      </w:pPr>
      <w:r>
        <w:rPr>
          <w:rFonts w:ascii="Times New Roman"/>
          <w:b w:val="false"/>
          <w:i w:val="false"/>
          <w:color w:val="000000"/>
          <w:sz w:val="28"/>
        </w:rPr>
        <w:t>
      "218) Қазақстан Республикасындағы қоғамдық кеңестердің қызметі туралы ұлттық баяндаманы үш жылда кемiнде бiр рет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 тармақша</w:t>
      </w:r>
      <w:r>
        <w:rPr>
          <w:rFonts w:ascii="Times New Roman"/>
          <w:b w:val="false"/>
          <w:i w:val="false"/>
          <w:color w:val="000000"/>
          <w:sz w:val="28"/>
        </w:rPr>
        <w:t xml:space="preserve"> мынадай редакцияда жазылсын:</w:t>
      </w:r>
    </w:p>
    <w:bookmarkStart w:name="z68" w:id="37"/>
    <w:p>
      <w:pPr>
        <w:spacing w:after="0"/>
        <w:ind w:left="0"/>
        <w:jc w:val="both"/>
      </w:pPr>
      <w:r>
        <w:rPr>
          <w:rFonts w:ascii="Times New Roman"/>
          <w:b w:val="false"/>
          <w:i w:val="false"/>
          <w:color w:val="000000"/>
          <w:sz w:val="28"/>
        </w:rPr>
        <w:t>
      "315) мемлекеттік статистика саласындағы уәкілетті мемлекеттік органмен келісу бойынша ведомстволық статистикалық байқаулар жүргізуге арналған нысандарды және оларды толтыру жөніндегі нұсқаулықты әзірлеу және бекіту;";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және </w:t>
      </w:r>
      <w:r>
        <w:rPr>
          <w:rFonts w:ascii="Times New Roman"/>
          <w:b w:val="false"/>
          <w:i w:val="false"/>
          <w:color w:val="000000"/>
          <w:sz w:val="28"/>
        </w:rPr>
        <w:t>485)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 тармақшалар</w:t>
      </w:r>
      <w:r>
        <w:rPr>
          <w:rFonts w:ascii="Times New Roman"/>
          <w:b w:val="false"/>
          <w:i w:val="false"/>
          <w:color w:val="000000"/>
          <w:sz w:val="28"/>
        </w:rPr>
        <w:t xml:space="preserve"> алып тасталсын;</w:t>
      </w:r>
    </w:p>
    <w:bookmarkStart w:name="z72" w:id="38"/>
    <w:p>
      <w:pPr>
        <w:spacing w:after="0"/>
        <w:ind w:left="0"/>
        <w:jc w:val="both"/>
      </w:pPr>
      <w:r>
        <w:rPr>
          <w:rFonts w:ascii="Times New Roman"/>
          <w:b w:val="false"/>
          <w:i w:val="false"/>
          <w:color w:val="000000"/>
          <w:sz w:val="28"/>
        </w:rPr>
        <w:t>
      мынадай мазмұндағы 496-10), 496-11), 496-12), 496-13), 496-14), 496-15), 496-16), 496-17), 496-18), 496-19), 496-20), 496-21), 496-22), 496-23), 496-24), 496-25), 496-26), 496-27), 496-28), 496-29) және 496-30) тармақшалармен толықтырылсын:</w:t>
      </w:r>
    </w:p>
    <w:bookmarkEnd w:id="38"/>
    <w:bookmarkStart w:name="z73" w:id="39"/>
    <w:p>
      <w:pPr>
        <w:spacing w:after="0"/>
        <w:ind w:left="0"/>
        <w:jc w:val="both"/>
      </w:pPr>
      <w:r>
        <w:rPr>
          <w:rFonts w:ascii="Times New Roman"/>
          <w:b w:val="false"/>
          <w:i w:val="false"/>
          <w:color w:val="000000"/>
          <w:sz w:val="28"/>
        </w:rPr>
        <w:t xml:space="preserve">
      "496-10) жеке тұлғалардың петицияларын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қабылдау және қарау;</w:t>
      </w:r>
    </w:p>
    <w:bookmarkEnd w:id="39"/>
    <w:bookmarkStart w:name="z74" w:id="40"/>
    <w:p>
      <w:pPr>
        <w:spacing w:after="0"/>
        <w:ind w:left="0"/>
        <w:jc w:val="both"/>
      </w:pPr>
      <w:r>
        <w:rPr>
          <w:rFonts w:ascii="Times New Roman"/>
          <w:b w:val="false"/>
          <w:i w:val="false"/>
          <w:color w:val="000000"/>
          <w:sz w:val="28"/>
        </w:rPr>
        <w:t>
      496-11) мемлекеттік емес бұқаралық ақпарат құралдарына Қазақстан Республикасының заңнамасында белгіленген тәртіппен гранттар беру;</w:t>
      </w:r>
    </w:p>
    <w:bookmarkEnd w:id="40"/>
    <w:bookmarkStart w:name="z75" w:id="41"/>
    <w:p>
      <w:pPr>
        <w:spacing w:after="0"/>
        <w:ind w:left="0"/>
        <w:jc w:val="both"/>
      </w:pPr>
      <w:r>
        <w:rPr>
          <w:rFonts w:ascii="Times New Roman"/>
          <w:b w:val="false"/>
          <w:i w:val="false"/>
          <w:color w:val="000000"/>
          <w:sz w:val="28"/>
        </w:rPr>
        <w:t>
      496-12) ұлттық телерадио хабарларын тарату операторын қоспағанда, спутниктік телерадио хабарларын тарату операторларының спутниктік қабылдау құрылғыларын өткізуге жұмсалатын шығындарының бір бөлігін субсидиялау;</w:t>
      </w:r>
    </w:p>
    <w:bookmarkEnd w:id="41"/>
    <w:bookmarkStart w:name="z76" w:id="42"/>
    <w:p>
      <w:pPr>
        <w:spacing w:after="0"/>
        <w:ind w:left="0"/>
        <w:jc w:val="both"/>
      </w:pPr>
      <w:r>
        <w:rPr>
          <w:rFonts w:ascii="Times New Roman"/>
          <w:b w:val="false"/>
          <w:i w:val="false"/>
          <w:color w:val="000000"/>
          <w:sz w:val="28"/>
        </w:rPr>
        <w:t>
      496-13) аккредиттеу картасын беру қағидаларын әзірлеу және бекіту;</w:t>
      </w:r>
    </w:p>
    <w:bookmarkEnd w:id="42"/>
    <w:bookmarkStart w:name="z77" w:id="43"/>
    <w:p>
      <w:pPr>
        <w:spacing w:after="0"/>
        <w:ind w:left="0"/>
        <w:jc w:val="both"/>
      </w:pPr>
      <w:r>
        <w:rPr>
          <w:rFonts w:ascii="Times New Roman"/>
          <w:b w:val="false"/>
          <w:i w:val="false"/>
          <w:color w:val="000000"/>
          <w:sz w:val="28"/>
        </w:rPr>
        <w:t>
      496-14) бұқаралық ақпарат құралдарына гранттар беру және олардың іске асырылуын мониторингтеу қағидаларын әзірлеу және бекіту;</w:t>
      </w:r>
    </w:p>
    <w:bookmarkEnd w:id="43"/>
    <w:bookmarkStart w:name="z78" w:id="44"/>
    <w:p>
      <w:pPr>
        <w:spacing w:after="0"/>
        <w:ind w:left="0"/>
        <w:jc w:val="both"/>
      </w:pPr>
      <w:r>
        <w:rPr>
          <w:rFonts w:ascii="Times New Roman"/>
          <w:b w:val="false"/>
          <w:i w:val="false"/>
          <w:color w:val="000000"/>
          <w:sz w:val="28"/>
        </w:rPr>
        <w:t>
      496-15) мемлекеттік емес бұқаралық ақпарат құралдары үшін гранттардың құнын айқындау әдістемесін әзірлеу және бекіту;</w:t>
      </w:r>
    </w:p>
    <w:bookmarkEnd w:id="44"/>
    <w:bookmarkStart w:name="z79" w:id="45"/>
    <w:p>
      <w:pPr>
        <w:spacing w:after="0"/>
        <w:ind w:left="0"/>
        <w:jc w:val="both"/>
      </w:pPr>
      <w:r>
        <w:rPr>
          <w:rFonts w:ascii="Times New Roman"/>
          <w:b w:val="false"/>
          <w:i w:val="false"/>
          <w:color w:val="000000"/>
          <w:sz w:val="28"/>
        </w:rPr>
        <w:t>
      496-16) тәуелсіз сараптама комиссиясының құрамы мен ережесін әзірлеу және бекіту;</w:t>
      </w:r>
    </w:p>
    <w:bookmarkEnd w:id="45"/>
    <w:bookmarkStart w:name="z80" w:id="46"/>
    <w:p>
      <w:pPr>
        <w:spacing w:after="0"/>
        <w:ind w:left="0"/>
        <w:jc w:val="both"/>
      </w:pPr>
      <w:r>
        <w:rPr>
          <w:rFonts w:ascii="Times New Roman"/>
          <w:b w:val="false"/>
          <w:i w:val="false"/>
          <w:color w:val="000000"/>
          <w:sz w:val="28"/>
        </w:rPr>
        <w:t>
      496-17) мемлекеттік емес бұқаралық ақпарат құралдары үшін гранттар бөлу жөніндегі комиссия құру;</w:t>
      </w:r>
    </w:p>
    <w:bookmarkEnd w:id="46"/>
    <w:bookmarkStart w:name="z81" w:id="47"/>
    <w:p>
      <w:pPr>
        <w:spacing w:after="0"/>
        <w:ind w:left="0"/>
        <w:jc w:val="both"/>
      </w:pPr>
      <w:r>
        <w:rPr>
          <w:rFonts w:ascii="Times New Roman"/>
          <w:b w:val="false"/>
          <w:i w:val="false"/>
          <w:color w:val="000000"/>
          <w:sz w:val="28"/>
        </w:rPr>
        <w:t>
      496-18) бұқаралық ақпарат құралдарының қызметін өзін-өзі реттеу мәселелері жөніндегі қоғамдық-кәсіптік кеңестің үлгілік ережесін әзірлеу және бекіту;</w:t>
      </w:r>
    </w:p>
    <w:bookmarkEnd w:id="47"/>
    <w:bookmarkStart w:name="z82" w:id="48"/>
    <w:p>
      <w:pPr>
        <w:spacing w:after="0"/>
        <w:ind w:left="0"/>
        <w:jc w:val="both"/>
      </w:pPr>
      <w:r>
        <w:rPr>
          <w:rFonts w:ascii="Times New Roman"/>
          <w:b w:val="false"/>
          <w:i w:val="false"/>
          <w:color w:val="000000"/>
          <w:sz w:val="28"/>
        </w:rPr>
        <w:t>
      496-19) спутниктік телерадио хабарларын тарату операторлары шығындарының бір бөлігін субсидиялауды ұсыну, бақылау, мониторингтеу және тиімділігін бағалау қағидаларын әзірлеу және бекіту;</w:t>
      </w:r>
    </w:p>
    <w:bookmarkEnd w:id="48"/>
    <w:bookmarkStart w:name="z83" w:id="49"/>
    <w:p>
      <w:pPr>
        <w:spacing w:after="0"/>
        <w:ind w:left="0"/>
        <w:jc w:val="both"/>
      </w:pPr>
      <w:r>
        <w:rPr>
          <w:rFonts w:ascii="Times New Roman"/>
          <w:b w:val="false"/>
          <w:i w:val="false"/>
          <w:color w:val="000000"/>
          <w:sz w:val="28"/>
        </w:rPr>
        <w:t>
      496-20) шығындарды субсидиялау не одан бас тарту туралы шешім қабылдау үшін өтінімдерді қарау жөнінде тұрақты жұмыс істейтін комиссия құру;</w:t>
      </w:r>
    </w:p>
    <w:bookmarkEnd w:id="49"/>
    <w:bookmarkStart w:name="z84" w:id="50"/>
    <w:p>
      <w:pPr>
        <w:spacing w:after="0"/>
        <w:ind w:left="0"/>
        <w:jc w:val="both"/>
      </w:pPr>
      <w:r>
        <w:rPr>
          <w:rFonts w:ascii="Times New Roman"/>
          <w:b w:val="false"/>
          <w:i w:val="false"/>
          <w:color w:val="000000"/>
          <w:sz w:val="28"/>
        </w:rPr>
        <w:t>
      496-21) телерадио хабарларын таратуды дамыту мәселелері жөнінде комиссия құру;</w:t>
      </w:r>
    </w:p>
    <w:bookmarkEnd w:id="50"/>
    <w:bookmarkStart w:name="z85" w:id="51"/>
    <w:p>
      <w:pPr>
        <w:spacing w:after="0"/>
        <w:ind w:left="0"/>
        <w:jc w:val="both"/>
      </w:pPr>
      <w:r>
        <w:rPr>
          <w:rFonts w:ascii="Times New Roman"/>
          <w:b w:val="false"/>
          <w:i w:val="false"/>
          <w:color w:val="000000"/>
          <w:sz w:val="28"/>
        </w:rPr>
        <w:t>
      496-22) өңірлік нышан жобасын әзірлеу қағидаларын әзірлеу және бекіту;</w:t>
      </w:r>
    </w:p>
    <w:bookmarkEnd w:id="51"/>
    <w:bookmarkStart w:name="z86" w:id="52"/>
    <w:p>
      <w:pPr>
        <w:spacing w:after="0"/>
        <w:ind w:left="0"/>
        <w:jc w:val="both"/>
      </w:pPr>
      <w:r>
        <w:rPr>
          <w:rFonts w:ascii="Times New Roman"/>
          <w:b w:val="false"/>
          <w:i w:val="false"/>
          <w:color w:val="000000"/>
          <w:sz w:val="28"/>
        </w:rPr>
        <w:t>
      496-23) Қазақстан Республикасы Даңқ Кітабының жүргізілуі мен сақталуын бақылау;</w:t>
      </w:r>
    </w:p>
    <w:bookmarkEnd w:id="52"/>
    <w:bookmarkStart w:name="z87" w:id="53"/>
    <w:p>
      <w:pPr>
        <w:spacing w:after="0"/>
        <w:ind w:left="0"/>
        <w:jc w:val="both"/>
      </w:pPr>
      <w:r>
        <w:rPr>
          <w:rFonts w:ascii="Times New Roman"/>
          <w:b w:val="false"/>
          <w:i w:val="false"/>
          <w:color w:val="000000"/>
          <w:sz w:val="28"/>
        </w:rPr>
        <w:t>
      496-24) адам саудасының алдын алу жөнінде шаралар қабылдау;</w:t>
      </w:r>
    </w:p>
    <w:bookmarkEnd w:id="53"/>
    <w:bookmarkStart w:name="z88" w:id="54"/>
    <w:p>
      <w:pPr>
        <w:spacing w:after="0"/>
        <w:ind w:left="0"/>
        <w:jc w:val="both"/>
      </w:pPr>
      <w:r>
        <w:rPr>
          <w:rFonts w:ascii="Times New Roman"/>
          <w:b w:val="false"/>
          <w:i w:val="false"/>
          <w:color w:val="000000"/>
          <w:sz w:val="28"/>
        </w:rPr>
        <w:t>
      496-25)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қатысу;</w:t>
      </w:r>
    </w:p>
    <w:bookmarkEnd w:id="54"/>
    <w:bookmarkStart w:name="z89" w:id="55"/>
    <w:p>
      <w:pPr>
        <w:spacing w:after="0"/>
        <w:ind w:left="0"/>
        <w:jc w:val="both"/>
      </w:pPr>
      <w:r>
        <w:rPr>
          <w:rFonts w:ascii="Times New Roman"/>
          <w:b w:val="false"/>
          <w:i w:val="false"/>
          <w:color w:val="000000"/>
          <w:sz w:val="28"/>
        </w:rPr>
        <w:t>
      496-26)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қатысу;</w:t>
      </w:r>
    </w:p>
    <w:bookmarkEnd w:id="55"/>
    <w:bookmarkStart w:name="z90" w:id="56"/>
    <w:p>
      <w:pPr>
        <w:spacing w:after="0"/>
        <w:ind w:left="0"/>
        <w:jc w:val="both"/>
      </w:pPr>
      <w:r>
        <w:rPr>
          <w:rFonts w:ascii="Times New Roman"/>
          <w:b w:val="false"/>
          <w:i w:val="false"/>
          <w:color w:val="000000"/>
          <w:sz w:val="28"/>
        </w:rPr>
        <w:t>
      496-27) ішкі істер органдарын өздеріне белгілі болған дайындалып жатқан не жасалған адам саудасымен байланысты қылмыс фактілері туралы хабардар ету;</w:t>
      </w:r>
    </w:p>
    <w:bookmarkEnd w:id="56"/>
    <w:bookmarkStart w:name="z91" w:id="57"/>
    <w:p>
      <w:pPr>
        <w:spacing w:after="0"/>
        <w:ind w:left="0"/>
        <w:jc w:val="both"/>
      </w:pPr>
      <w:r>
        <w:rPr>
          <w:rFonts w:ascii="Times New Roman"/>
          <w:b w:val="false"/>
          <w:i w:val="false"/>
          <w:color w:val="000000"/>
          <w:sz w:val="28"/>
        </w:rPr>
        <w:t>
      496-28) жұртшылықты адам саудасына қарсы іс-қимыл саласындағы қызмет нәтижелері туралы хабардар ету;</w:t>
      </w:r>
    </w:p>
    <w:bookmarkEnd w:id="57"/>
    <w:bookmarkStart w:name="z92" w:id="58"/>
    <w:p>
      <w:pPr>
        <w:spacing w:after="0"/>
        <w:ind w:left="0"/>
        <w:jc w:val="both"/>
      </w:pPr>
      <w:r>
        <w:rPr>
          <w:rFonts w:ascii="Times New Roman"/>
          <w:b w:val="false"/>
          <w:i w:val="false"/>
          <w:color w:val="000000"/>
          <w:sz w:val="28"/>
        </w:rPr>
        <w:t>
      496-29) масс-медиада адам саудасына қарсы іс-қимыл саласындағы құқықтық насихатты қамтамасыз етуге жәрдемдесу;</w:t>
      </w:r>
    </w:p>
    <w:bookmarkEnd w:id="58"/>
    <w:bookmarkStart w:name="z93" w:id="59"/>
    <w:p>
      <w:pPr>
        <w:spacing w:after="0"/>
        <w:ind w:left="0"/>
        <w:jc w:val="both"/>
      </w:pPr>
      <w:r>
        <w:rPr>
          <w:rFonts w:ascii="Times New Roman"/>
          <w:b w:val="false"/>
          <w:i w:val="false"/>
          <w:color w:val="000000"/>
          <w:sz w:val="28"/>
        </w:rPr>
        <w:t>
      496-30) адам саудасына қарсы іс-қимыл субъектілерінің қызметін масс-медиада жариялауға ықпал ету;".</w:t>
      </w:r>
    </w:p>
    <w:bookmarkEnd w:id="59"/>
    <w:bookmarkStart w:name="z94" w:id="60"/>
    <w:p>
      <w:pPr>
        <w:spacing w:after="0"/>
        <w:ind w:left="0"/>
        <w:jc w:val="both"/>
      </w:pPr>
      <w:r>
        <w:rPr>
          <w:rFonts w:ascii="Times New Roman"/>
          <w:b w:val="false"/>
          <w:i w:val="false"/>
          <w:color w:val="000000"/>
          <w:sz w:val="28"/>
        </w:rPr>
        <w:t xml:space="preserve">
      2. Осы қаулы Ереженің 2025 жылғы 1 қаңтардан бастап қолданысқа енгізілетін 15-тармағының </w:t>
      </w:r>
      <w:r>
        <w:rPr>
          <w:rFonts w:ascii="Times New Roman"/>
          <w:b w:val="false"/>
          <w:i w:val="false"/>
          <w:color w:val="000000"/>
          <w:sz w:val="28"/>
        </w:rPr>
        <w:t>496-14)</w:t>
      </w:r>
      <w:r>
        <w:rPr>
          <w:rFonts w:ascii="Times New Roman"/>
          <w:b w:val="false"/>
          <w:i w:val="false"/>
          <w:color w:val="000000"/>
          <w:sz w:val="28"/>
        </w:rPr>
        <w:t xml:space="preserve">, </w:t>
      </w:r>
      <w:r>
        <w:rPr>
          <w:rFonts w:ascii="Times New Roman"/>
          <w:b w:val="false"/>
          <w:i w:val="false"/>
          <w:color w:val="000000"/>
          <w:sz w:val="28"/>
        </w:rPr>
        <w:t>496-16)</w:t>
      </w:r>
      <w:r>
        <w:rPr>
          <w:rFonts w:ascii="Times New Roman"/>
          <w:b w:val="false"/>
          <w:i w:val="false"/>
          <w:color w:val="000000"/>
          <w:sz w:val="28"/>
        </w:rPr>
        <w:t xml:space="preserve"> және </w:t>
      </w:r>
      <w:r>
        <w:rPr>
          <w:rFonts w:ascii="Times New Roman"/>
          <w:b w:val="false"/>
          <w:i w:val="false"/>
          <w:color w:val="000000"/>
          <w:sz w:val="28"/>
        </w:rPr>
        <w:t>496-17)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