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c42c" w14:textId="74ac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екі бұйымдарының жекелеген түрлерінде никотин мен шайырлы заттардың болуына рұқсат етілетін шекті деңгейлерді бекіту туралы" Қазақстан Республикасы Үкіметінің 2003 жылғы 11 шілдедегі № 68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2 қыркүйектегі № 74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екі бұйымдарының жекелеген түрлерінде никотин мен шайырлы заттардың болуына рұқсат етілетін шекті деңгейлерді бекіту туралы" Қазақстан Республикасы Үкіметінің 2003 жылғы 11 шілдедегі № 68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