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ac42c" w14:textId="74ac4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"Темекі бұйымдарының жекелеген түрлерінде никотин мен шайырлы заттардың болуына рұқсат етілетін шекті деңгейлерді бекіту туралы" Қазақстан Республикасы Үкіметінің 2003 жылғы 11 шілдедегі № 687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12 қыркүйектегі № 744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"Темекі бұйымдарының жекелеген түрлерінде никотин мен шайырлы заттардың болуына рұқсат етілетін шекті деңгейлерді бекіту туралы" Қазақстан Республикасы Үкіметінің 2003 жылғы 11 шілдедегі № 687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