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eac8" w14:textId="6f2e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11 қыркүйектегі № 735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Есірткі қылмысына қарсы іс-қимыл комитеті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министрлігі заңнамада белгіленген тәртіппен осы қаулыдан туындайтын өзге де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Министрліктің мынадай ведомстволары бар: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ұланының Бас қолбасшылығы;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Қылмыстық-атқару жүйесі комитеті;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 полиция комитеті;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Көші-қон қызметі комитеті;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Есірткі қылмысына қарсы іс-қимыл комитеті.".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 бабында пайдалану үшін.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