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10a9" w14:textId="7f910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қылмысқа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4 қыркүйектегі № 719 қаулысы</w:t>
      </w:r>
    </w:p>
    <w:p>
      <w:pPr>
        <w:spacing w:after="0"/>
        <w:ind w:left="0"/>
        <w:jc w:val="both"/>
      </w:pPr>
      <w:bookmarkStart w:name="z3"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Қатар Мемлекетінің Үкіметі арасындағы қылмысқа қарсы күрестегі ынтымақтастық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Ішкі істер министрі Ержан Сапарбекұлы Сәденовке Қазақстан Республикасының Үкіметі мен Қатар Мемлекетінің Үкіметі арасындағы қылмысқа қарсы күрестегі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Премьер-Министрi</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4 қыркүйектегі</w:t>
            </w:r>
            <w:r>
              <w:br/>
            </w:r>
            <w:r>
              <w:rPr>
                <w:rFonts w:ascii="Times New Roman"/>
                <w:b w:val="false"/>
                <w:i w:val="false"/>
                <w:color w:val="000000"/>
                <w:sz w:val="20"/>
              </w:rPr>
              <w:t>№ 719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1" w:id="4"/>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қылмысқа қарсы күрестегі ынтымақтастық туралы келісім</w:t>
      </w:r>
    </w:p>
    <w:bookmarkEnd w:id="4"/>
    <w:bookmarkStart w:name="z12"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Қатар Мемлекетінің Үкіметі</w:t>
      </w:r>
    </w:p>
    <w:bookmarkEnd w:id="5"/>
    <w:bookmarkStart w:name="z13" w:id="6"/>
    <w:p>
      <w:pPr>
        <w:spacing w:after="0"/>
        <w:ind w:left="0"/>
        <w:jc w:val="both"/>
      </w:pPr>
      <w:r>
        <w:rPr>
          <w:rFonts w:ascii="Times New Roman"/>
          <w:b w:val="false"/>
          <w:i w:val="false"/>
          <w:color w:val="000000"/>
          <w:sz w:val="28"/>
        </w:rPr>
        <w:t>
      достық қарым-қатынас пен ынтымақтастықты дамытуға ниет білдіре отырып,</w:t>
      </w:r>
    </w:p>
    <w:bookmarkEnd w:id="6"/>
    <w:bookmarkStart w:name="z14" w:id="7"/>
    <w:p>
      <w:pPr>
        <w:spacing w:after="0"/>
        <w:ind w:left="0"/>
        <w:jc w:val="both"/>
      </w:pPr>
      <w:r>
        <w:rPr>
          <w:rFonts w:ascii="Times New Roman"/>
          <w:b w:val="false"/>
          <w:i w:val="false"/>
          <w:color w:val="000000"/>
          <w:sz w:val="28"/>
        </w:rPr>
        <w:t>
      қылмысқа қарсы күрес саласындағы және қауіпсіздікті қамтамасыз етудегі екі жақты ынтымақтастықты дамытуға үлес қосуға ниеттене отырып,</w:t>
      </w:r>
    </w:p>
    <w:bookmarkEnd w:id="7"/>
    <w:bookmarkStart w:name="z15" w:id="8"/>
    <w:p>
      <w:pPr>
        <w:spacing w:after="0"/>
        <w:ind w:left="0"/>
        <w:jc w:val="both"/>
      </w:pPr>
      <w:r>
        <w:rPr>
          <w:rFonts w:ascii="Times New Roman"/>
          <w:b w:val="false"/>
          <w:i w:val="false"/>
          <w:color w:val="000000"/>
          <w:sz w:val="28"/>
        </w:rPr>
        <w:t>
      қылмысқа қарсы күрес саласындағы және қауіпсіздікті қамтамасыз етудегі ынтымақтастықтың және оны іске асыру, сондай-ақ екі Тарап мемлекеттерінің құзыретті органдары арасындағы ынтымақтастық деңгейін арттыру үшін қажетті шаралар қабылдаудың маңыздылығына көз жеткізе отырып,</w:t>
      </w:r>
    </w:p>
    <w:bookmarkEnd w:id="8"/>
    <w:bookmarkStart w:name="z16"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Ынтымақтастық салалары</w:t>
      </w:r>
    </w:p>
    <w:bookmarkStart w:name="z19" w:id="10"/>
    <w:p>
      <w:pPr>
        <w:spacing w:after="0"/>
        <w:ind w:left="0"/>
        <w:jc w:val="both"/>
      </w:pPr>
      <w:r>
        <w:rPr>
          <w:rFonts w:ascii="Times New Roman"/>
          <w:b w:val="false"/>
          <w:i w:val="false"/>
          <w:color w:val="000000"/>
          <w:sz w:val="28"/>
        </w:rPr>
        <w:t xml:space="preserve">
      Тараптар осы Келісімнің ережелері және өз мемлекеттерінің ұлттық заңнамалары шеңберінде қылмысқа қарсы күресте және қауіпсіздікті қамтамасыз етуде жалпы және атап айтқанда, мынадай қылмыстарға қарсы күресте ынтымақтасады: </w:t>
      </w:r>
    </w:p>
    <w:bookmarkEnd w:id="10"/>
    <w:bookmarkStart w:name="z20" w:id="11"/>
    <w:p>
      <w:pPr>
        <w:spacing w:after="0"/>
        <w:ind w:left="0"/>
        <w:jc w:val="both"/>
      </w:pPr>
      <w:r>
        <w:rPr>
          <w:rFonts w:ascii="Times New Roman"/>
          <w:b w:val="false"/>
          <w:i w:val="false"/>
          <w:color w:val="000000"/>
          <w:sz w:val="28"/>
        </w:rPr>
        <w:t>
      1) ұйымдасқан қылмыс;</w:t>
      </w:r>
    </w:p>
    <w:bookmarkEnd w:id="11"/>
    <w:bookmarkStart w:name="z21" w:id="12"/>
    <w:p>
      <w:pPr>
        <w:spacing w:after="0"/>
        <w:ind w:left="0"/>
        <w:jc w:val="both"/>
      </w:pPr>
      <w:r>
        <w:rPr>
          <w:rFonts w:ascii="Times New Roman"/>
          <w:b w:val="false"/>
          <w:i w:val="false"/>
          <w:color w:val="000000"/>
          <w:sz w:val="28"/>
        </w:rPr>
        <w:t>
      2) терроризм, экстремизм, террористік және экстремистік қызметті қаржыландыру;</w:t>
      </w:r>
    </w:p>
    <w:bookmarkEnd w:id="12"/>
    <w:bookmarkStart w:name="z22" w:id="13"/>
    <w:p>
      <w:pPr>
        <w:spacing w:after="0"/>
        <w:ind w:left="0"/>
        <w:jc w:val="both"/>
      </w:pPr>
      <w:r>
        <w:rPr>
          <w:rFonts w:ascii="Times New Roman"/>
          <w:b w:val="false"/>
          <w:i w:val="false"/>
          <w:color w:val="000000"/>
          <w:sz w:val="28"/>
        </w:rPr>
        <w:t>
      3) Тараптар мемлекеттерінің қауіпсіздігіне қол сұғатын қылмыстар;</w:t>
      </w:r>
    </w:p>
    <w:bookmarkEnd w:id="13"/>
    <w:bookmarkStart w:name="z23" w:id="14"/>
    <w:p>
      <w:pPr>
        <w:spacing w:after="0"/>
        <w:ind w:left="0"/>
        <w:jc w:val="both"/>
      </w:pPr>
      <w:r>
        <w:rPr>
          <w:rFonts w:ascii="Times New Roman"/>
          <w:b w:val="false"/>
          <w:i w:val="false"/>
          <w:color w:val="000000"/>
          <w:sz w:val="28"/>
        </w:rPr>
        <w:t>
      4) есірткі құралдарының, психотроптық заттар мен олардың прекурсорларының заңсыз айналымы;</w:t>
      </w:r>
    </w:p>
    <w:bookmarkEnd w:id="14"/>
    <w:bookmarkStart w:name="z24" w:id="15"/>
    <w:p>
      <w:pPr>
        <w:spacing w:after="0"/>
        <w:ind w:left="0"/>
        <w:jc w:val="both"/>
      </w:pPr>
      <w:r>
        <w:rPr>
          <w:rFonts w:ascii="Times New Roman"/>
          <w:b w:val="false"/>
          <w:i w:val="false"/>
          <w:color w:val="000000"/>
          <w:sz w:val="28"/>
        </w:rPr>
        <w:t>
      5) атыс қаруының, оқ-дәрінің, жарылғыш заттар мен әскери жабдықтың заңсыз айналымы;</w:t>
      </w:r>
    </w:p>
    <w:bookmarkEnd w:id="15"/>
    <w:bookmarkStart w:name="z25" w:id="16"/>
    <w:p>
      <w:pPr>
        <w:spacing w:after="0"/>
        <w:ind w:left="0"/>
        <w:jc w:val="both"/>
      </w:pPr>
      <w:r>
        <w:rPr>
          <w:rFonts w:ascii="Times New Roman"/>
          <w:b w:val="false"/>
          <w:i w:val="false"/>
          <w:color w:val="000000"/>
          <w:sz w:val="28"/>
        </w:rPr>
        <w:t>
      6) ақпараттық-коммуникациялық технологиялар пайдаланылып жасалатын қылмыстар;</w:t>
      </w:r>
    </w:p>
    <w:bookmarkEnd w:id="16"/>
    <w:bookmarkStart w:name="z26" w:id="17"/>
    <w:p>
      <w:pPr>
        <w:spacing w:after="0"/>
        <w:ind w:left="0"/>
        <w:jc w:val="both"/>
      </w:pPr>
      <w:r>
        <w:rPr>
          <w:rFonts w:ascii="Times New Roman"/>
          <w:b w:val="false"/>
          <w:i w:val="false"/>
          <w:color w:val="000000"/>
          <w:sz w:val="28"/>
        </w:rPr>
        <w:t>
      7) экономикалық қылмыстар және қылмыстық жолмен алынған ақшаны жылыстату;</w:t>
      </w:r>
    </w:p>
    <w:bookmarkEnd w:id="17"/>
    <w:bookmarkStart w:name="z27" w:id="18"/>
    <w:p>
      <w:pPr>
        <w:spacing w:after="0"/>
        <w:ind w:left="0"/>
        <w:jc w:val="both"/>
      </w:pPr>
      <w:r>
        <w:rPr>
          <w:rFonts w:ascii="Times New Roman"/>
          <w:b w:val="false"/>
          <w:i w:val="false"/>
          <w:color w:val="000000"/>
          <w:sz w:val="28"/>
        </w:rPr>
        <w:t>
      8) сыбайлас жемқорлық қылмыстар;</w:t>
      </w:r>
    </w:p>
    <w:bookmarkEnd w:id="18"/>
    <w:bookmarkStart w:name="z28" w:id="19"/>
    <w:p>
      <w:pPr>
        <w:spacing w:after="0"/>
        <w:ind w:left="0"/>
        <w:jc w:val="both"/>
      </w:pPr>
      <w:r>
        <w:rPr>
          <w:rFonts w:ascii="Times New Roman"/>
          <w:b w:val="false"/>
          <w:i w:val="false"/>
          <w:color w:val="000000"/>
          <w:sz w:val="28"/>
        </w:rPr>
        <w:t>
      9) адам саудасы;</w:t>
      </w:r>
    </w:p>
    <w:bookmarkEnd w:id="19"/>
    <w:bookmarkStart w:name="z29" w:id="20"/>
    <w:p>
      <w:pPr>
        <w:spacing w:after="0"/>
        <w:ind w:left="0"/>
        <w:jc w:val="both"/>
      </w:pPr>
      <w:r>
        <w:rPr>
          <w:rFonts w:ascii="Times New Roman"/>
          <w:b w:val="false"/>
          <w:i w:val="false"/>
          <w:color w:val="000000"/>
          <w:sz w:val="28"/>
        </w:rPr>
        <w:t>
      10) жезөкшелікке, оның ішінде балалар зинақорлығына және порнографияға байланысты қылмыстар;</w:t>
      </w:r>
    </w:p>
    <w:bookmarkEnd w:id="20"/>
    <w:bookmarkStart w:name="z30" w:id="21"/>
    <w:p>
      <w:pPr>
        <w:spacing w:after="0"/>
        <w:ind w:left="0"/>
        <w:jc w:val="both"/>
      </w:pPr>
      <w:r>
        <w:rPr>
          <w:rFonts w:ascii="Times New Roman"/>
          <w:b w:val="false"/>
          <w:i w:val="false"/>
          <w:color w:val="000000"/>
          <w:sz w:val="28"/>
        </w:rPr>
        <w:t xml:space="preserve">
      11) заңсыз көші-қон; </w:t>
      </w:r>
    </w:p>
    <w:bookmarkEnd w:id="21"/>
    <w:bookmarkStart w:name="z31" w:id="22"/>
    <w:p>
      <w:pPr>
        <w:spacing w:after="0"/>
        <w:ind w:left="0"/>
        <w:jc w:val="both"/>
      </w:pPr>
      <w:r>
        <w:rPr>
          <w:rFonts w:ascii="Times New Roman"/>
          <w:b w:val="false"/>
          <w:i w:val="false"/>
          <w:color w:val="000000"/>
          <w:sz w:val="28"/>
        </w:rPr>
        <w:t>
      12) жалған ақша немесе ресми құжаттар жасау немесе өткізу;</w:t>
      </w:r>
    </w:p>
    <w:bookmarkEnd w:id="22"/>
    <w:bookmarkStart w:name="z32" w:id="23"/>
    <w:p>
      <w:pPr>
        <w:spacing w:after="0"/>
        <w:ind w:left="0"/>
        <w:jc w:val="both"/>
      </w:pPr>
      <w:r>
        <w:rPr>
          <w:rFonts w:ascii="Times New Roman"/>
          <w:b w:val="false"/>
          <w:i w:val="false"/>
          <w:color w:val="000000"/>
          <w:sz w:val="28"/>
        </w:rPr>
        <w:t>
      13) экологиялық қылмыстар;</w:t>
      </w:r>
    </w:p>
    <w:bookmarkEnd w:id="23"/>
    <w:bookmarkStart w:name="z33" w:id="24"/>
    <w:p>
      <w:pPr>
        <w:spacing w:after="0"/>
        <w:ind w:left="0"/>
        <w:jc w:val="both"/>
      </w:pPr>
      <w:r>
        <w:rPr>
          <w:rFonts w:ascii="Times New Roman"/>
          <w:b w:val="false"/>
          <w:i w:val="false"/>
          <w:color w:val="000000"/>
          <w:sz w:val="28"/>
        </w:rPr>
        <w:t>
      14) тауарларды, оның ішінде мәдени және тарихи құндылығы бар тауарларды ұрлауға және контрабандасына байланысты қылмыстар.</w:t>
      </w:r>
    </w:p>
    <w:bookmarkEnd w:id="24"/>
    <w:bookmarkStart w:name="z34" w:id="25"/>
    <w:p>
      <w:pPr>
        <w:spacing w:after="0"/>
        <w:ind w:left="0"/>
        <w:jc w:val="both"/>
      </w:pPr>
      <w:r>
        <w:rPr>
          <w:rFonts w:ascii="Times New Roman"/>
          <w:b w:val="false"/>
          <w:i w:val="false"/>
          <w:color w:val="000000"/>
          <w:sz w:val="28"/>
        </w:rPr>
        <w:t>
      Тараптардың келісімімен ынтымақтастықты қылмыстың басқа да түрлеріне қарсы күресте қолдануға болады.</w:t>
      </w:r>
    </w:p>
    <w:bookmarkEnd w:id="25"/>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Ынтымақтастық нысандары</w:t>
      </w:r>
    </w:p>
    <w:bookmarkStart w:name="z37" w:id="26"/>
    <w:p>
      <w:pPr>
        <w:spacing w:after="0"/>
        <w:ind w:left="0"/>
        <w:jc w:val="both"/>
      </w:pPr>
      <w:r>
        <w:rPr>
          <w:rFonts w:ascii="Times New Roman"/>
          <w:b w:val="false"/>
          <w:i w:val="false"/>
          <w:color w:val="000000"/>
          <w:sz w:val="28"/>
        </w:rPr>
        <w:t>
      Тараптар өздерінің арасында жалпы қылмысқа қарсы күрес саласындағы ынтымақтастықты іске асыру мақсатында және өздерінің құзыретті органдары қызметінің функционалдығын арттыру үшін:</w:t>
      </w:r>
    </w:p>
    <w:bookmarkEnd w:id="26"/>
    <w:bookmarkStart w:name="z38" w:id="27"/>
    <w:p>
      <w:pPr>
        <w:spacing w:after="0"/>
        <w:ind w:left="0"/>
        <w:jc w:val="both"/>
      </w:pPr>
      <w:r>
        <w:rPr>
          <w:rFonts w:ascii="Times New Roman"/>
          <w:b w:val="false"/>
          <w:i w:val="false"/>
          <w:color w:val="000000"/>
          <w:sz w:val="28"/>
        </w:rPr>
        <w:t xml:space="preserve">
      1) осы Келісімнің </w:t>
      </w:r>
      <w:r>
        <w:rPr>
          <w:rFonts w:ascii="Times New Roman"/>
          <w:b w:val="false"/>
          <w:i w:val="false"/>
          <w:color w:val="000000"/>
          <w:sz w:val="28"/>
        </w:rPr>
        <w:t>1-бабында</w:t>
      </w:r>
      <w:r>
        <w:rPr>
          <w:rFonts w:ascii="Times New Roman"/>
          <w:b w:val="false"/>
          <w:i w:val="false"/>
          <w:color w:val="000000"/>
          <w:sz w:val="28"/>
        </w:rPr>
        <w:t xml:space="preserve"> көрсетілген қылмыстар бойынша жарияланымдармен және ғылыми зерттеулердің нәтижелерімен алмасуға;</w:t>
      </w:r>
    </w:p>
    <w:bookmarkEnd w:id="27"/>
    <w:bookmarkStart w:name="z39" w:id="28"/>
    <w:p>
      <w:pPr>
        <w:spacing w:after="0"/>
        <w:ind w:left="0"/>
        <w:jc w:val="both"/>
      </w:pPr>
      <w:r>
        <w:rPr>
          <w:rFonts w:ascii="Times New Roman"/>
          <w:b w:val="false"/>
          <w:i w:val="false"/>
          <w:color w:val="000000"/>
          <w:sz w:val="28"/>
        </w:rPr>
        <w:t>
      2) ғылыми және техникалық даму саласында және персоналды оқытуда көмек алмасуға;</w:t>
      </w:r>
    </w:p>
    <w:bookmarkEnd w:id="28"/>
    <w:bookmarkStart w:name="z40" w:id="29"/>
    <w:p>
      <w:pPr>
        <w:spacing w:after="0"/>
        <w:ind w:left="0"/>
        <w:jc w:val="both"/>
      </w:pPr>
      <w:r>
        <w:rPr>
          <w:rFonts w:ascii="Times New Roman"/>
          <w:b w:val="false"/>
          <w:i w:val="false"/>
          <w:color w:val="000000"/>
          <w:sz w:val="28"/>
        </w:rPr>
        <w:t>
      3) оқу курстарын, семинарлар мен ғылыми конференциялар өткізуге;</w:t>
      </w:r>
    </w:p>
    <w:bookmarkEnd w:id="29"/>
    <w:bookmarkStart w:name="z41" w:id="30"/>
    <w:p>
      <w:pPr>
        <w:spacing w:after="0"/>
        <w:ind w:left="0"/>
        <w:jc w:val="both"/>
      </w:pPr>
      <w:r>
        <w:rPr>
          <w:rFonts w:ascii="Times New Roman"/>
          <w:b w:val="false"/>
          <w:i w:val="false"/>
          <w:color w:val="000000"/>
          <w:sz w:val="28"/>
        </w:rPr>
        <w:t>
      4) қылмысқа қарсы күрес саласында тәжірибе алмасуға ұмтылады.</w:t>
      </w:r>
    </w:p>
    <w:bookmarkEnd w:id="30"/>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Ақпарат алмасу</w:t>
      </w:r>
    </w:p>
    <w:bookmarkStart w:name="z44" w:id="31"/>
    <w:p>
      <w:pPr>
        <w:spacing w:after="0"/>
        <w:ind w:left="0"/>
        <w:jc w:val="both"/>
      </w:pPr>
      <w:r>
        <w:rPr>
          <w:rFonts w:ascii="Times New Roman"/>
          <w:b w:val="false"/>
          <w:i w:val="false"/>
          <w:color w:val="000000"/>
          <w:sz w:val="28"/>
        </w:rPr>
        <w:t xml:space="preserve">
      Тараптар өз мемлекеттерінің ұлттық заңнамалары мен қағидаларына сәйкес осы Келісімнің 1-бабында көрсетілген қылмыстар бойынша айыпталушы адамдар, хабар-ошарсыз кеткен немесе өздеріне қатысты шығарылған сот үкімдеріне (сот шешімдеріне) сәйкес жазалануға тиіс адамдар жөнінде ақпарат алмасады. </w:t>
      </w:r>
    </w:p>
    <w:bookmarkEnd w:id="31"/>
    <w:bookmarkStart w:name="z45" w:id="32"/>
    <w:p>
      <w:pPr>
        <w:spacing w:after="0"/>
        <w:ind w:left="0"/>
        <w:jc w:val="both"/>
      </w:pPr>
      <w:r>
        <w:rPr>
          <w:rFonts w:ascii="Times New Roman"/>
          <w:b w:val="false"/>
          <w:i w:val="false"/>
          <w:color w:val="000000"/>
          <w:sz w:val="28"/>
        </w:rPr>
        <w:t xml:space="preserve">
      Тараптар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екі Тарап мемлекеттерінің аумақтарында дайындалып жатқан немесе жасалған қылмыстарға байланысты қажетті ақпарат алмасады.</w:t>
      </w:r>
    </w:p>
    <w:bookmarkEnd w:id="32"/>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Ақпарат сұрату</w:t>
      </w:r>
    </w:p>
    <w:bookmarkStart w:name="z48" w:id="33"/>
    <w:p>
      <w:pPr>
        <w:spacing w:after="0"/>
        <w:ind w:left="0"/>
        <w:jc w:val="both"/>
      </w:pPr>
      <w:r>
        <w:rPr>
          <w:rFonts w:ascii="Times New Roman"/>
          <w:b w:val="false"/>
          <w:i w:val="false"/>
          <w:color w:val="000000"/>
          <w:sz w:val="28"/>
        </w:rPr>
        <w:t>
      1. Осы Келісім шеңберіндегі ынтымақтастық Тараптардың құзыретті органдарының сұрау салулары негізінде жүзеге асырылады.</w:t>
      </w:r>
    </w:p>
    <w:bookmarkEnd w:id="33"/>
    <w:bookmarkStart w:name="z49" w:id="3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сұрау салу сұрау салынатын Тарап мемлекетінің құзыретті органдарына дипломатиялық арналар арқылы жазбаша нысанда жіберіледі және поштамен, факсимильді байланыспен немесе басқа да кез келген келісілген жолдармен жіберіледі.</w:t>
      </w:r>
    </w:p>
    <w:bookmarkEnd w:id="34"/>
    <w:bookmarkStart w:name="z50" w:id="35"/>
    <w:p>
      <w:pPr>
        <w:spacing w:after="0"/>
        <w:ind w:left="0"/>
        <w:jc w:val="both"/>
      </w:pPr>
      <w:r>
        <w:rPr>
          <w:rFonts w:ascii="Times New Roman"/>
          <w:b w:val="false"/>
          <w:i w:val="false"/>
          <w:color w:val="000000"/>
          <w:sz w:val="28"/>
        </w:rPr>
        <w:t>
      3. Сұрау салуда оны орындауға қажетті мәліметтер болуға тиіс, қол қойылуға және сұрау салушы Тарап мемлекетінің құзыретті органының мөрімен бекітілуге тиіс.</w:t>
      </w:r>
    </w:p>
    <w:bookmarkEnd w:id="35"/>
    <w:bookmarkStart w:name="z51" w:id="36"/>
    <w:p>
      <w:pPr>
        <w:spacing w:after="0"/>
        <w:ind w:left="0"/>
        <w:jc w:val="both"/>
      </w:pPr>
      <w:r>
        <w:rPr>
          <w:rFonts w:ascii="Times New Roman"/>
          <w:b w:val="false"/>
          <w:i w:val="false"/>
          <w:color w:val="000000"/>
          <w:sz w:val="28"/>
        </w:rPr>
        <w:t>
      4. Шұғыл жағдайда мұндай сұрау салу ауызша жасалуы мүмкін және 48 (қырық сегіз) сағат ішінде дереу жазбаша расталуға тиіс.</w:t>
      </w:r>
    </w:p>
    <w:bookmarkEnd w:id="36"/>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Сұрау салуды орындаудан бас тарту</w:t>
      </w:r>
    </w:p>
    <w:bookmarkStart w:name="z54" w:id="37"/>
    <w:p>
      <w:pPr>
        <w:spacing w:after="0"/>
        <w:ind w:left="0"/>
        <w:jc w:val="both"/>
      </w:pPr>
      <w:r>
        <w:rPr>
          <w:rFonts w:ascii="Times New Roman"/>
          <w:b w:val="false"/>
          <w:i w:val="false"/>
          <w:color w:val="000000"/>
          <w:sz w:val="28"/>
        </w:rPr>
        <w:t>
      1. Сұрау салу сұрау салынатын Тарап мемлекетінің егемендігіне, қауіпсіздігіне немесе мүдделеріне қауіп төндіруі ықтимал жағдайларда немесе егер мұндай сұрау салуды орындау сұрау салынатын Тарап мемлекетінің ұлттық заңнамасына немесе өз мемлекеті қатысушысы болып табылатын халықаралық шарттар бойынша міндеттемелеріне қайшы келсе, осы Тараптың құзыретті органы мұндай сұрау салуды орындаудан бас тарта алады.</w:t>
      </w:r>
    </w:p>
    <w:bookmarkEnd w:id="37"/>
    <w:bookmarkStart w:name="z55" w:id="38"/>
    <w:p>
      <w:pPr>
        <w:spacing w:after="0"/>
        <w:ind w:left="0"/>
        <w:jc w:val="both"/>
      </w:pPr>
      <w:r>
        <w:rPr>
          <w:rFonts w:ascii="Times New Roman"/>
          <w:b w:val="false"/>
          <w:i w:val="false"/>
          <w:color w:val="000000"/>
          <w:sz w:val="28"/>
        </w:rPr>
        <w:t>
      2. Сұрау салынатын Тарап мемлекетінің құзыретті органдары сұрау салатын Тарап мемлекетінің құзыретті органдарын сұрау салуды орындаудан толық немесе ішінара бас тарту немесе кейінге қалдыру туралы немесе оны ішінара орындау туралы дереу хабардар етеді.</w:t>
      </w:r>
    </w:p>
    <w:bookmarkEnd w:id="38"/>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Кездесулер өткізу</w:t>
      </w:r>
    </w:p>
    <w:bookmarkStart w:name="z58" w:id="39"/>
    <w:p>
      <w:pPr>
        <w:spacing w:after="0"/>
        <w:ind w:left="0"/>
        <w:jc w:val="both"/>
      </w:pPr>
      <w:r>
        <w:rPr>
          <w:rFonts w:ascii="Times New Roman"/>
          <w:b w:val="false"/>
          <w:i w:val="false"/>
          <w:color w:val="000000"/>
          <w:sz w:val="28"/>
        </w:rPr>
        <w:t>
      Тараптар қажет болған жағдайда осы Келісімнің ережелерін іске асыру жөніндегі мәселелерді талқылау үшін бірлескен отырыстар өткізе алады.</w:t>
      </w:r>
    </w:p>
    <w:bookmarkEnd w:id="39"/>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Құзыретті органдар</w:t>
      </w:r>
    </w:p>
    <w:p>
      <w:pPr>
        <w:spacing w:after="0"/>
        <w:ind w:left="0"/>
        <w:jc w:val="both"/>
      </w:pPr>
    </w:p>
    <w:bookmarkStart w:name="z61" w:id="40"/>
    <w:p>
      <w:pPr>
        <w:spacing w:after="0"/>
        <w:ind w:left="0"/>
        <w:jc w:val="both"/>
      </w:pPr>
      <w:r>
        <w:rPr>
          <w:rFonts w:ascii="Times New Roman"/>
          <w:b w:val="false"/>
          <w:i w:val="false"/>
          <w:color w:val="000000"/>
          <w:sz w:val="28"/>
        </w:rPr>
        <w:t>
      Осы Келісімді орындауға Тараптар мемлекеттерінің мына құзыретті органдары жауапты:</w:t>
      </w:r>
    </w:p>
    <w:bookmarkEnd w:id="40"/>
    <w:bookmarkStart w:name="z62" w:id="41"/>
    <w:p>
      <w:pPr>
        <w:spacing w:after="0"/>
        <w:ind w:left="0"/>
        <w:jc w:val="both"/>
      </w:pPr>
      <w:r>
        <w:rPr>
          <w:rFonts w:ascii="Times New Roman"/>
          <w:b w:val="false"/>
          <w:i w:val="false"/>
          <w:color w:val="000000"/>
          <w:sz w:val="28"/>
        </w:rPr>
        <w:t>
      Қазақстан Республикасынан:</w:t>
      </w:r>
    </w:p>
    <w:bookmarkEnd w:id="41"/>
    <w:bookmarkStart w:name="z63" w:id="42"/>
    <w:p>
      <w:pPr>
        <w:spacing w:after="0"/>
        <w:ind w:left="0"/>
        <w:jc w:val="both"/>
      </w:pPr>
      <w:r>
        <w:rPr>
          <w:rFonts w:ascii="Times New Roman"/>
          <w:b w:val="false"/>
          <w:i w:val="false"/>
          <w:color w:val="000000"/>
          <w:sz w:val="28"/>
        </w:rPr>
        <w:t>
      1) Қазақстан Республикасының Ішкі істер министрлігі;</w:t>
      </w:r>
    </w:p>
    <w:bookmarkEnd w:id="42"/>
    <w:bookmarkStart w:name="z64" w:id="43"/>
    <w:p>
      <w:pPr>
        <w:spacing w:after="0"/>
        <w:ind w:left="0"/>
        <w:jc w:val="both"/>
      </w:pPr>
      <w:r>
        <w:rPr>
          <w:rFonts w:ascii="Times New Roman"/>
          <w:b w:val="false"/>
          <w:i w:val="false"/>
          <w:color w:val="000000"/>
          <w:sz w:val="28"/>
        </w:rPr>
        <w:t>
      2) Қазақстан Республикасының Бас прокуратурасы;</w:t>
      </w:r>
    </w:p>
    <w:bookmarkEnd w:id="43"/>
    <w:bookmarkStart w:name="z65" w:id="44"/>
    <w:p>
      <w:pPr>
        <w:spacing w:after="0"/>
        <w:ind w:left="0"/>
        <w:jc w:val="both"/>
      </w:pPr>
      <w:r>
        <w:rPr>
          <w:rFonts w:ascii="Times New Roman"/>
          <w:b w:val="false"/>
          <w:i w:val="false"/>
          <w:color w:val="000000"/>
          <w:sz w:val="28"/>
        </w:rPr>
        <w:t>
      3) Қазақстан Республикасының Ұлттық қауіпсіздік комитеті;</w:t>
      </w:r>
    </w:p>
    <w:bookmarkEnd w:id="44"/>
    <w:bookmarkStart w:name="z66" w:id="45"/>
    <w:p>
      <w:pPr>
        <w:spacing w:after="0"/>
        <w:ind w:left="0"/>
        <w:jc w:val="both"/>
      </w:pPr>
      <w:r>
        <w:rPr>
          <w:rFonts w:ascii="Times New Roman"/>
          <w:b w:val="false"/>
          <w:i w:val="false"/>
          <w:color w:val="000000"/>
          <w:sz w:val="28"/>
        </w:rPr>
        <w:t>
      4) Қазақстан Республикасының Сыбайлас жемқорлыққа қарсы іс-қимыл агенттігі (Сыбайлас жемқорлыққа қарсы қызмет);</w:t>
      </w:r>
    </w:p>
    <w:bookmarkEnd w:id="45"/>
    <w:bookmarkStart w:name="z67" w:id="46"/>
    <w:p>
      <w:pPr>
        <w:spacing w:after="0"/>
        <w:ind w:left="0"/>
        <w:jc w:val="both"/>
      </w:pPr>
      <w:r>
        <w:rPr>
          <w:rFonts w:ascii="Times New Roman"/>
          <w:b w:val="false"/>
          <w:i w:val="false"/>
          <w:color w:val="000000"/>
          <w:sz w:val="28"/>
        </w:rPr>
        <w:t>
      5) Қазақстан Республикасының Қаржылық мониторинг агенттігі;</w:t>
      </w:r>
    </w:p>
    <w:bookmarkEnd w:id="46"/>
    <w:bookmarkStart w:name="z68" w:id="47"/>
    <w:p>
      <w:pPr>
        <w:spacing w:after="0"/>
        <w:ind w:left="0"/>
        <w:jc w:val="both"/>
      </w:pPr>
      <w:r>
        <w:rPr>
          <w:rFonts w:ascii="Times New Roman"/>
          <w:b w:val="false"/>
          <w:i w:val="false"/>
          <w:color w:val="000000"/>
          <w:sz w:val="28"/>
        </w:rPr>
        <w:t>
      6) Қазақстан Республикасының Мемлекеттік күзет қызметі;</w:t>
      </w:r>
    </w:p>
    <w:bookmarkEnd w:id="47"/>
    <w:bookmarkStart w:name="z69" w:id="48"/>
    <w:p>
      <w:pPr>
        <w:spacing w:after="0"/>
        <w:ind w:left="0"/>
        <w:jc w:val="both"/>
      </w:pPr>
      <w:r>
        <w:rPr>
          <w:rFonts w:ascii="Times New Roman"/>
          <w:b w:val="false"/>
          <w:i w:val="false"/>
          <w:color w:val="000000"/>
          <w:sz w:val="28"/>
        </w:rPr>
        <w:t>
      Қатар мемлекетінен:</w:t>
      </w:r>
    </w:p>
    <w:bookmarkEnd w:id="48"/>
    <w:bookmarkStart w:name="z70" w:id="49"/>
    <w:p>
      <w:pPr>
        <w:spacing w:after="0"/>
        <w:ind w:left="0"/>
        <w:jc w:val="both"/>
      </w:pPr>
      <w:r>
        <w:rPr>
          <w:rFonts w:ascii="Times New Roman"/>
          <w:b w:val="false"/>
          <w:i w:val="false"/>
          <w:color w:val="000000"/>
          <w:sz w:val="28"/>
        </w:rPr>
        <w:t>
      Қатар Мемлекетінің Ішкі істер министрлігі (Халықаралық ынтымақтастық департаменті).</w:t>
      </w:r>
    </w:p>
    <w:bookmarkEnd w:id="49"/>
    <w:bookmarkStart w:name="z71" w:id="50"/>
    <w:p>
      <w:pPr>
        <w:spacing w:after="0"/>
        <w:ind w:left="0"/>
        <w:jc w:val="both"/>
      </w:pPr>
      <w:r>
        <w:rPr>
          <w:rFonts w:ascii="Times New Roman"/>
          <w:b w:val="false"/>
          <w:i w:val="false"/>
          <w:color w:val="000000"/>
          <w:sz w:val="28"/>
        </w:rPr>
        <w:t>
      Тараптар мемлекеттерінің құзыретті органдары осы Келісімге сәйкес өздерінің ресми атауларының немесе функцияларының өзгергені туралы дипломатиялық арналар арқылы бірін-бірі дереу хабардар етеді.</w:t>
      </w:r>
    </w:p>
    <w:bookmarkEnd w:id="50"/>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Шығыстар</w:t>
      </w:r>
    </w:p>
    <w:bookmarkStart w:name="z74" w:id="51"/>
    <w:p>
      <w:pPr>
        <w:spacing w:after="0"/>
        <w:ind w:left="0"/>
        <w:jc w:val="both"/>
      </w:pPr>
      <w:r>
        <w:rPr>
          <w:rFonts w:ascii="Times New Roman"/>
          <w:b w:val="false"/>
          <w:i w:val="false"/>
          <w:color w:val="000000"/>
          <w:sz w:val="28"/>
        </w:rPr>
        <w:t>
      Осы Келісімді орындауға байланысты шығыстарды Тараптар өз мемлекеттерінің ұлттық заңнамаларында көзделген қаражат шегінде өздері көтереді.</w:t>
      </w:r>
    </w:p>
    <w:bookmarkEnd w:id="51"/>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Ақпараттың құпиялылығы</w:t>
      </w:r>
    </w:p>
    <w:bookmarkStart w:name="z77" w:id="52"/>
    <w:p>
      <w:pPr>
        <w:spacing w:after="0"/>
        <w:ind w:left="0"/>
        <w:jc w:val="both"/>
      </w:pPr>
      <w:r>
        <w:rPr>
          <w:rFonts w:ascii="Times New Roman"/>
          <w:b w:val="false"/>
          <w:i w:val="false"/>
          <w:color w:val="000000"/>
          <w:sz w:val="28"/>
        </w:rPr>
        <w:t>
      Сұрау салушы Тарап өз мемлекетінің ұлттық заңнамасына сәйкес екінші Тараптан алынған ақпараттың құпиялылығын қамтамасыз етеді және оны жазбаша келісімсіз үшінші тарапқа беруден, тіпті осы Келісімнің қолданысы тоқтатылғаннан кейін де тартынады.</w:t>
      </w:r>
    </w:p>
    <w:bookmarkEnd w:id="52"/>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Басқа келісімдермен өзара байланыс</w:t>
      </w:r>
    </w:p>
    <w:bookmarkStart w:name="z80" w:id="53"/>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олардың құқықтары мен міндеттемелерін қозғамайды.</w:t>
      </w:r>
    </w:p>
    <w:bookmarkEnd w:id="53"/>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Ынтымақтастық тілі</w:t>
      </w:r>
    </w:p>
    <w:bookmarkStart w:name="z83" w:id="54"/>
    <w:p>
      <w:pPr>
        <w:spacing w:after="0"/>
        <w:ind w:left="0"/>
        <w:jc w:val="both"/>
      </w:pPr>
      <w:r>
        <w:rPr>
          <w:rFonts w:ascii="Times New Roman"/>
          <w:b w:val="false"/>
          <w:i w:val="false"/>
          <w:color w:val="000000"/>
          <w:sz w:val="28"/>
        </w:rPr>
        <w:t>
      Осы Келісім шеңберіндегі Тараптар арасындағы ынтымақтастық ақпарат пен құжаттаманың ағылшын тіліндегі аудармасы қоса беріле отырып, Тараптардың мемлекеттік тілдерінде жүзеге асырылады.</w:t>
      </w:r>
    </w:p>
    <w:bookmarkEnd w:id="54"/>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Даулар</w:t>
      </w:r>
    </w:p>
    <w:bookmarkStart w:name="z86" w:id="55"/>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туындаған жағдайда Тараптар оларды келіссөздер мен консультациялар арқылы шешеді.</w:t>
      </w:r>
    </w:p>
    <w:bookmarkEnd w:id="55"/>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Өзгерістер мен толықтырулар енгізу</w:t>
      </w:r>
    </w:p>
    <w:bookmarkStart w:name="z89" w:id="56"/>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өзгерістер мен толықтырулар енгізілуі мүмкін, олар жеке хаттамалармен ресімделеді және осы Келісімнің </w:t>
      </w:r>
      <w:r>
        <w:rPr>
          <w:rFonts w:ascii="Times New Roman"/>
          <w:b w:val="false"/>
          <w:i w:val="false"/>
          <w:color w:val="000000"/>
          <w:sz w:val="28"/>
        </w:rPr>
        <w:t>14-бабында</w:t>
      </w:r>
      <w:r>
        <w:rPr>
          <w:rFonts w:ascii="Times New Roman"/>
          <w:b w:val="false"/>
          <w:i w:val="false"/>
          <w:color w:val="000000"/>
          <w:sz w:val="28"/>
        </w:rPr>
        <w:t xml:space="preserve"> көзделген тәртіппен күшіне енеді.</w:t>
      </w:r>
    </w:p>
    <w:bookmarkEnd w:id="56"/>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Қорытынды ережелер</w:t>
      </w:r>
    </w:p>
    <w:bookmarkStart w:name="z92" w:id="57"/>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(отыз) күн өткен соң күшіне енеді.</w:t>
      </w:r>
    </w:p>
    <w:bookmarkEnd w:id="57"/>
    <w:bookmarkStart w:name="z93" w:id="58"/>
    <w:p>
      <w:pPr>
        <w:spacing w:after="0"/>
        <w:ind w:left="0"/>
        <w:jc w:val="both"/>
      </w:pPr>
      <w:r>
        <w:rPr>
          <w:rFonts w:ascii="Times New Roman"/>
          <w:b w:val="false"/>
          <w:i w:val="false"/>
          <w:color w:val="000000"/>
          <w:sz w:val="28"/>
        </w:rPr>
        <w:t>
      Осы Келісім 5 (бес) жыл бойы қолданылады, ол өткен соң оның қолданысы Тараптардың бірі ағымдағы кезең аяқталғанға дейін кемінде 6 (алты) ай қалғанда екінші Тарапқа дипломатиялық арналар арқылы оның қолданысын тоқтату жөніндегі өзінің ниеті туралы хабарлама жібергенше автоматты түрде осындай кезеңдерге ұзартылады.</w:t>
      </w:r>
    </w:p>
    <w:bookmarkEnd w:id="58"/>
    <w:bookmarkStart w:name="z94" w:id="59"/>
    <w:p>
      <w:pPr>
        <w:spacing w:after="0"/>
        <w:ind w:left="0"/>
        <w:jc w:val="both"/>
      </w:pPr>
      <w:r>
        <w:rPr>
          <w:rFonts w:ascii="Times New Roman"/>
          <w:b w:val="false"/>
          <w:i w:val="false"/>
          <w:color w:val="000000"/>
          <w:sz w:val="28"/>
        </w:rPr>
        <w:t xml:space="preserve">
      20__ жылғы "__" _______ (хижра бойынша 143___ жылғы "__" _______ сәйкес келеді) ________ қаласында әрқайсысы қазақ, араб, орыс және ағылшын тілдерінде екі төлнұсқа данада жасалды әрі барлық мәтіндер бірдей теңтүпнұсқалы болып табылады.  </w:t>
      </w:r>
    </w:p>
    <w:bookmarkEnd w:id="59"/>
    <w:bookmarkStart w:name="z95" w:id="60"/>
    <w:p>
      <w:pPr>
        <w:spacing w:after="0"/>
        <w:ind w:left="0"/>
        <w:jc w:val="both"/>
      </w:pPr>
      <w:r>
        <w:rPr>
          <w:rFonts w:ascii="Times New Roman"/>
          <w:b w:val="false"/>
          <w:i w:val="false"/>
          <w:color w:val="000000"/>
          <w:sz w:val="28"/>
        </w:rPr>
        <w:t xml:space="preserve">
      Осы Келісімнің мәтіндері арасында алшақтық болған жағдайда Тараптар ағылшын тіліндегі мәтінге жүгінеді.  </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Қатар МемлекетініңҮкіметі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