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c14d" w14:textId="c29c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тамыздағы № 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орнықты даму мақсаттарын іске асыру қызметін үйлестіру;";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100-2) тармақшамен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"100-2) стратегиялық объектілердің меншік иелерінің (құқық иеленушілерінің), оңалтуды немесе банкроттықты басқарушылардың стратегиялық объектіге ауыртпалық салу не оларды иеліктен шығару туралы өтініштерін қарау тәртібін әзірлеу;";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105-2), 105-3) және 105-4) тармақшалармен толықтырылсын: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"105-2)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тұлғалардың өтініштерін өз құзыреті шегінде қарау;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"105-3)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азаматтарының петицияларын өз құзыреті шегінде қарау;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105-4) цифрлық трансформация жүргізу;";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121-1) және 121-2) тармақшалармен толықтырылсын: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облыстар, республикалық маңызы бар қалалар және Астана әкімдерінің орынбасарлары мен аппарат басшылары үшін міндеттерді (қызметтің функционалдық бағыттарын) бөлуді мемлекеттік қызмет істері жөніндегі уәкілетті органмен бірлесіп әзірлеу және бекіту;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121-2) орталық мемлекеттік органдардың (Қазақстан Республикасы Президентінің Әкімшілігін, Қазақстан Республикасы Үкіметінің Аппаратын қоспағанда) және жергілікті атқарушы органдардың штат санының лимиттерін ұлғайту жөніндегі ұсыныстарға Қазақстан Республикасының Үкіметі қорытындысының жобасын дайындау;";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154-1) тармақшамен толықтырылсын: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"154-1) автоматтандыруға жататын және жатпайтын рұқсаттар тізбесін бекіту туралы ақпараттандыру саласындағы уәкілетті органмен бірлескен бұйрықты бекіту;";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231-1) тармақшамен толықтырылсын: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"231-1) ерікті мүшелікке (қатысуға) негізделген өзін-өзі реттейтін ұйыммен қызмет нәтижелерін тану туралы келісім жасасу қағидаларын әзірлеу және бекіту;".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