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3c8f" w14:textId="ba13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Таиланд Корольдігінің Үкіметі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14 тамыздағы № 654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Таиланд Корольдігінің Үкіметі арасындағы сауда-экономикалық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u w:val="single"/>
        </w:rPr>
        <w:t xml:space="preserve"> </w:t>
      </w:r>
      <w:r>
        <w:rPr>
          <w:rFonts w:ascii="Times New Roman"/>
          <w:b w:val="false"/>
          <w:i w:val="false"/>
          <w:color w:val="000000"/>
          <w:sz w:val="28"/>
        </w:rPr>
        <w:t>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Сауда және интеграция министрі Арман Абайұлы Шаққалиевқа Қазақстан Республикасының Үкіметі мен Таиланд Корольдігінің Үкіметі арасындағы сауда-экономикалық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тамыздағы</w:t>
            </w:r>
            <w:r>
              <w:br/>
            </w:r>
            <w:r>
              <w:rPr>
                <w:rFonts w:ascii="Times New Roman"/>
                <w:b w:val="false"/>
                <w:i w:val="false"/>
                <w:color w:val="000000"/>
                <w:sz w:val="20"/>
              </w:rPr>
              <w:t>№ 654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Таиланд Корольдігінің Үкіметі арасындағы сауда-экономикалық ынтымақтастық туралы келісім</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Таиланд Корольдігінің Үкіметі </w:t>
      </w:r>
    </w:p>
    <w:bookmarkEnd w:id="5"/>
    <w:bookmarkStart w:name="z12" w:id="6"/>
    <w:p>
      <w:pPr>
        <w:spacing w:after="0"/>
        <w:ind w:left="0"/>
        <w:jc w:val="both"/>
      </w:pPr>
      <w:r>
        <w:rPr>
          <w:rFonts w:ascii="Times New Roman"/>
          <w:b w:val="false"/>
          <w:i w:val="false"/>
          <w:color w:val="000000"/>
          <w:sz w:val="28"/>
        </w:rPr>
        <w:t>
      саудадағы және экономикалық қатынастардың табысты дамуын қанағаттанушылықпен атап өте отырып және</w:t>
      </w:r>
    </w:p>
    <w:bookmarkEnd w:id="6"/>
    <w:bookmarkStart w:name="z13" w:id="7"/>
    <w:p>
      <w:pPr>
        <w:spacing w:after="0"/>
        <w:ind w:left="0"/>
        <w:jc w:val="both"/>
      </w:pPr>
      <w:r>
        <w:rPr>
          <w:rFonts w:ascii="Times New Roman"/>
          <w:b w:val="false"/>
          <w:i w:val="false"/>
          <w:color w:val="000000"/>
          <w:sz w:val="28"/>
        </w:rPr>
        <w:t>
      теңдік пен өзара пайда негізінде екі ел арасындағы саудадағы және экономикалық қатынастарды кеңейтуге және нығайтуға ниет білдіре отырып,</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Тараптар өздерінің ұлттық заңнамалары мен қағидаларына сәйкес ұзақ мерзімді және тұрақты негізде Тараптар арасындағы экономикалық және саудадағы ынтымақтастыққа жәрдемдесу, оны жеңілдету және дамыту үшін барлық тиісті шараларды қабылдауға тиіс.</w:t>
      </w:r>
    </w:p>
    <w:bookmarkEnd w:id="9"/>
    <w:p>
      <w:pPr>
        <w:spacing w:after="0"/>
        <w:ind w:left="0"/>
        <w:jc w:val="both"/>
      </w:pPr>
      <w:r>
        <w:rPr>
          <w:rFonts w:ascii="Times New Roman"/>
          <w:b/>
          <w:i w:val="false"/>
          <w:color w:val="000000"/>
          <w:sz w:val="28"/>
        </w:rPr>
        <w:t>2-бап</w:t>
      </w:r>
    </w:p>
    <w:bookmarkStart w:name="z18" w:id="10"/>
    <w:p>
      <w:pPr>
        <w:spacing w:after="0"/>
        <w:ind w:left="0"/>
        <w:jc w:val="both"/>
      </w:pPr>
      <w:r>
        <w:rPr>
          <w:rFonts w:ascii="Times New Roman"/>
          <w:b w:val="false"/>
          <w:i w:val="false"/>
          <w:color w:val="000000"/>
          <w:sz w:val="28"/>
        </w:rPr>
        <w:t>
      Тауарлар мен көрсетілетін қызметтердің импорты мен экспорты Тараптардың ұлттық заңнамасы мен қағидаларына сәйкес Тараптардың жеке және заңды тұлғалары арасында жасалған коммерциялық келісімшарттар негізінде жүзеге асырылады.</w:t>
      </w:r>
    </w:p>
    <w:bookmarkEnd w:id="10"/>
    <w:bookmarkStart w:name="z19" w:id="11"/>
    <w:p>
      <w:pPr>
        <w:spacing w:after="0"/>
        <w:ind w:left="0"/>
        <w:jc w:val="both"/>
      </w:pPr>
      <w:r>
        <w:rPr>
          <w:rFonts w:ascii="Times New Roman"/>
          <w:b w:val="false"/>
          <w:i w:val="false"/>
          <w:color w:val="000000"/>
          <w:sz w:val="28"/>
        </w:rPr>
        <w:t>
      Тараптардың ешқайсысы жеке және заңды тұлғалардың осындай коммерциялық шарттардан туындайтын міндеттемелері бойынша жауап бермейді.</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Тауарлар мен көрсетілетін қызметтер үшін Тараптардың жеке және (немесе) заңды тұлғалары арасындағы барлық төлемдер ұлттық заңнамаға және қағидаларға сәйкес еркін пайдаланылатын валюталарда жүзеге асырылуға тиіс.</w:t>
      </w:r>
    </w:p>
    <w:bookmarkEnd w:id="12"/>
    <w:p>
      <w:pPr>
        <w:spacing w:after="0"/>
        <w:ind w:left="0"/>
        <w:jc w:val="both"/>
      </w:pPr>
      <w:r>
        <w:rPr>
          <w:rFonts w:ascii="Times New Roman"/>
          <w:b/>
          <w:i w:val="false"/>
          <w:color w:val="000000"/>
          <w:sz w:val="28"/>
        </w:rPr>
        <w:t>4-бап</w:t>
      </w:r>
    </w:p>
    <w:bookmarkStart w:name="z23" w:id="13"/>
    <w:p>
      <w:pPr>
        <w:spacing w:after="0"/>
        <w:ind w:left="0"/>
        <w:jc w:val="both"/>
      </w:pPr>
      <w:r>
        <w:rPr>
          <w:rFonts w:ascii="Times New Roman"/>
          <w:b w:val="false"/>
          <w:i w:val="false"/>
          <w:color w:val="000000"/>
          <w:sz w:val="28"/>
        </w:rPr>
        <w:t>
      1. Төлем балансында елеулі қиындықтар, сыртқы қаржылық қиындықтар немесе олардың орын алу қаупі болған жағдайда осы Келісімде ешнәрсе Тарапқа капитал қозғалысына байланысты төлемдерге немесе аударымдарға қатысты шектеу шараларын қабылдауға немесе қолдауға кедергі келтіретіндей түсіндірілмеуге тиіс.</w:t>
      </w:r>
    </w:p>
    <w:bookmarkEnd w:id="13"/>
    <w:bookmarkStart w:name="z24" w:id="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қабылданатын немесе қолдау көрсетілетін кез келген шаралар:</w:t>
      </w:r>
    </w:p>
    <w:bookmarkEnd w:id="14"/>
    <w:bookmarkStart w:name="z25" w:id="15"/>
    <w:p>
      <w:pPr>
        <w:spacing w:after="0"/>
        <w:ind w:left="0"/>
        <w:jc w:val="both"/>
      </w:pPr>
      <w:r>
        <w:rPr>
          <w:rFonts w:ascii="Times New Roman"/>
          <w:b w:val="false"/>
          <w:i w:val="false"/>
          <w:color w:val="000000"/>
          <w:sz w:val="28"/>
        </w:rPr>
        <w:t>
      (а) мән-жайларға байланысты Халықаралық валюта қоры келісімінің баптарына сәйкес келуге;</w:t>
      </w:r>
    </w:p>
    <w:bookmarkEnd w:id="15"/>
    <w:bookmarkStart w:name="z26" w:id="16"/>
    <w:p>
      <w:pPr>
        <w:spacing w:after="0"/>
        <w:ind w:left="0"/>
        <w:jc w:val="both"/>
      </w:pPr>
      <w:r>
        <w:rPr>
          <w:rFonts w:ascii="Times New Roman"/>
          <w:b w:val="false"/>
          <w:i w:val="false"/>
          <w:color w:val="000000"/>
          <w:sz w:val="28"/>
        </w:rPr>
        <w:t>
      (b) екінші Тараптың коммерциялық, экономикалық және қаржылық мүдделеріне негізсіз залал келтіруден аулақ болуға;</w:t>
      </w:r>
    </w:p>
    <w:bookmarkEnd w:id="16"/>
    <w:bookmarkStart w:name="z27" w:id="17"/>
    <w:p>
      <w:pPr>
        <w:spacing w:after="0"/>
        <w:ind w:left="0"/>
        <w:jc w:val="both"/>
      </w:pPr>
      <w:r>
        <w:rPr>
          <w:rFonts w:ascii="Times New Roman"/>
          <w:b w:val="false"/>
          <w:i w:val="false"/>
          <w:color w:val="000000"/>
          <w:sz w:val="28"/>
        </w:rPr>
        <w:t xml:space="preserve">
      (с)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 кезінде қажеттілік шегінен шықпауға;</w:t>
      </w:r>
    </w:p>
    <w:bookmarkEnd w:id="17"/>
    <w:bookmarkStart w:name="z28" w:id="18"/>
    <w:p>
      <w:pPr>
        <w:spacing w:after="0"/>
        <w:ind w:left="0"/>
        <w:jc w:val="both"/>
      </w:pPr>
      <w:r>
        <w:rPr>
          <w:rFonts w:ascii="Times New Roman"/>
          <w:b w:val="false"/>
          <w:i w:val="false"/>
          <w:color w:val="000000"/>
          <w:sz w:val="28"/>
        </w:rPr>
        <w:t xml:space="preserve">
      (d) уақытша болуға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жағдайдың жақсаруына қарай біртіндеп жойылуға;</w:t>
      </w:r>
    </w:p>
    <w:bookmarkEnd w:id="18"/>
    <w:bookmarkStart w:name="z29" w:id="19"/>
    <w:p>
      <w:pPr>
        <w:spacing w:after="0"/>
        <w:ind w:left="0"/>
        <w:jc w:val="both"/>
      </w:pPr>
      <w:r>
        <w:rPr>
          <w:rFonts w:ascii="Times New Roman"/>
          <w:b w:val="false"/>
          <w:i w:val="false"/>
          <w:color w:val="000000"/>
          <w:sz w:val="28"/>
        </w:rPr>
        <w:t>
      (e) екінші Тарапқа Тарап болып табылмайтын кез келген елге игі ниеттес болғаннан кем болмайтындай кемсітусіз негізде қолданылуға тиіс.</w:t>
      </w:r>
    </w:p>
    <w:bookmarkEnd w:id="19"/>
    <w:bookmarkStart w:name="z30" w:id="2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немесе сақталған кез келген шектеулер немесе олардағы кез келген өзгерістер туралы екінші Тарапқа хабарлануға тиіс.</w:t>
      </w:r>
    </w:p>
    <w:bookmarkEnd w:id="20"/>
    <w:bookmarkStart w:name="z31" w:id="21"/>
    <w:p>
      <w:pPr>
        <w:spacing w:after="0"/>
        <w:ind w:left="0"/>
        <w:jc w:val="both"/>
      </w:pPr>
      <w:r>
        <w:rPr>
          <w:rFonts w:ascii="Times New Roman"/>
          <w:b w:val="false"/>
          <w:i w:val="false"/>
          <w:color w:val="000000"/>
          <w:sz w:val="28"/>
        </w:rPr>
        <w:t>
      4. Мұндай шектеулердің көлемін анықтаған кезде Тараптар өздерінің экономикалық бағдарламалары немесе даму бағдарламалары үшін аса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21"/>
    <w:p>
      <w:pPr>
        <w:spacing w:after="0"/>
        <w:ind w:left="0"/>
        <w:jc w:val="both"/>
      </w:pPr>
      <w:r>
        <w:rPr>
          <w:rFonts w:ascii="Times New Roman"/>
          <w:b/>
          <w:i w:val="false"/>
          <w:color w:val="000000"/>
          <w:sz w:val="28"/>
        </w:rPr>
        <w:t>5-бап</w:t>
      </w:r>
    </w:p>
    <w:bookmarkStart w:name="z33" w:id="22"/>
    <w:p>
      <w:pPr>
        <w:spacing w:after="0"/>
        <w:ind w:left="0"/>
        <w:jc w:val="both"/>
      </w:pPr>
      <w:r>
        <w:rPr>
          <w:rFonts w:ascii="Times New Roman"/>
          <w:b w:val="false"/>
          <w:i w:val="false"/>
          <w:color w:val="000000"/>
          <w:sz w:val="28"/>
        </w:rPr>
        <w:t>
      Тараптар сауда қатынастарын дамыту үшін екі елде де өткізілетін көрмелер, миссиялар, іскерлік кездесулер мен семинарлар сияқты сауда іс-шаралары және жарнамалық іс-шараларға өздерінің шаруашылық жүргізуші субъектілерінің қатысуын көтермелейтін болады.</w:t>
      </w:r>
    </w:p>
    <w:bookmarkEnd w:id="22"/>
    <w:bookmarkStart w:name="z34" w:id="23"/>
    <w:p>
      <w:pPr>
        <w:spacing w:after="0"/>
        <w:ind w:left="0"/>
        <w:jc w:val="both"/>
      </w:pPr>
      <w:r>
        <w:rPr>
          <w:rFonts w:ascii="Times New Roman"/>
          <w:b w:val="false"/>
          <w:i w:val="false"/>
          <w:color w:val="000000"/>
          <w:sz w:val="28"/>
        </w:rPr>
        <w:t>
      Тараптар экономикалық ынтымақтастық жобаларын өзара пайда негізінде зерделейді және қажет болса, іске асырады, азық-түлік және ауыл шаруашылығы, пайдалы қазбалар, машиналар, автомобильдер мен қосалқы бөлшектер, электрондық және электр аспаптары, мұнай және табиғи газ, құрылыс және тұрғын үй шаруашылығы, шағын және орта бизнес, "жасыл" экономика, сондай-ақ азық-түлік қауіпсіздігі, "электрондық үкіметті" дамыту, инновациялар бойынша тәжірибе алмасу, Жерді қашықтан зондтау саласындағы өзара іс-қимыл, IT-жобаларды және  сауықтыру туризмін бірлесіп дамыту сияқты әлеуетті салаларға ерекше назар аударады.</w:t>
      </w:r>
    </w:p>
    <w:bookmarkEnd w:id="23"/>
    <w:bookmarkStart w:name="z35" w:id="24"/>
    <w:p>
      <w:pPr>
        <w:spacing w:after="0"/>
        <w:ind w:left="0"/>
        <w:jc w:val="both"/>
      </w:pPr>
      <w:r>
        <w:rPr>
          <w:rFonts w:ascii="Times New Roman"/>
          <w:b w:val="false"/>
          <w:i w:val="false"/>
          <w:color w:val="000000"/>
          <w:sz w:val="28"/>
        </w:rPr>
        <w:t>
      Тараптар Тараптардың жеке секторлары арасындағы жан-жақты іскерлік ынтымақтастықты көтермелеуге және интерактивті диалогты жолға қоюға тиіс.</w:t>
      </w:r>
    </w:p>
    <w:bookmarkEnd w:id="24"/>
    <w:p>
      <w:pPr>
        <w:spacing w:after="0"/>
        <w:ind w:left="0"/>
        <w:jc w:val="both"/>
      </w:pPr>
      <w:r>
        <w:rPr>
          <w:rFonts w:ascii="Times New Roman"/>
          <w:b/>
          <w:i w:val="false"/>
          <w:color w:val="000000"/>
          <w:sz w:val="28"/>
        </w:rPr>
        <w:t>6-бап</w:t>
      </w:r>
    </w:p>
    <w:bookmarkStart w:name="z37" w:id="25"/>
    <w:p>
      <w:pPr>
        <w:spacing w:after="0"/>
        <w:ind w:left="0"/>
        <w:jc w:val="both"/>
      </w:pPr>
      <w:r>
        <w:rPr>
          <w:rFonts w:ascii="Times New Roman"/>
          <w:b w:val="false"/>
          <w:i w:val="false"/>
          <w:color w:val="000000"/>
          <w:sz w:val="28"/>
        </w:rPr>
        <w:t>
      Әрбір Тарап өзінің ұлттық заңнамасына және қағидаларына, сондай-ақ халықаралық міндеттемелеріне сәйкес екінші Тараптан өз аумағына уақытша әкелінген, сатуға арналмаған және кейіннен ұлттық заңнамада және қағидаларда белгіленген уақытша әкелу мерзімі ішінде реэкспортталатын тауарларға салынатын кедендік баждарды, салықтарды төлеуден босатады.</w:t>
      </w:r>
    </w:p>
    <w:bookmarkEnd w:id="25"/>
    <w:p>
      <w:pPr>
        <w:spacing w:after="0"/>
        <w:ind w:left="0"/>
        <w:jc w:val="both"/>
      </w:pPr>
      <w:r>
        <w:rPr>
          <w:rFonts w:ascii="Times New Roman"/>
          <w:b/>
          <w:i w:val="false"/>
          <w:color w:val="000000"/>
          <w:sz w:val="28"/>
        </w:rPr>
        <w:t>7-бап</w:t>
      </w:r>
    </w:p>
    <w:bookmarkStart w:name="z39" w:id="26"/>
    <w:p>
      <w:pPr>
        <w:spacing w:after="0"/>
        <w:ind w:left="0"/>
        <w:jc w:val="both"/>
      </w:pPr>
      <w:r>
        <w:rPr>
          <w:rFonts w:ascii="Times New Roman"/>
          <w:b w:val="false"/>
          <w:i w:val="false"/>
          <w:color w:val="000000"/>
          <w:sz w:val="28"/>
        </w:rPr>
        <w:t>
      Осы Келісімді іске асыруға жәрдемдесу мақсатында Тараптар өздерінің тиісті билік органдарының өкілдерінен тұратын Бірлескен сауда комитетін құрады. Тараптар Бірлескен сауда комитетінің тең төрағаларының деңгейін, оның отырысына байланысты өткізу тәртібін, қаржыландыру тетігін және басқа да мәселелерді консультациялар жолымен келісуге тиіс.</w:t>
      </w:r>
    </w:p>
    <w:bookmarkEnd w:id="26"/>
    <w:bookmarkStart w:name="z40" w:id="27"/>
    <w:p>
      <w:pPr>
        <w:spacing w:after="0"/>
        <w:ind w:left="0"/>
        <w:jc w:val="both"/>
      </w:pPr>
      <w:r>
        <w:rPr>
          <w:rFonts w:ascii="Times New Roman"/>
          <w:b w:val="false"/>
          <w:i w:val="false"/>
          <w:color w:val="000000"/>
          <w:sz w:val="28"/>
        </w:rPr>
        <w:t>
      Бірлескен сауда комитетінің функциялары мыналарды қамтуға тиіс, бірақ олармен шектелмейді:</w:t>
      </w:r>
    </w:p>
    <w:bookmarkEnd w:id="27"/>
    <w:bookmarkStart w:name="z41" w:id="28"/>
    <w:p>
      <w:pPr>
        <w:spacing w:after="0"/>
        <w:ind w:left="0"/>
        <w:jc w:val="both"/>
      </w:pPr>
      <w:r>
        <w:rPr>
          <w:rFonts w:ascii="Times New Roman"/>
          <w:b w:val="false"/>
          <w:i w:val="false"/>
          <w:color w:val="000000"/>
          <w:sz w:val="28"/>
        </w:rPr>
        <w:t>
      a) екіжақты сауда қатынастарына шолу;</w:t>
      </w:r>
    </w:p>
    <w:bookmarkEnd w:id="28"/>
    <w:bookmarkStart w:name="z42" w:id="29"/>
    <w:p>
      <w:pPr>
        <w:spacing w:after="0"/>
        <w:ind w:left="0"/>
        <w:jc w:val="both"/>
      </w:pPr>
      <w:r>
        <w:rPr>
          <w:rFonts w:ascii="Times New Roman"/>
          <w:b w:val="false"/>
          <w:i w:val="false"/>
          <w:color w:val="000000"/>
          <w:sz w:val="28"/>
        </w:rPr>
        <w:t>
      b) осы Келісімнің орындалуын мониторингтеу және қадағалау;</w:t>
      </w:r>
    </w:p>
    <w:bookmarkEnd w:id="29"/>
    <w:bookmarkStart w:name="z43" w:id="30"/>
    <w:p>
      <w:pPr>
        <w:spacing w:after="0"/>
        <w:ind w:left="0"/>
        <w:jc w:val="both"/>
      </w:pPr>
      <w:r>
        <w:rPr>
          <w:rFonts w:ascii="Times New Roman"/>
          <w:b w:val="false"/>
          <w:i w:val="false"/>
          <w:color w:val="000000"/>
          <w:sz w:val="28"/>
        </w:rPr>
        <w:t>
      c) Тараптар арасындағы екіжақты сауда, инвестициялық және экономикалық қатынастарды кеңейту және әртараптандыру мүмкіндігін зерделеу;</w:t>
      </w:r>
    </w:p>
    <w:bookmarkEnd w:id="30"/>
    <w:bookmarkStart w:name="z44" w:id="31"/>
    <w:p>
      <w:pPr>
        <w:spacing w:after="0"/>
        <w:ind w:left="0"/>
        <w:jc w:val="both"/>
      </w:pPr>
      <w:r>
        <w:rPr>
          <w:rFonts w:ascii="Times New Roman"/>
          <w:b w:val="false"/>
          <w:i w:val="false"/>
          <w:color w:val="000000"/>
          <w:sz w:val="28"/>
        </w:rPr>
        <w:t>
      d) сауда және инвестициялар саласында ақпарат алмасуға, сондай-ақ Тараптардың тиісті ведомстволары арасындағы ынтымақтастыққа жәрдемдесу.</w:t>
      </w:r>
    </w:p>
    <w:bookmarkEnd w:id="31"/>
    <w:bookmarkStart w:name="z45" w:id="32"/>
    <w:p>
      <w:pPr>
        <w:spacing w:after="0"/>
        <w:ind w:left="0"/>
        <w:jc w:val="both"/>
      </w:pPr>
      <w:r>
        <w:rPr>
          <w:rFonts w:ascii="Times New Roman"/>
          <w:b w:val="false"/>
          <w:i w:val="false"/>
          <w:color w:val="000000"/>
          <w:sz w:val="28"/>
        </w:rPr>
        <w:t>
      Бірлескен Сауда комитетінің отырыстары Қазақстан Республикасы мен Таиланд Корольдігінде кезекпен немесе Тараптардың өзге келісімі бойынша Тараптар келіскен кез келген күні өткізілуге тиіс.</w:t>
      </w:r>
    </w:p>
    <w:bookmarkEnd w:id="32"/>
    <w:p>
      <w:pPr>
        <w:spacing w:after="0"/>
        <w:ind w:left="0"/>
        <w:jc w:val="both"/>
      </w:pPr>
      <w:r>
        <w:rPr>
          <w:rFonts w:ascii="Times New Roman"/>
          <w:b/>
          <w:i w:val="false"/>
          <w:color w:val="000000"/>
          <w:sz w:val="28"/>
        </w:rPr>
        <w:t>8-бап</w:t>
      </w:r>
    </w:p>
    <w:bookmarkStart w:name="z47" w:id="33"/>
    <w:p>
      <w:pPr>
        <w:spacing w:after="0"/>
        <w:ind w:left="0"/>
        <w:jc w:val="both"/>
      </w:pPr>
      <w:r>
        <w:rPr>
          <w:rFonts w:ascii="Times New Roman"/>
          <w:b w:val="false"/>
          <w:i w:val="false"/>
          <w:color w:val="000000"/>
          <w:sz w:val="28"/>
        </w:rPr>
        <w:t>
      Тараптар өздерінің ұлттық заңнамалары мен қағидаларына, сондай-ақ тиісті халықаралық міндеттемелерге сәйкес зияткерлік меншік құқықтарын қорғауды қамтамасыз етеді.</w:t>
      </w:r>
    </w:p>
    <w:bookmarkEnd w:id="33"/>
    <w:p>
      <w:pPr>
        <w:spacing w:after="0"/>
        <w:ind w:left="0"/>
        <w:jc w:val="both"/>
      </w:pPr>
      <w:r>
        <w:rPr>
          <w:rFonts w:ascii="Times New Roman"/>
          <w:b/>
          <w:i w:val="false"/>
          <w:color w:val="000000"/>
          <w:sz w:val="28"/>
        </w:rPr>
        <w:t>9-бап</w:t>
      </w:r>
    </w:p>
    <w:bookmarkStart w:name="z49" w:id="34"/>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 туындаған жағдайда Тараптар оларды консультациялар немесе келіссөздер арқылы бейбіт жолмен шешеді.</w:t>
      </w:r>
    </w:p>
    <w:bookmarkEnd w:id="34"/>
    <w:p>
      <w:pPr>
        <w:spacing w:after="0"/>
        <w:ind w:left="0"/>
        <w:jc w:val="both"/>
      </w:pPr>
      <w:r>
        <w:rPr>
          <w:rFonts w:ascii="Times New Roman"/>
          <w:b/>
          <w:i w:val="false"/>
          <w:color w:val="000000"/>
          <w:sz w:val="28"/>
        </w:rPr>
        <w:t>10-бап</w:t>
      </w:r>
    </w:p>
    <w:bookmarkStart w:name="z51" w:id="35"/>
    <w:p>
      <w:pPr>
        <w:spacing w:after="0"/>
        <w:ind w:left="0"/>
        <w:jc w:val="both"/>
      </w:pPr>
      <w:r>
        <w:rPr>
          <w:rFonts w:ascii="Times New Roman"/>
          <w:b w:val="false"/>
          <w:i w:val="false"/>
          <w:color w:val="000000"/>
          <w:sz w:val="28"/>
        </w:rPr>
        <w:t xml:space="preserve">
      Осы Келісім Тараптардың өзара жазбаша келісімі бойынша қайта қаралуы, өзгертілуі немесе толықтырылуы мүмкін. Тиісті қайта қарау, өзгерту немесе толықтыру Келісімнің ажырамас бөлігі болып табылады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35"/>
    <w:p>
      <w:pPr>
        <w:spacing w:after="0"/>
        <w:ind w:left="0"/>
        <w:jc w:val="both"/>
      </w:pPr>
      <w:r>
        <w:rPr>
          <w:rFonts w:ascii="Times New Roman"/>
          <w:b/>
          <w:i w:val="false"/>
          <w:color w:val="000000"/>
          <w:sz w:val="28"/>
        </w:rPr>
        <w:t>11-бап</w:t>
      </w:r>
    </w:p>
    <w:bookmarkStart w:name="z53" w:id="36"/>
    <w:p>
      <w:pPr>
        <w:spacing w:after="0"/>
        <w:ind w:left="0"/>
        <w:jc w:val="both"/>
      </w:pPr>
      <w:r>
        <w:rPr>
          <w:rFonts w:ascii="Times New Roman"/>
          <w:b w:val="false"/>
          <w:i w:val="false"/>
          <w:color w:val="000000"/>
          <w:sz w:val="28"/>
        </w:rPr>
        <w:t>
      Осы Келісім Қазақстан Республикасы мен Таиланд Корольдігінің өздері қатысушылары болып табылатын басқа халықаралық шарттардан туындайтын немесе олардың халықаралық ұйымдарға мүшелігінен туындайтын құқықтары мен міндеттемелерін қозғамайды.</w:t>
      </w:r>
    </w:p>
    <w:bookmarkEnd w:id="36"/>
    <w:p>
      <w:pPr>
        <w:spacing w:after="0"/>
        <w:ind w:left="0"/>
        <w:jc w:val="both"/>
      </w:pPr>
      <w:r>
        <w:rPr>
          <w:rFonts w:ascii="Times New Roman"/>
          <w:b/>
          <w:i w:val="false"/>
          <w:color w:val="000000"/>
          <w:sz w:val="28"/>
        </w:rPr>
        <w:t>12-бап</w:t>
      </w:r>
    </w:p>
    <w:bookmarkStart w:name="z55" w:id="37"/>
    <w:p>
      <w:pPr>
        <w:spacing w:after="0"/>
        <w:ind w:left="0"/>
        <w:jc w:val="both"/>
      </w:pPr>
      <w:r>
        <w:rPr>
          <w:rFonts w:ascii="Times New Roman"/>
          <w:b w:val="false"/>
          <w:i w:val="false"/>
          <w:color w:val="000000"/>
          <w:sz w:val="28"/>
        </w:rPr>
        <w:t>
      Осы Келісім дипломатиялық арналар арқылы Тараптардың осы Келісімнің күшіне енуі үшін қажетті ішкі рәсімдерді аяқтағаны туралы соңғы жазбаша хабарлама алынған күні күшіне енеді.</w:t>
      </w:r>
    </w:p>
    <w:bookmarkEnd w:id="37"/>
    <w:bookmarkStart w:name="z56" w:id="38"/>
    <w:p>
      <w:pPr>
        <w:spacing w:after="0"/>
        <w:ind w:left="0"/>
        <w:jc w:val="both"/>
      </w:pPr>
      <w:r>
        <w:rPr>
          <w:rFonts w:ascii="Times New Roman"/>
          <w:b w:val="false"/>
          <w:i w:val="false"/>
          <w:color w:val="000000"/>
          <w:sz w:val="28"/>
        </w:rPr>
        <w:t>
      Осы Келісім 5 (бес) жыл бойы күшінде қалады және егер Тараптардың біреуі екінші Тарапты дипломатиялық арналар арқылы осы Келісімнің қолданылуын тоқтату ниеті туралы Келісімнің қолданылу мерзімі аяқталғанға дейін кемінде 6 (алты) ай бұрын жазбаша нысанда хабардар етпесе, келесі бес жылдық кезеңдерге автоматты түрде ұзартылады.</w:t>
      </w:r>
    </w:p>
    <w:bookmarkEnd w:id="38"/>
    <w:bookmarkStart w:name="z57" w:id="39"/>
    <w:p>
      <w:pPr>
        <w:spacing w:after="0"/>
        <w:ind w:left="0"/>
        <w:jc w:val="both"/>
      </w:pPr>
      <w:r>
        <w:rPr>
          <w:rFonts w:ascii="Times New Roman"/>
          <w:b w:val="false"/>
          <w:i w:val="false"/>
          <w:color w:val="000000"/>
          <w:sz w:val="28"/>
        </w:rPr>
        <w:t>
      Осыны КУӘЛАНДЫРУ ҮШІН тиісті үкіметтері тиісті түрде уәкілеттік берген төменде қол қоюшылар осы Келісімге қол қойды.</w:t>
      </w:r>
    </w:p>
    <w:bookmarkEnd w:id="39"/>
    <w:bookmarkStart w:name="z58" w:id="40"/>
    <w:p>
      <w:pPr>
        <w:spacing w:after="0"/>
        <w:ind w:left="0"/>
        <w:jc w:val="both"/>
      </w:pPr>
      <w:r>
        <w:rPr>
          <w:rFonts w:ascii="Times New Roman"/>
          <w:b w:val="false"/>
          <w:i w:val="false"/>
          <w:color w:val="000000"/>
          <w:sz w:val="28"/>
        </w:rPr>
        <w:t>
      202_ "</w:t>
      </w:r>
      <w:r>
        <w:rPr>
          <w:rFonts w:ascii="Times New Roman"/>
          <w:b/>
          <w:i w:val="false"/>
          <w:color w:val="000000"/>
          <w:sz w:val="28"/>
        </w:rPr>
        <w:t>___</w:t>
      </w:r>
      <w:r>
        <w:rPr>
          <w:rFonts w:ascii="Times New Roman"/>
          <w:b w:val="false"/>
          <w:i w:val="false"/>
          <w:color w:val="000000"/>
          <w:sz w:val="28"/>
        </w:rPr>
        <w:t>"</w:t>
      </w:r>
      <w:r>
        <w:rPr>
          <w:rFonts w:ascii="Times New Roman"/>
          <w:b/>
          <w:i w:val="false"/>
          <w:color w:val="000000"/>
          <w:sz w:val="28"/>
        </w:rPr>
        <w:t xml:space="preserve">_________________ </w:t>
      </w:r>
      <w:r>
        <w:rPr>
          <w:rFonts w:ascii="Times New Roman"/>
          <w:b w:val="false"/>
          <w:i w:val="false"/>
          <w:color w:val="000000"/>
          <w:sz w:val="28"/>
        </w:rPr>
        <w:t>қаласында әрқайсысы қазақ, тай және ағылшын тілдерінде екі данада жасалды, барлық мәтіндер бірдей теңтүпнұсқалы болып табылады. Мәтіндер арасында қандай да бір сәйкессіздіктер болған жағдайда Тараптар ағылшын тіліндегі мәтінге жүгінеді.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Таиланд КорольдігініңҮкіметі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