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b86a" w14:textId="95eb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Қарашығанақ мұнай-газ конденсаты кен орны мердігерлік учаскесінің өнімін бөлу туралы түпкілікті келісімнің шеңберінде әлеуметтік және инфрақұрылымдық жобаларға қосымша қаржы қаражатын бөлу туралы" Қазақстан Республикасы Үкіметінің 2023 жылғы 28 наурыздағы № 256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6 тамыздағы № 627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"1997 жылғы 18 қарашадағы Қарашығанақ мұнай-газ конденсаты кен орны мердігерлік учаскесінің өнімін бөлу туралы түпкілікті келісімнің шеңберінде әлеуметтік және инфрақұрылымдық жобаларға қосымша қаржы қаражатын бөлу туралы" Қазақстан Республикасы Үкіметінің 2023 жылғы 28 наурыздағы № 256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осы қаулыға қосымшаға сәйкес Қазақстан Республикасы Батыс Қазақстан облысының әлеуметтік және инфрақұрылымдық жобаларына ӨБТК-ге 5-қосымшаға сәйкес мердігердің 2023 – 2025 жылдар кезеңіне ӨБТК бойынша 82400000000 (сексен екі миллиард төрт жүз миллион) теңге мөлшерінде қосымша қаражат бөлуі туралы;";</w:t>
      </w:r>
    </w:p>
    <w:bookmarkEnd w:id="2"/>
    <w:bookmarkStart w:name="z6" w:id="3"/>
    <w:p>
      <w:pPr>
        <w:spacing w:after="0"/>
        <w:ind w:left="0"/>
        <w:jc w:val="both"/>
      </w:pPr>
      <w:r>
        <w:rPr>
          <w:rFonts w:ascii="Times New Roman"/>
          <w:b w:val="false"/>
          <w:i w:val="false"/>
          <w:color w:val="000000"/>
          <w:sz w:val="28"/>
        </w:rPr>
        <w:t>
      мынадай мазмұндағы 1-1) тармақшамен толықтырылсын:</w:t>
      </w:r>
    </w:p>
    <w:bookmarkEnd w:id="3"/>
    <w:bookmarkStart w:name="z7" w:id="4"/>
    <w:p>
      <w:pPr>
        <w:spacing w:after="0"/>
        <w:ind w:left="0"/>
        <w:jc w:val="both"/>
      </w:pPr>
      <w:r>
        <w:rPr>
          <w:rFonts w:ascii="Times New Roman"/>
          <w:b w:val="false"/>
          <w:i w:val="false"/>
          <w:color w:val="000000"/>
          <w:sz w:val="28"/>
        </w:rPr>
        <w:t>
      "1-1) мұнай-газ операцияларының шотын, оның ішінде осы қаулыға, ӨБТК-ге 6-қосымшаның шарттарына сәйкес бөлінген жұмсалған және қалдық қаражат мөлшері бөлігінде жүргізуді жүзеге асыру туралы;";</w:t>
      </w:r>
    </w:p>
    <w:bookmarkEnd w:id="4"/>
    <w:bookmarkStart w:name="z8" w:id="5"/>
    <w:p>
      <w:pPr>
        <w:spacing w:after="0"/>
        <w:ind w:left="0"/>
        <w:jc w:val="both"/>
      </w:pPr>
      <w:r>
        <w:rPr>
          <w:rFonts w:ascii="Times New Roman"/>
          <w:b w:val="false"/>
          <w:i w:val="false"/>
          <w:color w:val="000000"/>
          <w:sz w:val="28"/>
        </w:rPr>
        <w:t>
      көрсетілген қаулыға қосымша осы қаулыға қосымшаға сәйкес жаңа редакцияда жазылсын.</w:t>
      </w:r>
    </w:p>
    <w:bookmarkEnd w:id="5"/>
    <w:bookmarkStart w:name="z9"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6 тамыздағы</w:t>
            </w:r>
            <w:r>
              <w:br/>
            </w:r>
            <w:r>
              <w:rPr>
                <w:rFonts w:ascii="Times New Roman"/>
                <w:b w:val="false"/>
                <w:i w:val="false"/>
                <w:color w:val="000000"/>
                <w:sz w:val="20"/>
              </w:rPr>
              <w:t>№ 627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256 қаулысымен</w:t>
            </w:r>
            <w:r>
              <w:br/>
            </w:r>
            <w:r>
              <w:rPr>
                <w:rFonts w:ascii="Times New Roman"/>
                <w:b w:val="false"/>
                <w:i w:val="false"/>
                <w:color w:val="000000"/>
                <w:sz w:val="20"/>
              </w:rPr>
              <w:t xml:space="preserve">бекітілген </w:t>
            </w:r>
          </w:p>
        </w:tc>
      </w:tr>
    </w:tbl>
    <w:bookmarkStart w:name="z12" w:id="7"/>
    <w:p>
      <w:pPr>
        <w:spacing w:after="0"/>
        <w:ind w:left="0"/>
        <w:jc w:val="left"/>
      </w:pPr>
      <w:r>
        <w:rPr>
          <w:rFonts w:ascii="Times New Roman"/>
          <w:b/>
          <w:i w:val="false"/>
          <w:color w:val="000000"/>
        </w:rPr>
        <w:t xml:space="preserve"> Қазақстан Республикасы Батыс Қазақстан облысының 2023 – 2025 жылдарға арналған әлеуметтік және инфрақұрылымдық жобаларының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 жиыны</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Бөрлі ауданын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Ақсай қаласы Абай – Молодежная көшелерінің қиылысы мекенжайында Оқушылар және жастар сарайын салу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Бөрлі ауылында 900 орындық мектеп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Қанай ауылында 60 орындық мектеп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Бумакөл ауылдық округінің Облавка ауылында 60 орындық мектеп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облысының Ақсай қаласында мүмкіндіктері шектеулі балаларға арналған оңалту орталығын салу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Жарсуат ауылында спорт залын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Кеңтүбек ауылында спорт залын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Қызылтал ауылында мәдени-спорт кешенін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Ақсай қаласында ұлттық спорт түрлері орталығын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Ақсай қаласының Железнодорожная көшесі, 129А мекенжайындағы "Жастар" стадионын реконструкциялау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Жарсуат ауылында Мәдениет үйін күрделі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Бумакөл ауылында Мәдениет үйін күрделі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Кеңтүбек ауылында Мәдениет үйін күрделі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Ақсай қаласында "Наурыз" мәдениет және демалыс саябағын реконструкциялау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Жолдар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Ресей Федерациясының шекарасы" 0-144 км" республикалық маңызы бар автомобиль жолының 36-72 км учаскесін реконструкциялау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Ресей Федерациясының шекарасы" 0-144 км" республикалық маңызы бар автомобиль жолының 72-108 км учаскесін реконструкциялау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Батыс Қазақстан облысы бойынша  медициналық желілерді жаңғырту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желіні жаңғырту шеңберінде облыстың медициналық ұйымдары үшін медициналық жабдық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82400000</w:t>
            </w:r>
          </w:p>
        </w:tc>
      </w:tr>
    </w:tbl>
    <w:bookmarkStart w:name="z13" w:id="8"/>
    <w:p>
      <w:pPr>
        <w:spacing w:after="0"/>
        <w:ind w:left="0"/>
        <w:jc w:val="both"/>
      </w:pPr>
      <w:r>
        <w:rPr>
          <w:rFonts w:ascii="Times New Roman"/>
          <w:b w:val="false"/>
          <w:i w:val="false"/>
          <w:color w:val="000000"/>
          <w:sz w:val="28"/>
        </w:rPr>
        <w:t>
      *Ескертпе: осы қаулыға сәйкес бөлінген 82400000000 (сексен екі миллиард төрт жүз миллион) теңге мөлшеріндегі жалпы сомадан ешбір жағдайда асып кетуге болмайды. Бұл ретте Бөрлі ауданын дамытуға арналған 17100000000 (он жеті миллиард бір жүз миллион) теңге сомасындағы жобалар осы тізбеден жобалау-сметалық құжаттаманың дайын болуына және сараптамадан өтуіне қарай іске асырылатын болады.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