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19ca" w14:textId="e691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2029 жылға дейінгі ұлттық инфрақұрылымдық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25 шілдедегі № 606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2029 жылға дейінгі ұлттық инфрақұрылымдық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орталық мемлекеттік және жергілікті атқарушы органдары Жоспарды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шілдедегі</w:t>
            </w:r>
            <w:r>
              <w:br/>
            </w:r>
            <w:r>
              <w:rPr>
                <w:rFonts w:ascii="Times New Roman"/>
                <w:b w:val="false"/>
                <w:i w:val="false"/>
                <w:color w:val="000000"/>
                <w:sz w:val="20"/>
              </w:rPr>
              <w:t>№ 606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Республикасының 2029 жылға дейінгі ұлттық инфрақұрылымдық жоспары </w:t>
      </w:r>
    </w:p>
    <w:bookmarkEnd w:id="4"/>
    <w:bookmarkStart w:name="z10" w:id="5"/>
    <w:p>
      <w:pPr>
        <w:spacing w:after="0"/>
        <w:ind w:left="0"/>
        <w:jc w:val="left"/>
      </w:pPr>
      <w:r>
        <w:rPr>
          <w:rFonts w:ascii="Times New Roman"/>
          <w:b/>
          <w:i w:val="false"/>
          <w:color w:val="000000"/>
        </w:rPr>
        <w:t xml:space="preserve"> Құрылымы </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Жоспардың мақсаттары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Жоспар жобаларын іріктеудің тәсілдері мен өлшемшарттары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Инфрақұрылым бағыттары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Ағымдағы ахуалды талдау, инфрақұрылым бағыттарының нысаналы индикаторлары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Энергетикалық инфрақұрылым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Көліктік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Сумен жабдықтау және су бұру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Цифрлық  инфрақұрылым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Жоспар жобаларын іске асыру кезінде өңдеу өнеркәсібін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 Жоспардың қаржылай қамтамасыз етілуі және әсері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 Жоспардан күтілетін экономикалық әсер</w:t>
      </w:r>
      <w:r>
        <w:rPr>
          <w:rFonts w:ascii="Times New Roman"/>
          <w:b w:val="false"/>
          <w:i w:val="false"/>
          <w:color w:val="000000"/>
          <w:sz w:val="28"/>
        </w:rPr>
        <w:t xml:space="preserve"> </w:t>
      </w:r>
    </w:p>
    <w:bookmarkStart w:name="z23"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инфрақұрылымдық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2023 жылғы 29 наурызда Қазақстан Республикасы Парламентінің бірінші сессиясының ашылуында Қазақстан Республикасының Президенті берген тапсырмаларды іске асыру жөніндегі іс-шаралар жоспарының 11-тармағының 4-бағыты.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 тармақтарының орындалуын бақылауды бекітудің 19-тармағы.</w:t>
            </w:r>
          </w:p>
          <w:p>
            <w:pPr>
              <w:spacing w:after="20"/>
              <w:ind w:left="20"/>
              <w:jc w:val="both"/>
            </w:pPr>
            <w:r>
              <w:rPr>
                <w:rFonts w:ascii="Times New Roman"/>
                <w:b w:val="false"/>
                <w:i w:val="false"/>
                <w:color w:val="000000"/>
                <w:sz w:val="20"/>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86-тармағы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r>
    </w:tbl>
    <w:bookmarkStart w:name="z26" w:id="8"/>
    <w:p>
      <w:pPr>
        <w:spacing w:after="0"/>
        <w:ind w:left="0"/>
        <w:jc w:val="both"/>
      </w:pPr>
      <w:r>
        <w:rPr>
          <w:rFonts w:ascii="Times New Roman"/>
          <w:b w:val="false"/>
          <w:i w:val="false"/>
          <w:color w:val="000000"/>
          <w:sz w:val="28"/>
        </w:rPr>
        <w:t>
      Сегізінші сайланған Қазақстан Республикасы Парламентінің бірінші сессиясының ашылуында Қазақстан Республикасының Президенті елдің орнықты инфрақұрылымдық негізін қалыптастыруға бағытталған Қазақстан Республикасының 2029 жылға дейінгі ұлттық инфрақұрылымдық жоспарын әзірлеуді тапсырды.</w:t>
      </w:r>
    </w:p>
    <w:bookmarkEnd w:id="8"/>
    <w:bookmarkStart w:name="z27" w:id="9"/>
    <w:p>
      <w:pPr>
        <w:spacing w:after="0"/>
        <w:ind w:left="0"/>
        <w:jc w:val="both"/>
      </w:pPr>
      <w:r>
        <w:rPr>
          <w:rFonts w:ascii="Times New Roman"/>
          <w:b w:val="false"/>
          <w:i w:val="false"/>
          <w:color w:val="000000"/>
          <w:sz w:val="28"/>
        </w:rPr>
        <w:t>
      Ұлттық инфрақұрылымдық жоспар (бұдан әрі – Жоспар) – Қазақстан Республикасының Үкіметі бекітетін, халық пен экономиканың қажеттіліктерін қамтамасыз ету үшін елдің орнықты инфрақұрылымдық негізін құруға бағытталған жедел іс-қимыл жоспары.</w:t>
      </w:r>
    </w:p>
    <w:bookmarkEnd w:id="9"/>
    <w:bookmarkStart w:name="z28" w:id="10"/>
    <w:p>
      <w:pPr>
        <w:spacing w:after="0"/>
        <w:ind w:left="0"/>
        <w:jc w:val="both"/>
      </w:pPr>
      <w:r>
        <w:rPr>
          <w:rFonts w:ascii="Times New Roman"/>
          <w:b w:val="false"/>
          <w:i w:val="false"/>
          <w:color w:val="000000"/>
          <w:sz w:val="28"/>
        </w:rPr>
        <w:t>
      Жоспардың стратегиялық міндеті басым жобаларды, нысаналы көрсеткіштерді және инфрақұрылым бағыттарын айқындау болып табылады.</w:t>
      </w:r>
    </w:p>
    <w:bookmarkEnd w:id="10"/>
    <w:bookmarkStart w:name="z29" w:id="11"/>
    <w:p>
      <w:pPr>
        <w:spacing w:after="0"/>
        <w:ind w:left="0"/>
        <w:jc w:val="left"/>
      </w:pPr>
      <w:r>
        <w:rPr>
          <w:rFonts w:ascii="Times New Roman"/>
          <w:b/>
          <w:i w:val="false"/>
          <w:color w:val="000000"/>
        </w:rPr>
        <w:t xml:space="preserve"> 2-бөлім. Жоспардың мақсаттары</w:t>
      </w:r>
    </w:p>
    <w:bookmarkEnd w:id="11"/>
    <w:bookmarkStart w:name="z30" w:id="12"/>
    <w:p>
      <w:pPr>
        <w:spacing w:after="0"/>
        <w:ind w:left="0"/>
        <w:jc w:val="both"/>
      </w:pPr>
      <w:r>
        <w:rPr>
          <w:rFonts w:ascii="Times New Roman"/>
          <w:b w:val="false"/>
          <w:i w:val="false"/>
          <w:color w:val="000000"/>
          <w:sz w:val="28"/>
        </w:rPr>
        <w:t>
      1. Халықтың тіршілігін қамтамасыз ету жүйесінің сенімділігі.</w:t>
      </w:r>
    </w:p>
    <w:bookmarkEnd w:id="12"/>
    <w:bookmarkStart w:name="z31" w:id="13"/>
    <w:p>
      <w:pPr>
        <w:spacing w:after="0"/>
        <w:ind w:left="0"/>
        <w:jc w:val="both"/>
      </w:pPr>
      <w:r>
        <w:rPr>
          <w:rFonts w:ascii="Times New Roman"/>
          <w:b w:val="false"/>
          <w:i w:val="false"/>
          <w:color w:val="000000"/>
          <w:sz w:val="28"/>
        </w:rPr>
        <w:t>
      2. Экономикалық өсуді қамтамасыз ету.</w:t>
      </w:r>
    </w:p>
    <w:bookmarkEnd w:id="13"/>
    <w:bookmarkStart w:name="z32" w:id="14"/>
    <w:p>
      <w:pPr>
        <w:spacing w:after="0"/>
        <w:ind w:left="0"/>
        <w:jc w:val="left"/>
      </w:pPr>
      <w:r>
        <w:rPr>
          <w:rFonts w:ascii="Times New Roman"/>
          <w:b/>
          <w:i w:val="false"/>
          <w:color w:val="000000"/>
        </w:rPr>
        <w:t xml:space="preserve"> 3-бөлім. Жоспар жобаларын іріктеудің тәсілдері мен өлшемшарттары</w:t>
      </w:r>
    </w:p>
    <w:bookmarkEnd w:id="14"/>
    <w:bookmarkStart w:name="z33" w:id="15"/>
    <w:p>
      <w:pPr>
        <w:spacing w:after="0"/>
        <w:ind w:left="0"/>
        <w:jc w:val="both"/>
      </w:pPr>
      <w:r>
        <w:rPr>
          <w:rFonts w:ascii="Times New Roman"/>
          <w:b w:val="false"/>
          <w:i w:val="false"/>
          <w:color w:val="000000"/>
          <w:sz w:val="28"/>
        </w:rPr>
        <w:t>
      Жоспар жобаларын іріктеудің негізгі тәсілдері:</w:t>
      </w:r>
    </w:p>
    <w:bookmarkEnd w:id="15"/>
    <w:bookmarkStart w:name="z34" w:id="16"/>
    <w:p>
      <w:pPr>
        <w:spacing w:after="0"/>
        <w:ind w:left="0"/>
        <w:jc w:val="both"/>
      </w:pPr>
      <w:r>
        <w:rPr>
          <w:rFonts w:ascii="Times New Roman"/>
          <w:b w:val="false"/>
          <w:i w:val="false"/>
          <w:color w:val="000000"/>
          <w:sz w:val="28"/>
        </w:rPr>
        <w:t>
      1. Сыртқы және ішкі инфрақұрылымдық негізді нығайта отырып, өңірлерді бірыңғай экономикалық кеңістікке интеграциялау арқылы өңіраралық, аумақтық байланысты қамтамасыз ету.</w:t>
      </w:r>
    </w:p>
    <w:bookmarkEnd w:id="16"/>
    <w:bookmarkStart w:name="z35" w:id="17"/>
    <w:p>
      <w:pPr>
        <w:spacing w:after="0"/>
        <w:ind w:left="0"/>
        <w:jc w:val="both"/>
      </w:pPr>
      <w:r>
        <w:rPr>
          <w:rFonts w:ascii="Times New Roman"/>
          <w:b w:val="false"/>
          <w:i w:val="false"/>
          <w:color w:val="000000"/>
          <w:sz w:val="28"/>
        </w:rPr>
        <w:t>
      2. Қалалардағы тұрмыс сапасының ұлттық рейтингін және Қазақстанның өңірлік әл-ауқат индексін мониторингтеу құралдарына айналдыруға болатын өңіраралық алшақтықтар мен инфрақұрылымдық қамтамасыз етудегі теңсіздікті қысқарту.</w:t>
      </w:r>
    </w:p>
    <w:bookmarkEnd w:id="17"/>
    <w:bookmarkStart w:name="z36" w:id="18"/>
    <w:p>
      <w:pPr>
        <w:spacing w:after="0"/>
        <w:ind w:left="0"/>
        <w:jc w:val="both"/>
      </w:pPr>
      <w:r>
        <w:rPr>
          <w:rFonts w:ascii="Times New Roman"/>
          <w:b w:val="false"/>
          <w:i w:val="false"/>
          <w:color w:val="000000"/>
          <w:sz w:val="28"/>
        </w:rPr>
        <w:t>
      3. Қолданыстағы және перспективалы отандық өнеркәсіптік әлеуетті барынша тарту.</w:t>
      </w:r>
    </w:p>
    <w:bookmarkEnd w:id="18"/>
    <w:bookmarkStart w:name="z37" w:id="19"/>
    <w:p>
      <w:pPr>
        <w:spacing w:after="0"/>
        <w:ind w:left="0"/>
        <w:jc w:val="both"/>
      </w:pPr>
      <w:r>
        <w:rPr>
          <w:rFonts w:ascii="Times New Roman"/>
          <w:b w:val="false"/>
          <w:i w:val="false"/>
          <w:color w:val="000000"/>
          <w:sz w:val="28"/>
        </w:rPr>
        <w:t>
      Жоспар жобаларын іріктеудің негізгі өлшемшарттары:</w:t>
      </w:r>
    </w:p>
    <w:bookmarkEnd w:id="19"/>
    <w:bookmarkStart w:name="z38" w:id="20"/>
    <w:p>
      <w:pPr>
        <w:spacing w:after="0"/>
        <w:ind w:left="0"/>
        <w:jc w:val="both"/>
      </w:pPr>
      <w:r>
        <w:rPr>
          <w:rFonts w:ascii="Times New Roman"/>
          <w:b w:val="false"/>
          <w:i w:val="false"/>
          <w:color w:val="000000"/>
          <w:sz w:val="28"/>
        </w:rPr>
        <w:t>
      1. "Экономикалық өміршеңдік" – жоба ұлттық экономиканың бәсекеге қабілеттілігін арттыруға ықпал етуге, сапалы жұмыс орындарын құруды ынталандыруға, экономиканың басқа салаларына мультипликативтік әсерін тигізуге, ресурстарды пайдаланудың тиімділігі саласында жаңа технологиялық жетістіктерді қолдануға тиіс.</w:t>
      </w:r>
    </w:p>
    <w:bookmarkEnd w:id="20"/>
    <w:bookmarkStart w:name="z39" w:id="21"/>
    <w:p>
      <w:pPr>
        <w:spacing w:after="0"/>
        <w:ind w:left="0"/>
        <w:jc w:val="both"/>
      </w:pPr>
      <w:r>
        <w:rPr>
          <w:rFonts w:ascii="Times New Roman"/>
          <w:b w:val="false"/>
          <w:i w:val="false"/>
          <w:color w:val="000000"/>
          <w:sz w:val="28"/>
        </w:rPr>
        <w:t>
      2. Сыртқы және өңіраралық байланысты жақсарту.</w:t>
      </w:r>
    </w:p>
    <w:bookmarkEnd w:id="21"/>
    <w:bookmarkStart w:name="z40" w:id="22"/>
    <w:p>
      <w:pPr>
        <w:spacing w:after="0"/>
        <w:ind w:left="0"/>
        <w:jc w:val="both"/>
      </w:pPr>
      <w:r>
        <w:rPr>
          <w:rFonts w:ascii="Times New Roman"/>
          <w:b w:val="false"/>
          <w:i w:val="false"/>
          <w:color w:val="000000"/>
          <w:sz w:val="28"/>
        </w:rPr>
        <w:t>
      3. Экологиялық жауаптылық – жоба климаттың өзгеруі мен дүлей апаттардың алдын алу қағидатына сәйкес келеді, қоршаған ортаны қалпына келтіруге және биоәртүрлілікті қорғауға бағытталған.</w:t>
      </w:r>
    </w:p>
    <w:bookmarkEnd w:id="22"/>
    <w:bookmarkStart w:name="z41" w:id="23"/>
    <w:p>
      <w:pPr>
        <w:spacing w:after="0"/>
        <w:ind w:left="0"/>
        <w:jc w:val="both"/>
      </w:pPr>
      <w:r>
        <w:rPr>
          <w:rFonts w:ascii="Times New Roman"/>
          <w:b w:val="false"/>
          <w:i w:val="false"/>
          <w:color w:val="000000"/>
          <w:sz w:val="28"/>
        </w:rPr>
        <w:t>
      4. Елішілік құндылық үлесін ұлғайту – жоба ғылыми-техникалық әзірлемелер мен өндіріс саласында отандық мүмкіндіктерді барынша пайдалануға және дамытуға немесе елішілік құндылықты қамтамасыз етуге міндетті.</w:t>
      </w:r>
    </w:p>
    <w:bookmarkEnd w:id="23"/>
    <w:bookmarkStart w:name="z42" w:id="24"/>
    <w:p>
      <w:pPr>
        <w:spacing w:after="0"/>
        <w:ind w:left="0"/>
        <w:jc w:val="both"/>
      </w:pPr>
      <w:r>
        <w:rPr>
          <w:rFonts w:ascii="Times New Roman"/>
          <w:b w:val="false"/>
          <w:i w:val="false"/>
          <w:color w:val="000000"/>
          <w:sz w:val="28"/>
        </w:rPr>
        <w:t>
      5. Елдік ауқым.</w:t>
      </w:r>
    </w:p>
    <w:bookmarkEnd w:id="24"/>
    <w:bookmarkStart w:name="z43" w:id="25"/>
    <w:p>
      <w:pPr>
        <w:spacing w:after="0"/>
        <w:ind w:left="0"/>
        <w:jc w:val="left"/>
      </w:pPr>
      <w:r>
        <w:rPr>
          <w:rFonts w:ascii="Times New Roman"/>
          <w:b/>
          <w:i w:val="false"/>
          <w:color w:val="000000"/>
        </w:rPr>
        <w:t xml:space="preserve"> 4-бөлім. Инфрақұрылым бағыттары</w:t>
      </w:r>
    </w:p>
    <w:bookmarkEnd w:id="25"/>
    <w:bookmarkStart w:name="z44" w:id="26"/>
    <w:p>
      <w:pPr>
        <w:spacing w:after="0"/>
        <w:ind w:left="0"/>
        <w:jc w:val="both"/>
      </w:pPr>
      <w:r>
        <w:rPr>
          <w:rFonts w:ascii="Times New Roman"/>
          <w:b w:val="false"/>
          <w:i w:val="false"/>
          <w:color w:val="000000"/>
          <w:sz w:val="28"/>
        </w:rPr>
        <w:t>
      Ұлттық басымдықтарды, бірінші кезектегі стратегиялық міндеттердің орындалуын ескерсек, инфрақұрылым бағыттарының әрқайсысында жобаларды олардың басымдығына қарай екі санатқа бөлу көзделеді:</w:t>
      </w:r>
    </w:p>
    <w:bookmarkEnd w:id="26"/>
    <w:bookmarkStart w:name="z45" w:id="27"/>
    <w:p>
      <w:pPr>
        <w:spacing w:after="0"/>
        <w:ind w:left="0"/>
        <w:jc w:val="both"/>
      </w:pPr>
      <w:r>
        <w:rPr>
          <w:rFonts w:ascii="Times New Roman"/>
          <w:b w:val="false"/>
          <w:i w:val="false"/>
          <w:color w:val="000000"/>
          <w:sz w:val="28"/>
        </w:rPr>
        <w:t>
      А тізбесі – елдің экономикалық дамуын қамтамасыз ететін энергетика, сумен жабдықтау, су бұру және цифрландыру объектілері (жылу электр станциялары (бұдан әрі – ЖЭО), бу-газ қондырғылары, гидроэлектр станциялары, мемлекеттік аудандық электр станциялары, энергия желілері, жылу желілері, газ өңдеу, газдандыру, су қоймалары, су арналары, гидротехникалық құрылыстар, облыс орталықтарында кәріз-тазарту құрылыстарын (бұдан әрі – КТҚ) қамтамасыз ету, ауылдық елді мекендерді (бұдан әрі – АЕМ) кең жолақты қолжетімділікпен қамтамасыз ету сияқты), сондай-ақ стратегиялық және түйінді көліктік-логистикалық бағыттар (Орталық – Оңтүстік (Астана – Қарағанды – Балқаш – Алматы), Талдықорған – Қалбатау – Өскемен дәліздерін реконструкциялау, Ақтауда контейнерлік хаб құру, теңіз флотын дамыту), "Транскаспий халықаралық көлік маршруты" (бұдан әрі – ТХКМ) дәлізі шеңберіндегі теміржол инфрақұрылымының объектілері арқылы қоғамды базалық қажеттіліктермен қамтамасыз етуге арналған аса маңызды инфрақұрылым.</w:t>
      </w:r>
    </w:p>
    <w:bookmarkEnd w:id="27"/>
    <w:bookmarkStart w:name="z46" w:id="28"/>
    <w:p>
      <w:pPr>
        <w:spacing w:after="0"/>
        <w:ind w:left="0"/>
        <w:jc w:val="both"/>
      </w:pPr>
      <w:r>
        <w:rPr>
          <w:rFonts w:ascii="Times New Roman"/>
          <w:b w:val="false"/>
          <w:i w:val="false"/>
          <w:color w:val="000000"/>
          <w:sz w:val="28"/>
        </w:rPr>
        <w:t>
      А тізбесінің жобаларын іске асыру Жоспарда көрсетілген мерзімдерде басым тәртіппен жүзеге асырылатын болады.</w:t>
      </w:r>
    </w:p>
    <w:bookmarkEnd w:id="28"/>
    <w:bookmarkStart w:name="z47" w:id="29"/>
    <w:p>
      <w:pPr>
        <w:spacing w:after="0"/>
        <w:ind w:left="0"/>
        <w:jc w:val="both"/>
      </w:pPr>
      <w:r>
        <w:rPr>
          <w:rFonts w:ascii="Times New Roman"/>
          <w:b w:val="false"/>
          <w:i w:val="false"/>
          <w:color w:val="000000"/>
          <w:sz w:val="28"/>
        </w:rPr>
        <w:t>
      В тізбесі – А тізбесіне кірмеген, қаржыландыруға қолайлы жағдайлар болған кезде іске асыру жоспарланатын жобалар (мұнай құбырын кеңейту, автожолдардың жекелеген учаскелерін, өткізу пункттерін реконструкциялау, локомотив паркін жаңарту, қалаларда КТҚ салу және реконструкциялау).</w:t>
      </w:r>
    </w:p>
    <w:bookmarkEnd w:id="29"/>
    <w:bookmarkStart w:name="z48" w:id="30"/>
    <w:p>
      <w:pPr>
        <w:spacing w:after="0"/>
        <w:ind w:left="0"/>
        <w:jc w:val="both"/>
      </w:pPr>
      <w:r>
        <w:rPr>
          <w:rFonts w:ascii="Times New Roman"/>
          <w:b w:val="false"/>
          <w:i w:val="false"/>
          <w:color w:val="000000"/>
          <w:sz w:val="28"/>
        </w:rPr>
        <w:t>
      Жоспарда инфрақұрылымның 4 бағыты көзделіп, олар бойынша А және В тізбелерін қамтитын 204 жобаның тізбесі көзделген:</w:t>
      </w:r>
    </w:p>
    <w:bookmarkEnd w:id="30"/>
    <w:bookmarkStart w:name="z49" w:id="31"/>
    <w:p>
      <w:pPr>
        <w:spacing w:after="0"/>
        <w:ind w:left="0"/>
        <w:jc w:val="both"/>
      </w:pPr>
      <w:r>
        <w:rPr>
          <w:rFonts w:ascii="Times New Roman"/>
          <w:b w:val="false"/>
          <w:i w:val="false"/>
          <w:color w:val="000000"/>
          <w:sz w:val="28"/>
        </w:rPr>
        <w:t xml:space="preserve">
      1) энергетикалық инфрақұрылым – 46 жоба; </w:t>
      </w:r>
    </w:p>
    <w:bookmarkEnd w:id="31"/>
    <w:bookmarkStart w:name="z50" w:id="32"/>
    <w:p>
      <w:pPr>
        <w:spacing w:after="0"/>
        <w:ind w:left="0"/>
        <w:jc w:val="both"/>
      </w:pPr>
      <w:r>
        <w:rPr>
          <w:rFonts w:ascii="Times New Roman"/>
          <w:b w:val="false"/>
          <w:i w:val="false"/>
          <w:color w:val="000000"/>
          <w:sz w:val="28"/>
        </w:rPr>
        <w:t xml:space="preserve">
      2) көліктік инфрақұрылым – 59 жоба; </w:t>
      </w:r>
    </w:p>
    <w:bookmarkEnd w:id="32"/>
    <w:bookmarkStart w:name="z51" w:id="33"/>
    <w:p>
      <w:pPr>
        <w:spacing w:after="0"/>
        <w:ind w:left="0"/>
        <w:jc w:val="both"/>
      </w:pPr>
      <w:r>
        <w:rPr>
          <w:rFonts w:ascii="Times New Roman"/>
          <w:b w:val="false"/>
          <w:i w:val="false"/>
          <w:color w:val="000000"/>
          <w:sz w:val="28"/>
        </w:rPr>
        <w:t>
      3) сумен жабдықтау және су бұру инфрақұрылымы – 89 жоба;</w:t>
      </w:r>
    </w:p>
    <w:bookmarkEnd w:id="33"/>
    <w:bookmarkStart w:name="z52" w:id="34"/>
    <w:p>
      <w:pPr>
        <w:spacing w:after="0"/>
        <w:ind w:left="0"/>
        <w:jc w:val="both"/>
      </w:pPr>
      <w:r>
        <w:rPr>
          <w:rFonts w:ascii="Times New Roman"/>
          <w:b w:val="false"/>
          <w:i w:val="false"/>
          <w:color w:val="000000"/>
          <w:sz w:val="28"/>
        </w:rPr>
        <w:t>
      4) цифрлық инфрақұрылым – 10 жоба.</w:t>
      </w:r>
    </w:p>
    <w:bookmarkEnd w:id="34"/>
    <w:bookmarkStart w:name="z53" w:id="35"/>
    <w:p>
      <w:pPr>
        <w:spacing w:after="0"/>
        <w:ind w:left="0"/>
        <w:jc w:val="left"/>
      </w:pPr>
      <w:r>
        <w:rPr>
          <w:rFonts w:ascii="Times New Roman"/>
          <w:b/>
          <w:i w:val="false"/>
          <w:color w:val="000000"/>
        </w:rPr>
        <w:t xml:space="preserve"> 5-бөлім. Ағымдағы жағдайды талдау, инфрақұрылым бағыттарының нысаналы индикаторлары </w:t>
      </w:r>
    </w:p>
    <w:bookmarkEnd w:id="35"/>
    <w:bookmarkStart w:name="z54" w:id="36"/>
    <w:p>
      <w:pPr>
        <w:spacing w:after="0"/>
        <w:ind w:left="0"/>
        <w:jc w:val="left"/>
      </w:pPr>
      <w:r>
        <w:rPr>
          <w:rFonts w:ascii="Times New Roman"/>
          <w:b/>
          <w:i w:val="false"/>
          <w:color w:val="000000"/>
        </w:rPr>
        <w:t xml:space="preserve"> 5.1. Энергетикалық инфрақұрылым</w:t>
      </w:r>
    </w:p>
    <w:bookmarkEnd w:id="36"/>
    <w:bookmarkStart w:name="z55" w:id="37"/>
    <w:p>
      <w:pPr>
        <w:spacing w:after="0"/>
        <w:ind w:left="0"/>
        <w:jc w:val="both"/>
      </w:pPr>
      <w:r>
        <w:rPr>
          <w:rFonts w:ascii="Times New Roman"/>
          <w:b w:val="false"/>
          <w:i w:val="false"/>
          <w:color w:val="000000"/>
          <w:sz w:val="28"/>
        </w:rPr>
        <w:t>
      Ағымдағы жағдайды талдау</w:t>
      </w:r>
    </w:p>
    <w:bookmarkEnd w:id="37"/>
    <w:bookmarkStart w:name="z56" w:id="38"/>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38"/>
    <w:bookmarkStart w:name="z57" w:id="39"/>
    <w:p>
      <w:pPr>
        <w:spacing w:after="0"/>
        <w:ind w:left="0"/>
        <w:jc w:val="both"/>
      </w:pPr>
      <w:r>
        <w:rPr>
          <w:rFonts w:ascii="Times New Roman"/>
          <w:b w:val="false"/>
          <w:i w:val="false"/>
          <w:color w:val="000000"/>
          <w:sz w:val="28"/>
        </w:rPr>
        <w:t xml:space="preserve">
      Қазақстанда электр энергиясын беру және тарату ұлттық энергетика  жүйесінде шешуші рөл атқарады. </w:t>
      </w:r>
    </w:p>
    <w:bookmarkEnd w:id="39"/>
    <w:bookmarkStart w:name="z58" w:id="40"/>
    <w:p>
      <w:pPr>
        <w:spacing w:after="0"/>
        <w:ind w:left="0"/>
        <w:jc w:val="both"/>
      </w:pPr>
      <w:r>
        <w:rPr>
          <w:rFonts w:ascii="Times New Roman"/>
          <w:b w:val="false"/>
          <w:i w:val="false"/>
          <w:color w:val="000000"/>
          <w:sz w:val="28"/>
        </w:rPr>
        <w:t xml:space="preserve">
      2023 жылғы 1 шілдеден бастап нақты уақыт режимінде жұмыс істейтін электр энергиясының бірыңғай сатып алушы және теңгерімдеуші нарығы қағидаттарына негізделген электр энергиясы нарығының жаңа моделінің енгізілуі елдің энергетикалық секторын реформалау мен жаңғыртудағы маңызды қадам болды.  </w:t>
      </w:r>
    </w:p>
    <w:bookmarkEnd w:id="40"/>
    <w:bookmarkStart w:name="z59" w:id="41"/>
    <w:p>
      <w:pPr>
        <w:spacing w:after="0"/>
        <w:ind w:left="0"/>
        <w:jc w:val="both"/>
      </w:pPr>
      <w:r>
        <w:rPr>
          <w:rFonts w:ascii="Times New Roman"/>
          <w:b w:val="false"/>
          <w:i w:val="false"/>
          <w:color w:val="000000"/>
          <w:sz w:val="28"/>
        </w:rPr>
        <w:t>
      Алайда инфрақұрылым тозуының жоғары деңгейі елдің энергетикалық жүйесінің орнықты жұмыс істеуіне және елді мекендерді электрмен, жылумен жабдықтаудың сенімділігіне айтарлықтай әсерін тигізеді.</w:t>
      </w:r>
    </w:p>
    <w:bookmarkEnd w:id="41"/>
    <w:bookmarkStart w:name="z60" w:id="42"/>
    <w:p>
      <w:pPr>
        <w:spacing w:after="0"/>
        <w:ind w:left="0"/>
        <w:jc w:val="both"/>
      </w:pPr>
      <w:r>
        <w:rPr>
          <w:rFonts w:ascii="Times New Roman"/>
          <w:b w:val="false"/>
          <w:i w:val="false"/>
          <w:color w:val="000000"/>
          <w:sz w:val="28"/>
        </w:rPr>
        <w:t>
      Қазақстанда электр энергиясын өндіруде шешуші рөл атқаратын бірнеше ЖЭО бар. Ірі ЖЭО-ларға Астанадағы 1-ші ЖЭО және 2-ші ЖЭО, Алматыдағы 3-ші ЖЭО, Қарағандыдағы ЖЭО кіреді. Бұл станцияларда электр энергиясын генерациялау үшін табиғи газбен, көмірмен және мұнаймен қоса, әртүрлі отын көздері пайдаланылады. ЖЭО-ны дамыту елдің энергетикалық қауіпсіздігі мен электр энергиясына деген сұранысын қамтамасыз ету үшін маңызды.</w:t>
      </w:r>
    </w:p>
    <w:bookmarkEnd w:id="42"/>
    <w:bookmarkStart w:name="z61" w:id="43"/>
    <w:p>
      <w:pPr>
        <w:spacing w:after="0"/>
        <w:ind w:left="0"/>
        <w:jc w:val="both"/>
      </w:pPr>
      <w:r>
        <w:rPr>
          <w:rFonts w:ascii="Times New Roman"/>
          <w:b w:val="false"/>
          <w:i w:val="false"/>
          <w:color w:val="000000"/>
          <w:sz w:val="28"/>
        </w:rPr>
        <w:t xml:space="preserve">
      2024 жылғы 1 қаңтардағы жағдай бойынша электр станцияларындағы негізгі жабдықтардың тозуы 56 %-ға жетеді, Орал және Кентау ЖЭО сияқты кейбір станцияларда бұл көрсеткіш 85-88 %-ды құрайды. </w:t>
      </w:r>
    </w:p>
    <w:bookmarkEnd w:id="43"/>
    <w:bookmarkStart w:name="z62" w:id="44"/>
    <w:p>
      <w:pPr>
        <w:spacing w:after="0"/>
        <w:ind w:left="0"/>
        <w:jc w:val="both"/>
      </w:pPr>
      <w:r>
        <w:rPr>
          <w:rFonts w:ascii="Times New Roman"/>
          <w:b w:val="false"/>
          <w:i w:val="false"/>
          <w:color w:val="000000"/>
          <w:sz w:val="28"/>
        </w:rPr>
        <w:t>
      Электр энергиясы мен қуаттың тапшылығы көбіне авария деңгейінің жоғары болуына, генерациялаушы жабдықтағы техникалық шектеулерге, сондай-ақ маневрлік генерациялық қондырғылар санының жеткіліксіз болуына байланысты, бұл генерациялаушы қуаттардың тарихи қалыптасқан құрылымына байланысты энергия жүйесіндегі теңгерімсіздікті тиімді түрде өтеуге мүмкіндік бермейтінін айта кету қажет.</w:t>
      </w:r>
    </w:p>
    <w:bookmarkEnd w:id="44"/>
    <w:bookmarkStart w:name="z63" w:id="45"/>
    <w:p>
      <w:pPr>
        <w:spacing w:after="0"/>
        <w:ind w:left="0"/>
        <w:jc w:val="both"/>
      </w:pPr>
      <w:r>
        <w:rPr>
          <w:rFonts w:ascii="Times New Roman"/>
          <w:b w:val="false"/>
          <w:i w:val="false"/>
          <w:color w:val="000000"/>
          <w:sz w:val="28"/>
        </w:rPr>
        <w:t>
      Осыған байланысты Жоспарда электр энергиясын тұтынудағы өсімді өтеуге бағытталған жаңа қуаттарды енгізу көзделетін  жобаларды іске асыру қаралған. Жаңа электр станцияларын салу және қолданыстағыларын жаңғырту жобалары мынадай бірнеше себеп бойынша А тізбесіне енгізілген:</w:t>
      </w:r>
    </w:p>
    <w:bookmarkEnd w:id="45"/>
    <w:bookmarkStart w:name="z64" w:id="46"/>
    <w:p>
      <w:pPr>
        <w:spacing w:after="0"/>
        <w:ind w:left="0"/>
        <w:jc w:val="both"/>
      </w:pPr>
      <w:r>
        <w:rPr>
          <w:rFonts w:ascii="Times New Roman"/>
          <w:b w:val="false"/>
          <w:i w:val="false"/>
          <w:color w:val="000000"/>
          <w:sz w:val="28"/>
        </w:rPr>
        <w:t>
      1) халықты электрмен және жылумен сенімді жабдықтауды қамтамасыз етеді;</w:t>
      </w:r>
    </w:p>
    <w:bookmarkEnd w:id="46"/>
    <w:bookmarkStart w:name="z65" w:id="47"/>
    <w:p>
      <w:pPr>
        <w:spacing w:after="0"/>
        <w:ind w:left="0"/>
        <w:jc w:val="both"/>
      </w:pPr>
      <w:r>
        <w:rPr>
          <w:rFonts w:ascii="Times New Roman"/>
          <w:b w:val="false"/>
          <w:i w:val="false"/>
          <w:color w:val="000000"/>
          <w:sz w:val="28"/>
        </w:rPr>
        <w:t>
      2) тыныс-тіршілік үшін маңызды объектілердің жұмысын қамтамасыз етеді;</w:t>
      </w:r>
    </w:p>
    <w:bookmarkEnd w:id="47"/>
    <w:bookmarkStart w:name="z66" w:id="48"/>
    <w:p>
      <w:pPr>
        <w:spacing w:after="0"/>
        <w:ind w:left="0"/>
        <w:jc w:val="both"/>
      </w:pPr>
      <w:r>
        <w:rPr>
          <w:rFonts w:ascii="Times New Roman"/>
          <w:b w:val="false"/>
          <w:i w:val="false"/>
          <w:color w:val="000000"/>
          <w:sz w:val="28"/>
        </w:rPr>
        <w:t>
      3) ел экономикасын дамытуда түйінді элемент болып табылады;</w:t>
      </w:r>
    </w:p>
    <w:bookmarkEnd w:id="48"/>
    <w:bookmarkStart w:name="z67" w:id="49"/>
    <w:p>
      <w:pPr>
        <w:spacing w:after="0"/>
        <w:ind w:left="0"/>
        <w:jc w:val="both"/>
      </w:pPr>
      <w:r>
        <w:rPr>
          <w:rFonts w:ascii="Times New Roman"/>
          <w:b w:val="false"/>
          <w:i w:val="false"/>
          <w:color w:val="000000"/>
          <w:sz w:val="28"/>
        </w:rPr>
        <w:t>
      4) елдің импортталатын энергияға тәуелділігін төмендетуге мүмкіндік береді, осылайша энергетикалық қауіпсіздікті арттырады;</w:t>
      </w:r>
    </w:p>
    <w:bookmarkEnd w:id="49"/>
    <w:bookmarkStart w:name="z68" w:id="50"/>
    <w:p>
      <w:pPr>
        <w:spacing w:after="0"/>
        <w:ind w:left="0"/>
        <w:jc w:val="both"/>
      </w:pPr>
      <w:r>
        <w:rPr>
          <w:rFonts w:ascii="Times New Roman"/>
          <w:b w:val="false"/>
          <w:i w:val="false"/>
          <w:color w:val="000000"/>
          <w:sz w:val="28"/>
        </w:rPr>
        <w:t>
      5) авариялық жағдайлардың туындау қаупін азайтады.</w:t>
      </w:r>
    </w:p>
    <w:bookmarkEnd w:id="50"/>
    <w:bookmarkStart w:name="z69" w:id="51"/>
    <w:p>
      <w:pPr>
        <w:spacing w:after="0"/>
        <w:ind w:left="0"/>
        <w:jc w:val="both"/>
      </w:pPr>
      <w:r>
        <w:rPr>
          <w:rFonts w:ascii="Times New Roman"/>
          <w:b w:val="false"/>
          <w:i w:val="false"/>
          <w:color w:val="000000"/>
          <w:sz w:val="28"/>
        </w:rPr>
        <w:t xml:space="preserve">
      Жел энергетикасы мен күн энергиясымен қоса жаңартылатын энергия көздері (бұдан әрі – ЖЭК) Қазақстанда маңызды рөл атқарады. Олар энергия көздерін әртараптандыруға көмектеседі, көмір мен газ сияқты дәстүрлі көздерге тәуелділікті азайтады және парниктік газдар шығарындыларын азайтуға ықпал етеді, бұл климаттың өзгеруімен күресу үшін маңызды.    </w:t>
      </w:r>
    </w:p>
    <w:bookmarkEnd w:id="51"/>
    <w:bookmarkStart w:name="z70" w:id="52"/>
    <w:p>
      <w:pPr>
        <w:spacing w:after="0"/>
        <w:ind w:left="0"/>
        <w:jc w:val="both"/>
      </w:pPr>
      <w:r>
        <w:rPr>
          <w:rFonts w:ascii="Times New Roman"/>
          <w:b w:val="false"/>
          <w:i w:val="false"/>
          <w:color w:val="000000"/>
          <w:sz w:val="28"/>
        </w:rPr>
        <w:t xml:space="preserve">
      Жоспарда 2029 жылға дейін Total Eren, Masdar, ACWA Power және Сhina Power International Holding сияқты стратегиялық халықаралық әріптестердің қатысуымен іске асырылатын ЖЭК-тің ірі объектілерін іске асыруды аяқтау жоспарлануда. ЖЭК саласында жетекші болып табылатын аталған компаниялар Қазақстанның жобаларына инвестиция салуға қызығушылық танытты, бұл елдің экономикалық дамуына және ЖЭК үлесін арттыруға ықпал етеді. </w:t>
      </w:r>
    </w:p>
    <w:bookmarkEnd w:id="52"/>
    <w:bookmarkStart w:name="z71" w:id="5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p>
    <w:bookmarkEnd w:id="53"/>
    <w:bookmarkStart w:name="z72" w:id="54"/>
    <w:p>
      <w:pPr>
        <w:spacing w:after="0"/>
        <w:ind w:left="0"/>
        <w:jc w:val="both"/>
      </w:pPr>
      <w:r>
        <w:rPr>
          <w:rFonts w:ascii="Times New Roman"/>
          <w:b w:val="false"/>
          <w:i w:val="false"/>
          <w:color w:val="000000"/>
          <w:sz w:val="28"/>
        </w:rPr>
        <w:t>
      Қазақстан Республикасының электр желілері электр энергиясын трансформациялауға, беруге және (немесе) таратуға арналған қосалқы станциялардың, тарату қондырғыларының және оларды қосатын кернеуі 0,4-1 150 кВ электр беру желілерінің жиынтығын білдіреді.</w:t>
      </w:r>
    </w:p>
    <w:bookmarkEnd w:id="54"/>
    <w:bookmarkStart w:name="z73" w:id="55"/>
    <w:p>
      <w:pPr>
        <w:spacing w:after="0"/>
        <w:ind w:left="0"/>
        <w:jc w:val="both"/>
      </w:pPr>
      <w:r>
        <w:rPr>
          <w:rFonts w:ascii="Times New Roman"/>
          <w:b w:val="false"/>
          <w:i w:val="false"/>
          <w:color w:val="000000"/>
          <w:sz w:val="28"/>
        </w:rPr>
        <w:t>
      Қазақстан Республикасының Бірыңғай электр энергетикасы жүйесіндегі (бұдан әрі – ҚР БЭЖ) жүйе түзуші желінің рөлін ұлттық электр энергетикасы жүйесі орындайды, оған кернеуі 220 кВ және одан жоғары өңіраралық және (немесе) мемлекетаралық электр беру желілері жатады. 2024 жылғы 1 қаңтарға кернеуі 35-1 150 кВ 83 қосалқы станция жұмыс істейді, электр беру желілерінің жалпы ұзындығы 27 807,454 км құрайды.</w:t>
      </w:r>
    </w:p>
    <w:bookmarkEnd w:id="55"/>
    <w:bookmarkStart w:name="z74" w:id="56"/>
    <w:p>
      <w:pPr>
        <w:spacing w:after="0"/>
        <w:ind w:left="0"/>
        <w:jc w:val="both"/>
      </w:pPr>
      <w:r>
        <w:rPr>
          <w:rFonts w:ascii="Times New Roman"/>
          <w:b w:val="false"/>
          <w:i w:val="false"/>
          <w:color w:val="000000"/>
          <w:sz w:val="28"/>
        </w:rPr>
        <w:t>
      Қазақстанның электр желілерінің орташа тозу деңгейі шамамен 67 %-ды құрайды. Солтүстік Қазақстан облысында тозу деңгейі ең жоғары – 95 %-дан астам және Астана қаласында тозу деңгейі ең аз, шамамен 30 %-ды құрайды.</w:t>
      </w:r>
    </w:p>
    <w:bookmarkEnd w:id="56"/>
    <w:bookmarkStart w:name="z75" w:id="57"/>
    <w:p>
      <w:pPr>
        <w:spacing w:after="0"/>
        <w:ind w:left="0"/>
        <w:jc w:val="both"/>
      </w:pPr>
      <w:r>
        <w:rPr>
          <w:rFonts w:ascii="Times New Roman"/>
          <w:b w:val="false"/>
          <w:i w:val="false"/>
          <w:color w:val="000000"/>
          <w:sz w:val="28"/>
        </w:rPr>
        <w:t>
      Батыс Қазақстанның электр желілері ҚР БЭЖ-ден оқшауланған күйінде қалып отыр және батыс аймақтың жүйе түзуші желісіне толық жүктеме түседі, осыған байланысты транзиттік лектің өткізу қабілетінің жеткіліксіздігі байқалады.</w:t>
      </w:r>
    </w:p>
    <w:bookmarkEnd w:id="57"/>
    <w:bookmarkStart w:name="z76" w:id="58"/>
    <w:p>
      <w:pPr>
        <w:spacing w:after="0"/>
        <w:ind w:left="0"/>
        <w:jc w:val="both"/>
      </w:pPr>
      <w:r>
        <w:rPr>
          <w:rFonts w:ascii="Times New Roman"/>
          <w:b w:val="false"/>
          <w:i w:val="false"/>
          <w:color w:val="000000"/>
          <w:sz w:val="28"/>
        </w:rPr>
        <w:t>
      Ішкі көздерден берілетін электр энергиясы жетіспеген жағдайда бірыңғай сатып алушы көрші елдерден энергия импортын жүзеге асырады, бұл халықаралық энергетикалық лекті теңестіруге және теңгерімсіздікті азайтуға септігін тигізеді, осыған байланысты Жоспарда Қазақстанның батыс аймағын БЭЖ-мен біріктіруге және электр желілерінің оңтүстік аймағын күшейтуге мүмкіндік беретін электр желілері жобаларын іске асыру көзделген.</w:t>
      </w:r>
    </w:p>
    <w:bookmarkEnd w:id="58"/>
    <w:bookmarkStart w:name="z77" w:id="59"/>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p>
    <w:bookmarkEnd w:id="59"/>
    <w:bookmarkStart w:name="z78" w:id="60"/>
    <w:p>
      <w:pPr>
        <w:spacing w:after="0"/>
        <w:ind w:left="0"/>
        <w:jc w:val="both"/>
      </w:pPr>
      <w:r>
        <w:rPr>
          <w:rFonts w:ascii="Times New Roman"/>
          <w:b w:val="false"/>
          <w:i w:val="false"/>
          <w:color w:val="000000"/>
          <w:sz w:val="28"/>
        </w:rPr>
        <w:t xml:space="preserve">
      2023 жылдың соңында Қазақстандағы жылу желілерінің жалпы ұзындығы 13 мың км құрады, олардың орташа тозу деңгейі 53 %-ға жетті. Әсіресе Павлодар (тозу 81 %), Абай (66 %), Қарағанды (66 %), Маңғыстау (63 %) және Шығыс Қазақстан (61 %) облыстарында жағдай күрделі. Тозу деңгейін төмендету мақсатында 2023 жылы жылумен жабдықтау жүйесін оңалту бағдарламасы аясында 637 км жуық жылу желілері жөнделді. </w:t>
      </w:r>
    </w:p>
    <w:bookmarkEnd w:id="60"/>
    <w:bookmarkStart w:name="z79" w:id="61"/>
    <w:p>
      <w:pPr>
        <w:spacing w:after="0"/>
        <w:ind w:left="0"/>
        <w:jc w:val="both"/>
      </w:pPr>
      <w:r>
        <w:rPr>
          <w:rFonts w:ascii="Times New Roman"/>
          <w:b w:val="false"/>
          <w:i w:val="false"/>
          <w:color w:val="000000"/>
          <w:sz w:val="28"/>
        </w:rPr>
        <w:t xml:space="preserve">
      Бүгінгі күні еліміздің қалалары мен елді мекендерінің шамамен 60 %-ы орталықтандырылған жылумен қамтамасыз етілген. Жылумен жабдықтау секторында негізгі құралдардың тозуымен байланысты проблемалар туындауда, бұл оның рентабельділігін төмендетеді және жылыту маусымы кезінде технологиялық бұзылудың жиілеуіне әкеп соғады.  </w:t>
      </w:r>
    </w:p>
    <w:bookmarkEnd w:id="61"/>
    <w:bookmarkStart w:name="z80" w:id="62"/>
    <w:p>
      <w:pPr>
        <w:spacing w:after="0"/>
        <w:ind w:left="0"/>
        <w:jc w:val="both"/>
      </w:pPr>
      <w:r>
        <w:rPr>
          <w:rFonts w:ascii="Times New Roman"/>
          <w:b w:val="false"/>
          <w:i w:val="false"/>
          <w:color w:val="000000"/>
          <w:sz w:val="28"/>
        </w:rPr>
        <w:t>
      Тарифтердің төмен болуы және бюджеттік инвестициялардың шектеулі болуы қосымша қиындықтар туындатады.</w:t>
      </w:r>
    </w:p>
    <w:bookmarkEnd w:id="62"/>
    <w:bookmarkStart w:name="z81" w:id="63"/>
    <w:p>
      <w:pPr>
        <w:spacing w:after="0"/>
        <w:ind w:left="0"/>
        <w:jc w:val="both"/>
      </w:pPr>
      <w:r>
        <w:rPr>
          <w:rFonts w:ascii="Times New Roman"/>
          <w:b w:val="false"/>
          <w:i w:val="false"/>
          <w:color w:val="000000"/>
          <w:sz w:val="28"/>
        </w:rPr>
        <w:t>
      Осыған байланысты Жоспарда Қазақстанның аумағында жылу желілерін жаңғырту жобасын іске асыру көзделген, бұл жылу желілерінің тозу көрсеткішіне оң әсерін тигізеді.</w:t>
      </w:r>
    </w:p>
    <w:bookmarkEnd w:id="63"/>
    <w:bookmarkStart w:name="z82" w:id="6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p>
    <w:bookmarkEnd w:id="64"/>
    <w:bookmarkStart w:name="z83" w:id="65"/>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жеткізудің тұрақтылығын қамтамасыз ету елдің энергетикалық қауіпсіздігі мәселелерімен тікелей байланысты.</w:t>
      </w:r>
    </w:p>
    <w:bookmarkEnd w:id="65"/>
    <w:bookmarkStart w:name="z84" w:id="66"/>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транзиттік мүмкіндіктерге ие.</w:t>
      </w:r>
    </w:p>
    <w:bookmarkEnd w:id="66"/>
    <w:bookmarkStart w:name="z85" w:id="67"/>
    <w:p>
      <w:pPr>
        <w:spacing w:after="0"/>
        <w:ind w:left="0"/>
        <w:jc w:val="both"/>
      </w:pPr>
      <w:r>
        <w:rPr>
          <w:rFonts w:ascii="Times New Roman"/>
          <w:b w:val="false"/>
          <w:i w:val="false"/>
          <w:color w:val="000000"/>
          <w:sz w:val="28"/>
        </w:rPr>
        <w:t>
      Қазақстанда өндірілетін мұнайдың шамамен 78 %-ы экспортқа жөнелтіледі. 2023 жылдың қорытындысы бойынша мұнай экспорты 70,5 млн тоннаны құрады (2020 жылы – 68,6 млн тонна, 2021 жылы – 67,6 млн тонна, 2022 жылы – 64,3 млн тонна).</w:t>
      </w:r>
    </w:p>
    <w:bookmarkEnd w:id="67"/>
    <w:bookmarkStart w:name="z86" w:id="68"/>
    <w:p>
      <w:pPr>
        <w:spacing w:after="0"/>
        <w:ind w:left="0"/>
        <w:jc w:val="both"/>
      </w:pPr>
      <w:r>
        <w:rPr>
          <w:rFonts w:ascii="Times New Roman"/>
          <w:b w:val="false"/>
          <w:i w:val="false"/>
          <w:color w:val="000000"/>
          <w:sz w:val="28"/>
        </w:rPr>
        <w:t>
      Қазақстан Республикасының аумағында жалпы ұзындығы шамамен 8 мың км магистральдық мұнай құбырларының тармақталған желісі орналасқан ("ҚазТрансОйл" АҚ магистральдық мұнай құбырларының ұзындығы шамамен 5,4 мың км, КҚК қазақстандық учаскесі – 452 км, "Кеңқияқ – Атырау" – 449 км, Кеңқияқ – Құмкөл – 794 км, Атасу – Алашанькоу – 965 км).</w:t>
      </w:r>
    </w:p>
    <w:bookmarkEnd w:id="68"/>
    <w:bookmarkStart w:name="z87" w:id="69"/>
    <w:p>
      <w:pPr>
        <w:spacing w:after="0"/>
        <w:ind w:left="0"/>
        <w:jc w:val="both"/>
      </w:pPr>
      <w:r>
        <w:rPr>
          <w:rFonts w:ascii="Times New Roman"/>
          <w:b w:val="false"/>
          <w:i w:val="false"/>
          <w:color w:val="000000"/>
          <w:sz w:val="28"/>
        </w:rPr>
        <w:t>
      2029 жылы Шымкент мұнай өңдеу зауыты жоспарланып отырғандай жылына 6-дан 12 млн тоннаға дейінге жаңғыртылғаннан кейін мұнай құбырларының қолданыстағы қуаты оны шикізатпен толық көлемде қамтамасыз етпейді.</w:t>
      </w:r>
    </w:p>
    <w:bookmarkEnd w:id="69"/>
    <w:bookmarkStart w:name="z88" w:id="70"/>
    <w:p>
      <w:pPr>
        <w:spacing w:after="0"/>
        <w:ind w:left="0"/>
        <w:jc w:val="both"/>
      </w:pPr>
      <w:r>
        <w:rPr>
          <w:rFonts w:ascii="Times New Roman"/>
          <w:b w:val="false"/>
          <w:i w:val="false"/>
          <w:color w:val="000000"/>
          <w:sz w:val="28"/>
        </w:rPr>
        <w:t>
      Сондай-ақ Ақтөбе және Құмкөл кен орындарында мұнай өндіру деңгейінің одан әрі төмендеуін ескерсек, мұнай-газ кешенінің орнықты жұмыс істеуін қамтамасыз ету, ішкі нарықтың мұнай өнімдеріне деген сұранысын қамтамасыз ету және ҚХР бағытында мұнай тасымалдаудың қосымша экспорттық маршруттарын одан әрі дамыту үшін мынадай учаскелердегі өткізу қуаттарын:</w:t>
      </w:r>
    </w:p>
    <w:bookmarkEnd w:id="70"/>
    <w:bookmarkStart w:name="z89" w:id="71"/>
    <w:p>
      <w:pPr>
        <w:spacing w:after="0"/>
        <w:ind w:left="0"/>
        <w:jc w:val="both"/>
      </w:pPr>
      <w:r>
        <w:rPr>
          <w:rFonts w:ascii="Times New Roman"/>
          <w:b w:val="false"/>
          <w:i w:val="false"/>
          <w:color w:val="000000"/>
          <w:sz w:val="28"/>
        </w:rPr>
        <w:t>
      1) "Кеңқияқ – Атырау" мұнай құбырында жылына 6-дан 15 млн тоннаға дейін;</w:t>
      </w:r>
    </w:p>
    <w:bookmarkEnd w:id="71"/>
    <w:bookmarkStart w:name="z90" w:id="72"/>
    <w:p>
      <w:pPr>
        <w:spacing w:after="0"/>
        <w:ind w:left="0"/>
        <w:jc w:val="both"/>
      </w:pPr>
      <w:r>
        <w:rPr>
          <w:rFonts w:ascii="Times New Roman"/>
          <w:b w:val="false"/>
          <w:i w:val="false"/>
          <w:color w:val="000000"/>
          <w:sz w:val="28"/>
        </w:rPr>
        <w:t>
      2) "Кеңқияқ – Құмкөл" мұнай құбырында жылына 10-нан 20 млн тоннаға дейін кеңейту қажет.</w:t>
      </w:r>
    </w:p>
    <w:bookmarkEnd w:id="72"/>
    <w:bookmarkStart w:name="z91" w:id="73"/>
    <w:p>
      <w:pPr>
        <w:spacing w:after="0"/>
        <w:ind w:left="0"/>
        <w:jc w:val="both"/>
      </w:pPr>
      <w:r>
        <w:rPr>
          <w:rFonts w:ascii="Times New Roman"/>
          <w:b w:val="false"/>
          <w:i w:val="false"/>
          <w:color w:val="000000"/>
          <w:sz w:val="28"/>
        </w:rPr>
        <w:t xml:space="preserve">
      "Кеңқияқ – Атырау" және "Кеңқияқ – Құмкөл" мұнай құбырларын кеңейту мәселесі Шымкент мұнай өңдеу зауытын кеңейтумен (жылына 12 млн тоннаға дейін) байланысты "Шымкент мұнай өңдеу зауытын жаңғырту" жобасының ТЭН әзірленгеннен кейін қаралатын болады. </w:t>
      </w:r>
    </w:p>
    <w:bookmarkEnd w:id="73"/>
    <w:bookmarkStart w:name="z92" w:id="74"/>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p>
    <w:bookmarkEnd w:id="74"/>
    <w:bookmarkStart w:name="z93" w:id="75"/>
    <w:p>
      <w:pPr>
        <w:spacing w:after="0"/>
        <w:ind w:left="0"/>
        <w:jc w:val="both"/>
      </w:pPr>
      <w:r>
        <w:rPr>
          <w:rFonts w:ascii="Times New Roman"/>
          <w:b w:val="false"/>
          <w:i w:val="false"/>
          <w:color w:val="000000"/>
          <w:sz w:val="28"/>
        </w:rPr>
        <w:t>
      Газ тасымалдау жүйесі 20,8 мыңнан астам км қамтып, елдің батыс, оңтүстік және орталық өңірлерінің тұрғындары үшін газ тасымалдауды қамтамасыз етеді. Бұл жүйе газды Ресейден Өзбекстанға және Түрікменстаннан Қытайға транзиттік тасымалдауда да маңызды рөл атқарады.</w:t>
      </w:r>
    </w:p>
    <w:bookmarkEnd w:id="75"/>
    <w:bookmarkStart w:name="z94" w:id="76"/>
    <w:p>
      <w:pPr>
        <w:spacing w:after="0"/>
        <w:ind w:left="0"/>
        <w:jc w:val="both"/>
      </w:pPr>
      <w:r>
        <w:rPr>
          <w:rFonts w:ascii="Times New Roman"/>
          <w:b w:val="false"/>
          <w:i w:val="false"/>
          <w:color w:val="000000"/>
          <w:sz w:val="28"/>
        </w:rPr>
        <w:t>
      2024 жылғы 1 қаңтардағы жағдай бойынша ел халқын газдандыру деңгейі 60 %-ға жетті немесе 12 млн адам табиғи газға қол жеткізе алады (2020 жылы – 54,29 %, 2021 жылы – 57,67 %, 2022 жылы – 59 %).</w:t>
      </w:r>
    </w:p>
    <w:bookmarkEnd w:id="76"/>
    <w:bookmarkStart w:name="z95" w:id="77"/>
    <w:p>
      <w:pPr>
        <w:spacing w:after="0"/>
        <w:ind w:left="0"/>
        <w:jc w:val="both"/>
      </w:pPr>
      <w:r>
        <w:rPr>
          <w:rFonts w:ascii="Times New Roman"/>
          <w:b w:val="false"/>
          <w:i w:val="false"/>
          <w:color w:val="000000"/>
          <w:sz w:val="28"/>
        </w:rPr>
        <w:t xml:space="preserve">
      Алайда елдің солтүстік және шығыс аймақтарының газдандырылмауы, сондай-ақ газды ішкі тұтынудың өсуіне байланысты қолданыстағы магистральдық газ құбырлары қуатының тапшылығы сияқты проблемалар бар. Газдандыру жағдайын жақсарту үшін Жоспар шеңберінде "Талдықорған – Үшарал", "Бейнеу – Бозой – Шымкент" (2-желі), Ақтөбе қаласынан Қостанай қаласына дейін,  "Сарыарқа" 2, 3, 4-кезеңі магистральдық газ құбырларын салу бойынша 5 жобаны іске асыру көзделген.  </w:t>
      </w:r>
    </w:p>
    <w:bookmarkEnd w:id="77"/>
    <w:bookmarkStart w:name="z96" w:id="78"/>
    <w:p>
      <w:pPr>
        <w:spacing w:after="0"/>
        <w:ind w:left="0"/>
        <w:jc w:val="left"/>
      </w:pPr>
      <w:r>
        <w:rPr>
          <w:rFonts w:ascii="Times New Roman"/>
          <w:b/>
          <w:i w:val="false"/>
          <w:color w:val="000000"/>
        </w:rPr>
        <w:t xml:space="preserve">       Энергетикалық инфрақұрылымның мақсаттары, бағыттары, міндеттері  және әсері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үлесін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ЖЭК генерациясын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келе жатқан тұтынуды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жаңарту, қуаттарды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беру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БЭЖ оңтүстік аймағының электр желісін күшейту,  Қазақстанның батысы энергожүйесін Қазақстанның </w:t>
            </w:r>
          </w:p>
          <w:p>
            <w:pPr>
              <w:spacing w:after="20"/>
              <w:ind w:left="20"/>
              <w:jc w:val="both"/>
            </w:pPr>
            <w:r>
              <w:rPr>
                <w:rFonts w:ascii="Times New Roman"/>
                <w:b w:val="false"/>
                <w:i w:val="false"/>
                <w:color w:val="000000"/>
                <w:sz w:val="20"/>
              </w:rPr>
              <w:t>БЭЖ-імен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электрмен жабдықтау сенімділігін арттыру және БЭЖ энергетикалық аймақтары арасындағы байланыстарды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жылу желілерін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сапалы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құбырының ағымдағы қуатын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мұнай өңдеу зауытын  кеңейткеннен кейін оған мұнай тасымалдауды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тұтынушыларын газбен қамтамасыз ету</w:t>
            </w:r>
          </w:p>
        </w:tc>
      </w:tr>
    </w:tbl>
    <w:p>
      <w:pPr>
        <w:spacing w:after="0"/>
        <w:ind w:left="0"/>
        <w:jc w:val="left"/>
      </w:pP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r>
        <w:rPr>
          <w:rFonts w:ascii="Times New Roman"/>
          <w:b w:val="false"/>
          <w:i w:val="false"/>
          <w:color w:val="000000"/>
          <w:sz w:val="28"/>
        </w:rPr>
        <w:t xml:space="preserve"> </w:t>
      </w:r>
    </w:p>
    <w:bookmarkEnd w:id="79"/>
    <w:bookmarkStart w:name="z98" w:id="80"/>
    <w:p>
      <w:pPr>
        <w:spacing w:after="0"/>
        <w:ind w:left="0"/>
        <w:jc w:val="both"/>
      </w:pPr>
      <w:r>
        <w:rPr>
          <w:rFonts w:ascii="Times New Roman"/>
          <w:b w:val="false"/>
          <w:i w:val="false"/>
          <w:color w:val="000000"/>
          <w:sz w:val="28"/>
        </w:rPr>
        <w:t>
      (кураторлар: Энергетика, Өнеркәсіп және құрылыс министрліктері)</w:t>
      </w:r>
    </w:p>
    <w:bookmarkEnd w:id="80"/>
    <w:bookmarkStart w:name="z99" w:id="81"/>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w:t>
      </w:r>
    </w:p>
    <w:bookmarkEnd w:id="81"/>
    <w:bookmarkStart w:name="z100" w:id="82"/>
    <w:p>
      <w:pPr>
        <w:spacing w:after="0"/>
        <w:ind w:left="0"/>
        <w:jc w:val="both"/>
      </w:pPr>
      <w:r>
        <w:rPr>
          <w:rFonts w:ascii="Times New Roman"/>
          <w:b w:val="false"/>
          <w:i w:val="false"/>
          <w:color w:val="000000"/>
          <w:sz w:val="28"/>
        </w:rPr>
        <w:t xml:space="preserve">
      1. Өндіруші қуаттың тозуын 2029 жылға қарай 47 %-ға дейін төмендету (2024 жылы – 53 %, 2025 жылы – 50 %, 2026 жылы – 49 %, 2027 жылы – 49 %, 2028 жылы – 48 %, 2028 жылы – 47 %). </w:t>
      </w:r>
    </w:p>
    <w:bookmarkEnd w:id="82"/>
    <w:bookmarkStart w:name="z101" w:id="83"/>
    <w:p>
      <w:pPr>
        <w:spacing w:after="0"/>
        <w:ind w:left="0"/>
        <w:jc w:val="both"/>
      </w:pPr>
      <w:r>
        <w:rPr>
          <w:rFonts w:ascii="Times New Roman"/>
          <w:b w:val="false"/>
          <w:i w:val="false"/>
          <w:color w:val="000000"/>
          <w:sz w:val="28"/>
        </w:rPr>
        <w:t>
      2. 2029 жылға қарай электр қуатының тапшылығын жою.</w:t>
      </w:r>
    </w:p>
    <w:bookmarkEnd w:id="83"/>
    <w:bookmarkStart w:name="z102" w:id="84"/>
    <w:p>
      <w:pPr>
        <w:spacing w:after="0"/>
        <w:ind w:left="0"/>
        <w:jc w:val="both"/>
      </w:pPr>
      <w:r>
        <w:rPr>
          <w:rFonts w:ascii="Times New Roman"/>
          <w:b w:val="false"/>
          <w:i w:val="false"/>
          <w:color w:val="000000"/>
          <w:sz w:val="28"/>
        </w:rPr>
        <w:t>
      3. ЖЭК-тен электр энергиясының үлесі – 2029 жылға қарай өндірістің жалпы көлемінің 12,5 %-ы (2024 жылы – 6 %; 2025 жылы – 6,1 %; 2026 жылы – 7 %; 2027 жылы – 8 %; 2028 жылы – 10 %, 2029 жылы – 12,5 %).</w:t>
      </w:r>
    </w:p>
    <w:bookmarkEnd w:id="84"/>
    <w:bookmarkStart w:name="z103" w:id="85"/>
    <w:p>
      <w:pPr>
        <w:spacing w:after="0"/>
        <w:ind w:left="0"/>
        <w:jc w:val="both"/>
      </w:pPr>
      <w:r>
        <w:rPr>
          <w:rFonts w:ascii="Times New Roman"/>
          <w:b w:val="false"/>
          <w:i w:val="false"/>
          <w:color w:val="000000"/>
          <w:sz w:val="28"/>
        </w:rPr>
        <w:t>
      4. Іске қосылатын жинақтаушы электр қуатының көлемі – 2029 жылға қарай 14,785 ГВт (2024 жылы – 0,695 ГВт, 2025 жылы – 0,945 ГВт, 2026 жылы – 3,595 ГВт, 2027 жылы – 4,725 ГВт, 2028 жылы – 6,075 ГВт, 2029 жылы – 14,785 ГВт).</w:t>
      </w:r>
    </w:p>
    <w:bookmarkEnd w:id="85"/>
    <w:bookmarkStart w:name="z104" w:id="8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r>
        <w:rPr>
          <w:rFonts w:ascii="Times New Roman"/>
          <w:b w:val="false"/>
          <w:i w:val="false"/>
          <w:color w:val="000000"/>
          <w:sz w:val="28"/>
        </w:rPr>
        <w:t>:</w:t>
      </w:r>
    </w:p>
    <w:bookmarkEnd w:id="86"/>
    <w:bookmarkStart w:name="z105" w:id="87"/>
    <w:p>
      <w:pPr>
        <w:spacing w:after="0"/>
        <w:ind w:left="0"/>
        <w:jc w:val="both"/>
      </w:pPr>
      <w:r>
        <w:rPr>
          <w:rFonts w:ascii="Times New Roman"/>
          <w:b w:val="false"/>
          <w:i w:val="false"/>
          <w:color w:val="000000"/>
          <w:sz w:val="28"/>
        </w:rPr>
        <w:t>
      1. 2027 жылға қарай Қазақстан БЭЖ оңтүстік аймағының электр желісін күшейту.</w:t>
      </w:r>
    </w:p>
    <w:bookmarkEnd w:id="87"/>
    <w:bookmarkStart w:name="z106" w:id="88"/>
    <w:p>
      <w:pPr>
        <w:spacing w:after="0"/>
        <w:ind w:left="0"/>
        <w:jc w:val="both"/>
      </w:pPr>
      <w:r>
        <w:rPr>
          <w:rFonts w:ascii="Times New Roman"/>
          <w:b w:val="false"/>
          <w:i w:val="false"/>
          <w:color w:val="000000"/>
          <w:sz w:val="28"/>
        </w:rPr>
        <w:t>
      2. 2028 жылға қарай Батыс Қазақстанның энергия жүйесін Қазақстан БЭЖ-імен біріктіру.</w:t>
      </w:r>
    </w:p>
    <w:bookmarkEnd w:id="88"/>
    <w:bookmarkStart w:name="z107" w:id="89"/>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r>
        <w:rPr>
          <w:rFonts w:ascii="Times New Roman"/>
          <w:b w:val="false"/>
          <w:i w:val="false"/>
          <w:color w:val="000000"/>
          <w:sz w:val="28"/>
        </w:rPr>
        <w:t>:</w:t>
      </w:r>
    </w:p>
    <w:bookmarkEnd w:id="89"/>
    <w:bookmarkStart w:name="z108" w:id="90"/>
    <w:p>
      <w:pPr>
        <w:spacing w:after="0"/>
        <w:ind w:left="0"/>
        <w:jc w:val="both"/>
      </w:pPr>
      <w:r>
        <w:rPr>
          <w:rFonts w:ascii="Times New Roman"/>
          <w:b w:val="false"/>
          <w:i w:val="false"/>
          <w:color w:val="000000"/>
          <w:sz w:val="28"/>
        </w:rPr>
        <w:t>
      1. Жылумен жабдықтау желілерінің тозуын 2029 жылға қарай 43 %-ға дейін төмендету (2024 жылы – 52 %, 2025 жылы – 51 %, 2026 жылы – 49 %, 2027 жылы – 47 %, 2028 жылы – 45 %, 2029 жылы – 43 %).</w:t>
      </w:r>
    </w:p>
    <w:bookmarkEnd w:id="90"/>
    <w:bookmarkStart w:name="z109" w:id="9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r>
        <w:rPr>
          <w:rFonts w:ascii="Times New Roman"/>
          <w:b w:val="false"/>
          <w:i w:val="false"/>
          <w:color w:val="000000"/>
          <w:sz w:val="28"/>
        </w:rPr>
        <w:t>:</w:t>
      </w:r>
    </w:p>
    <w:bookmarkEnd w:id="91"/>
    <w:bookmarkStart w:name="z110" w:id="92"/>
    <w:p>
      <w:pPr>
        <w:spacing w:after="0"/>
        <w:ind w:left="0"/>
        <w:jc w:val="both"/>
      </w:pPr>
      <w:r>
        <w:rPr>
          <w:rFonts w:ascii="Times New Roman"/>
          <w:b w:val="false"/>
          <w:i w:val="false"/>
          <w:color w:val="000000"/>
          <w:sz w:val="28"/>
        </w:rPr>
        <w:t>
      1. "Кеңқияқ – Атырау" мұнай құбырын реверс режимінде жылына 6 млн тоннадан 15 млн тоннаға дейін кеңейту.</w:t>
      </w:r>
    </w:p>
    <w:bookmarkEnd w:id="92"/>
    <w:bookmarkStart w:name="z111" w:id="93"/>
    <w:p>
      <w:pPr>
        <w:spacing w:after="0"/>
        <w:ind w:left="0"/>
        <w:jc w:val="both"/>
      </w:pPr>
      <w:r>
        <w:rPr>
          <w:rFonts w:ascii="Times New Roman"/>
          <w:b w:val="false"/>
          <w:i w:val="false"/>
          <w:color w:val="000000"/>
          <w:sz w:val="28"/>
        </w:rPr>
        <w:t>
      2. "Кеңқияқ – Құмкөл" мұнай құбырын жылына 10 млн тоннадан 20 млн тоннаға дейін кеңейту.</w:t>
      </w:r>
    </w:p>
    <w:bookmarkEnd w:id="93"/>
    <w:bookmarkStart w:name="z112" w:id="94"/>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r>
        <w:rPr>
          <w:rFonts w:ascii="Times New Roman"/>
          <w:b w:val="false"/>
          <w:i w:val="false"/>
          <w:color w:val="000000"/>
          <w:sz w:val="28"/>
        </w:rPr>
        <w:t>:</w:t>
      </w:r>
    </w:p>
    <w:bookmarkEnd w:id="94"/>
    <w:bookmarkStart w:name="z113" w:id="95"/>
    <w:p>
      <w:pPr>
        <w:spacing w:after="0"/>
        <w:ind w:left="0"/>
        <w:jc w:val="both"/>
      </w:pPr>
      <w:r>
        <w:rPr>
          <w:rFonts w:ascii="Times New Roman"/>
          <w:b w:val="false"/>
          <w:i w:val="false"/>
          <w:color w:val="000000"/>
          <w:sz w:val="28"/>
        </w:rPr>
        <w:t>
      Елді газдандыру деңгейі – 2029 жылға қарай 63,4 % (2024 жылы – 60,5 %; 2025 жылы – 61 %; 2026 жылы – 61,8 %; 2027 жылы – 62,2 %; 2028 жылы – 62,8 %, 2029 жылы – 63,4 %).</w:t>
      </w:r>
    </w:p>
    <w:bookmarkEnd w:id="95"/>
    <w:bookmarkStart w:name="z114" w:id="96"/>
    <w:p>
      <w:pPr>
        <w:spacing w:after="0"/>
        <w:ind w:left="0"/>
        <w:jc w:val="left"/>
      </w:pPr>
      <w:r>
        <w:rPr>
          <w:rFonts w:ascii="Times New Roman"/>
          <w:b/>
          <w:i w:val="false"/>
          <w:color w:val="000000"/>
        </w:rPr>
        <w:t xml:space="preserve"> 5.2. Көліктік инфрақұрылым</w:t>
      </w:r>
    </w:p>
    <w:bookmarkEnd w:id="96"/>
    <w:bookmarkStart w:name="z115" w:id="9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97"/>
    <w:bookmarkStart w:name="z116" w:id="98"/>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p>
    <w:bookmarkEnd w:id="98"/>
    <w:bookmarkStart w:name="z117" w:id="99"/>
    <w:p>
      <w:pPr>
        <w:spacing w:after="0"/>
        <w:ind w:left="0"/>
        <w:jc w:val="both"/>
      </w:pPr>
      <w:r>
        <w:rPr>
          <w:rFonts w:ascii="Times New Roman"/>
          <w:b w:val="false"/>
          <w:i w:val="false"/>
          <w:color w:val="000000"/>
          <w:sz w:val="28"/>
        </w:rPr>
        <w:t xml:space="preserve">
      Теміржол көлігі Қазақстан Республикасының экономикасында басты орында әрі экспорттық және транзиттік жүктерді тасымалдаудың түйінді  буыны болып табылады. </w:t>
      </w:r>
    </w:p>
    <w:bookmarkEnd w:id="99"/>
    <w:bookmarkStart w:name="z118" w:id="100"/>
    <w:p>
      <w:pPr>
        <w:spacing w:after="0"/>
        <w:ind w:left="0"/>
        <w:jc w:val="both"/>
      </w:pPr>
      <w:r>
        <w:rPr>
          <w:rFonts w:ascii="Times New Roman"/>
          <w:b w:val="false"/>
          <w:i w:val="false"/>
          <w:color w:val="000000"/>
          <w:sz w:val="28"/>
        </w:rPr>
        <w:t>
      Магистральдық темір жолдардың жалпы ұзындығы 16,0 мың км құрайды, бұған 11,0 мың км даражолды магистральдар (68,8 %), 5,0 мың км қосжолды (31,2 %) және 32,3 мың км көпжолды желілер кіреді. Электрлендірілген учаскелердің ұзындығы 4,2 мың км жетеді, бұл жалпы жол ұзындығының 26,3 %-ын құрайды.</w:t>
      </w:r>
    </w:p>
    <w:bookmarkEnd w:id="100"/>
    <w:bookmarkStart w:name="z119" w:id="101"/>
    <w:p>
      <w:pPr>
        <w:spacing w:after="0"/>
        <w:ind w:left="0"/>
        <w:jc w:val="both"/>
      </w:pPr>
      <w:r>
        <w:rPr>
          <w:rFonts w:ascii="Times New Roman"/>
          <w:b w:val="false"/>
          <w:i w:val="false"/>
          <w:color w:val="000000"/>
          <w:sz w:val="28"/>
        </w:rPr>
        <w:t>
      Транзиттік, экспорттық және ішкі тасымалдар үшін өткізу қабілетін арттыруға баса назар аудара отырып, қолданыстағы инфрақұрылымды жаңғырту теміржол желісін дамытудың стратегиялық бағыты болып табылады. Өткізу қабілетінің озық резервін құру жоспарланып отырған "Қытай – Еуропа – Қытай" бағыты бойынша контейнерлік тасымалдар маршруттарына ерекше назар аударылады.</w:t>
      </w:r>
    </w:p>
    <w:bookmarkEnd w:id="101"/>
    <w:bookmarkStart w:name="z120" w:id="102"/>
    <w:p>
      <w:pPr>
        <w:spacing w:after="0"/>
        <w:ind w:left="0"/>
        <w:jc w:val="both"/>
      </w:pPr>
      <w:r>
        <w:rPr>
          <w:rFonts w:ascii="Times New Roman"/>
          <w:b w:val="false"/>
          <w:i w:val="false"/>
          <w:color w:val="000000"/>
          <w:sz w:val="28"/>
        </w:rPr>
        <w:t>
      Бүгінгі күні өңірлер арасында тікелей қатынас құру арқылы республикаішілік тасымалдар маршруттарын оңтайландыруға, сондай-ақ транзиттік жүк жөнелтушілер үшін қазақстандық маршруттардың тартымдылығын арттыруға баса назар аудара отырып, оңтайлы теміржол желісі қалыптастырылуда.</w:t>
      </w:r>
    </w:p>
    <w:bookmarkEnd w:id="102"/>
    <w:bookmarkStart w:name="z121" w:id="103"/>
    <w:p>
      <w:pPr>
        <w:spacing w:after="0"/>
        <w:ind w:left="0"/>
        <w:jc w:val="both"/>
      </w:pPr>
      <w:r>
        <w:rPr>
          <w:rFonts w:ascii="Times New Roman"/>
          <w:b w:val="false"/>
          <w:i w:val="false"/>
          <w:color w:val="000000"/>
          <w:sz w:val="28"/>
        </w:rPr>
        <w:t>
      Магистральдық теміржол желісінде теміржол инфрақұрылымының тасымалдау және өткізу қабілетіне (бұдан әрі – ӨҚ) айтарлықтай әсер ететін "осал жерлер" түріндегі шектеулі учаскелердің болуына байланысты өзекті проблемалар да бар екенін атап өткен жөн, олар:</w:t>
      </w:r>
    </w:p>
    <w:bookmarkEnd w:id="103"/>
    <w:bookmarkStart w:name="z122" w:id="104"/>
    <w:p>
      <w:pPr>
        <w:spacing w:after="0"/>
        <w:ind w:left="0"/>
        <w:jc w:val="both"/>
      </w:pPr>
      <w:r>
        <w:rPr>
          <w:rFonts w:ascii="Times New Roman"/>
          <w:b w:val="false"/>
          <w:i w:val="false"/>
          <w:color w:val="000000"/>
          <w:sz w:val="28"/>
        </w:rPr>
        <w:t xml:space="preserve">
      1) Жарық – Қызылжар (ӨҚ 17 жұп пойыз); </w:t>
      </w:r>
    </w:p>
    <w:bookmarkEnd w:id="104"/>
    <w:bookmarkStart w:name="z123" w:id="105"/>
    <w:p>
      <w:pPr>
        <w:spacing w:after="0"/>
        <w:ind w:left="0"/>
        <w:jc w:val="both"/>
      </w:pPr>
      <w:r>
        <w:rPr>
          <w:rFonts w:ascii="Times New Roman"/>
          <w:b w:val="false"/>
          <w:i w:val="false"/>
          <w:color w:val="000000"/>
          <w:sz w:val="28"/>
        </w:rPr>
        <w:t>
      2) Арыс – Түркістан – Қазалы (ӨҚ 17 жұп пойыз);</w:t>
      </w:r>
    </w:p>
    <w:bookmarkEnd w:id="105"/>
    <w:bookmarkStart w:name="z124" w:id="106"/>
    <w:p>
      <w:pPr>
        <w:spacing w:after="0"/>
        <w:ind w:left="0"/>
        <w:jc w:val="both"/>
      </w:pPr>
      <w:r>
        <w:rPr>
          <w:rFonts w:ascii="Times New Roman"/>
          <w:b w:val="false"/>
          <w:i w:val="false"/>
          <w:color w:val="000000"/>
          <w:sz w:val="28"/>
        </w:rPr>
        <w:t>
      3) Қостанай – Тобыл (ӨҚ 16 жұп пойыз);</w:t>
      </w:r>
    </w:p>
    <w:bookmarkEnd w:id="106"/>
    <w:bookmarkStart w:name="z125" w:id="107"/>
    <w:p>
      <w:pPr>
        <w:spacing w:after="0"/>
        <w:ind w:left="0"/>
        <w:jc w:val="both"/>
      </w:pPr>
      <w:r>
        <w:rPr>
          <w:rFonts w:ascii="Times New Roman"/>
          <w:b w:val="false"/>
          <w:i w:val="false"/>
          <w:color w:val="000000"/>
          <w:sz w:val="28"/>
        </w:rPr>
        <w:t>
      4) Жаңа-Семей – Локоть (ӨҚ 12 жұп пойыз);</w:t>
      </w:r>
    </w:p>
    <w:bookmarkEnd w:id="107"/>
    <w:bookmarkStart w:name="z126" w:id="108"/>
    <w:p>
      <w:pPr>
        <w:spacing w:after="0"/>
        <w:ind w:left="0"/>
        <w:jc w:val="both"/>
      </w:pPr>
      <w:r>
        <w:rPr>
          <w:rFonts w:ascii="Times New Roman"/>
          <w:b w:val="false"/>
          <w:i w:val="false"/>
          <w:color w:val="000000"/>
          <w:sz w:val="28"/>
        </w:rPr>
        <w:t>
      5) Мақат – Сағыз (ӨҚ 11 жұп пойыз);</w:t>
      </w:r>
    </w:p>
    <w:bookmarkEnd w:id="108"/>
    <w:bookmarkStart w:name="z127" w:id="109"/>
    <w:p>
      <w:pPr>
        <w:spacing w:after="0"/>
        <w:ind w:left="0"/>
        <w:jc w:val="both"/>
      </w:pPr>
      <w:r>
        <w:rPr>
          <w:rFonts w:ascii="Times New Roman"/>
          <w:b w:val="false"/>
          <w:i w:val="false"/>
          <w:color w:val="000000"/>
          <w:sz w:val="28"/>
        </w:rPr>
        <w:t>
      6) Никельтау – Әлімбет (ӨҚ 10 жұп пойыз);</w:t>
      </w:r>
    </w:p>
    <w:bookmarkEnd w:id="109"/>
    <w:bookmarkStart w:name="z128" w:id="110"/>
    <w:p>
      <w:pPr>
        <w:spacing w:after="0"/>
        <w:ind w:left="0"/>
        <w:jc w:val="both"/>
      </w:pPr>
      <w:r>
        <w:rPr>
          <w:rFonts w:ascii="Times New Roman"/>
          <w:b w:val="false"/>
          <w:i w:val="false"/>
          <w:color w:val="000000"/>
          <w:sz w:val="28"/>
        </w:rPr>
        <w:t>
      7) Шұбаркөл – Арқалық – Есіл (ӨҚ 8 жұп пойыз);</w:t>
      </w:r>
    </w:p>
    <w:bookmarkEnd w:id="110"/>
    <w:bookmarkStart w:name="z129" w:id="111"/>
    <w:p>
      <w:pPr>
        <w:spacing w:after="0"/>
        <w:ind w:left="0"/>
        <w:jc w:val="both"/>
      </w:pPr>
      <w:r>
        <w:rPr>
          <w:rFonts w:ascii="Times New Roman"/>
          <w:b w:val="false"/>
          <w:i w:val="false"/>
          <w:color w:val="000000"/>
          <w:sz w:val="28"/>
        </w:rPr>
        <w:t>
      8) Шалқар – Бейнеу (ӨҚ 8 жұп пойыз);</w:t>
      </w:r>
    </w:p>
    <w:bookmarkEnd w:id="111"/>
    <w:bookmarkStart w:name="z130" w:id="112"/>
    <w:p>
      <w:pPr>
        <w:spacing w:after="0"/>
        <w:ind w:left="0"/>
        <w:jc w:val="both"/>
      </w:pPr>
      <w:r>
        <w:rPr>
          <w:rFonts w:ascii="Times New Roman"/>
          <w:b w:val="false"/>
          <w:i w:val="false"/>
          <w:color w:val="000000"/>
          <w:sz w:val="28"/>
        </w:rPr>
        <w:t>
      9) Тобыл – Қандыағаш (ӨҚ 7 жұп пойыз);</w:t>
      </w:r>
    </w:p>
    <w:bookmarkEnd w:id="112"/>
    <w:bookmarkStart w:name="z131" w:id="113"/>
    <w:p>
      <w:pPr>
        <w:spacing w:after="0"/>
        <w:ind w:left="0"/>
        <w:jc w:val="both"/>
      </w:pPr>
      <w:r>
        <w:rPr>
          <w:rFonts w:ascii="Times New Roman"/>
          <w:b w:val="false"/>
          <w:i w:val="false"/>
          <w:color w:val="000000"/>
          <w:sz w:val="28"/>
        </w:rPr>
        <w:t>
      10) Қызылжар – Жезқазған – Сексеуіл (ӨҚ 7 жұп пойыз);</w:t>
      </w:r>
    </w:p>
    <w:bookmarkEnd w:id="113"/>
    <w:bookmarkStart w:name="z132" w:id="114"/>
    <w:p>
      <w:pPr>
        <w:spacing w:after="0"/>
        <w:ind w:left="0"/>
        <w:jc w:val="both"/>
      </w:pPr>
      <w:r>
        <w:rPr>
          <w:rFonts w:ascii="Times New Roman"/>
          <w:b w:val="false"/>
          <w:i w:val="false"/>
          <w:color w:val="000000"/>
          <w:sz w:val="28"/>
        </w:rPr>
        <w:t>
      11) Маңғыстау – Өзен (ӨҚ 7 жұп пойыз);</w:t>
      </w:r>
    </w:p>
    <w:bookmarkEnd w:id="114"/>
    <w:bookmarkStart w:name="z133" w:id="115"/>
    <w:p>
      <w:pPr>
        <w:spacing w:after="0"/>
        <w:ind w:left="0"/>
        <w:jc w:val="both"/>
      </w:pPr>
      <w:r>
        <w:rPr>
          <w:rFonts w:ascii="Times New Roman"/>
          <w:b w:val="false"/>
          <w:i w:val="false"/>
          <w:color w:val="000000"/>
          <w:sz w:val="28"/>
        </w:rPr>
        <w:t>
      12) Бастау – Жаңа-Семей (ӨҚ 6 жұп пойыз).</w:t>
      </w:r>
    </w:p>
    <w:bookmarkEnd w:id="115"/>
    <w:bookmarkStart w:name="z134" w:id="116"/>
    <w:p>
      <w:pPr>
        <w:spacing w:after="0"/>
        <w:ind w:left="0"/>
        <w:jc w:val="both"/>
      </w:pPr>
      <w:r>
        <w:rPr>
          <w:rFonts w:ascii="Times New Roman"/>
          <w:b w:val="false"/>
          <w:i w:val="false"/>
          <w:color w:val="000000"/>
          <w:sz w:val="28"/>
        </w:rPr>
        <w:t xml:space="preserve">
      Теміржол инфрақұрылымының қазіргі жағдайы айтарлықтай тозумен және жеткілікті дамудың болмауымен сипатталады, атап айтқанда, 2023 жылы теміржол желісінің жалпы тозу деңгейі 57 %-ды құрады, бұл пойыздардың қауіпсіздігі мен жылдамдығын айтарлықтай төмендетеді. Магистральдық теміржол желілерін жөндеу және күтіп ұстау бойынша ағымдағы жұмыстардың шектеулі көлемі жол шаруашылығы жабдықтарының ескіруімен бірге жүйенің техникалық жай-күйінің нашарлауына әкеп соғады. Мәселен, теміржол желілерінің тозуы теміржол тасымалдарының қауіпсіздігіне әсер етеді, жолаушылардың өмірі мен денсаулығына төнетін   қауіпті арттырады, сондай-ақ тасымалданатын жүктер мен инфрақұрылым объектілерінің сақталуына қауіп төндіреді. </w:t>
      </w:r>
    </w:p>
    <w:bookmarkEnd w:id="116"/>
    <w:bookmarkStart w:name="z135" w:id="117"/>
    <w:p>
      <w:pPr>
        <w:spacing w:after="0"/>
        <w:ind w:left="0"/>
        <w:jc w:val="both"/>
      </w:pPr>
      <w:r>
        <w:rPr>
          <w:rFonts w:ascii="Times New Roman"/>
          <w:b w:val="false"/>
          <w:i w:val="false"/>
          <w:color w:val="000000"/>
          <w:sz w:val="28"/>
        </w:rPr>
        <w:t>
      Сонымен қатар желіні электрлендірудің төмен деңгейі және даражолды желілердің басым болуы теміржол көлігінің өткізу қабілетін шектейді, бұл жолаушылар мен жүктерді жеткізу жылдамдығына теріс әсерін тигізеді.</w:t>
      </w:r>
    </w:p>
    <w:bookmarkEnd w:id="117"/>
    <w:bookmarkStart w:name="z136" w:id="118"/>
    <w:p>
      <w:pPr>
        <w:spacing w:after="0"/>
        <w:ind w:left="0"/>
        <w:jc w:val="both"/>
      </w:pPr>
      <w:r>
        <w:rPr>
          <w:rFonts w:ascii="Times New Roman"/>
          <w:b w:val="false"/>
          <w:i w:val="false"/>
          <w:color w:val="000000"/>
          <w:sz w:val="28"/>
        </w:rPr>
        <w:t xml:space="preserve">
      Осыған байланысты темір жолдардың сапасын арттыру және жолаушылар мен жүктерді сенімді және қауіпсіз тасымалдауға кепілдік беру мақсатында 2029 жылға қарай 11 мың км теміржол учаскелерін жөндеу жоспарланған. </w:t>
      </w:r>
    </w:p>
    <w:bookmarkEnd w:id="118"/>
    <w:bookmarkStart w:name="z137" w:id="119"/>
    <w:p>
      <w:pPr>
        <w:spacing w:after="0"/>
        <w:ind w:left="0"/>
        <w:jc w:val="both"/>
      </w:pPr>
      <w:r>
        <w:rPr>
          <w:rFonts w:ascii="Times New Roman"/>
          <w:b w:val="false"/>
          <w:i w:val="false"/>
          <w:color w:val="000000"/>
          <w:sz w:val="28"/>
        </w:rPr>
        <w:t xml:space="preserve">
      Транзиттік тасымалдар көлемінің өсуін ынталандыру және көлік қызметтеріне ішкі сұранысты қанағаттандыру үшін инвестициялық  жобалар іске асырылатын болады, яғни: "Достық – Мойынты", "Дарбаза – Мақтаарал" теміржол желілері, сондай-ақ Алматы қаласының айналасындағы айналма тармақ, ҚХР шекарасындағы "Бақты" теміржол өткелі және өзге де жобалар сияқты негізгі учаскелерді салу, реконструкциялау және жаңғырту. </w:t>
      </w:r>
    </w:p>
    <w:bookmarkEnd w:id="119"/>
    <w:bookmarkStart w:name="z138" w:id="120"/>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w:t>
      </w:r>
    </w:p>
    <w:bookmarkEnd w:id="120"/>
    <w:bookmarkStart w:name="z139" w:id="121"/>
    <w:p>
      <w:pPr>
        <w:spacing w:after="0"/>
        <w:ind w:left="0"/>
        <w:jc w:val="both"/>
      </w:pPr>
      <w:r>
        <w:rPr>
          <w:rFonts w:ascii="Times New Roman"/>
          <w:b w:val="false"/>
          <w:i w:val="false"/>
          <w:color w:val="000000"/>
          <w:sz w:val="28"/>
        </w:rPr>
        <w:t>
      Қазақстандағы автомобиль жолдары елдің әртүрлі өңірлерін байланыстыра отырып және транзиттік маршруттарды қамтамасыз ете отырып, көлік қолжетімділігін қамтамасыз етуде шешуші рөл атқарады. Олар экономиканың дамуына және халықтың өмір сүру деңгейін арттыруға ықпал ете отырып, жүктер мен жолаушыларды тасымалдаудың негізгі құралы болып табылады.</w:t>
      </w:r>
    </w:p>
    <w:bookmarkEnd w:id="121"/>
    <w:bookmarkStart w:name="z140" w:id="122"/>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жолдарының, сондай-ақ Қазақстанның қалалары мен елді мекендеріндегі көшелердің ұзындығы 156 мың км құрайды, оның ішінде:</w:t>
      </w:r>
    </w:p>
    <w:bookmarkEnd w:id="122"/>
    <w:bookmarkStart w:name="z141" w:id="123"/>
    <w:p>
      <w:pPr>
        <w:spacing w:after="0"/>
        <w:ind w:left="0"/>
        <w:jc w:val="both"/>
      </w:pPr>
      <w:r>
        <w:rPr>
          <w:rFonts w:ascii="Times New Roman"/>
          <w:b w:val="false"/>
          <w:i w:val="false"/>
          <w:color w:val="000000"/>
          <w:sz w:val="28"/>
        </w:rPr>
        <w:t>
      1) халықаралық және республикалық маңызы бар жолдар шамамен 25 мың км алып жатыр, оның 91 %-ы нормативтік техникалық жағдайда;</w:t>
      </w:r>
    </w:p>
    <w:bookmarkEnd w:id="123"/>
    <w:bookmarkStart w:name="z142" w:id="124"/>
    <w:p>
      <w:pPr>
        <w:spacing w:after="0"/>
        <w:ind w:left="0"/>
        <w:jc w:val="both"/>
      </w:pPr>
      <w:r>
        <w:rPr>
          <w:rFonts w:ascii="Times New Roman"/>
          <w:b w:val="false"/>
          <w:i w:val="false"/>
          <w:color w:val="000000"/>
          <w:sz w:val="28"/>
        </w:rPr>
        <w:t>
      2) облыстық және аудандық маңызы бар жолдардың ұзындығы 70 мың км, оның 85 %-ы нормативтік техникалық жай-күйге сәйкес келеді;</w:t>
      </w:r>
    </w:p>
    <w:bookmarkEnd w:id="124"/>
    <w:bookmarkStart w:name="z143" w:id="125"/>
    <w:p>
      <w:pPr>
        <w:spacing w:after="0"/>
        <w:ind w:left="0"/>
        <w:jc w:val="both"/>
      </w:pPr>
      <w:r>
        <w:rPr>
          <w:rFonts w:ascii="Times New Roman"/>
          <w:b w:val="false"/>
          <w:i w:val="false"/>
          <w:color w:val="000000"/>
          <w:sz w:val="28"/>
        </w:rPr>
        <w:t>
      3) қалалар мен елді мекендердің көше-жол желісіне 61 мың км тиесілі.</w:t>
      </w:r>
    </w:p>
    <w:bookmarkEnd w:id="125"/>
    <w:bookmarkStart w:name="z144" w:id="126"/>
    <w:p>
      <w:pPr>
        <w:spacing w:after="0"/>
        <w:ind w:left="0"/>
        <w:jc w:val="both"/>
      </w:pPr>
      <w:r>
        <w:rPr>
          <w:rFonts w:ascii="Times New Roman"/>
          <w:b w:val="false"/>
          <w:i w:val="false"/>
          <w:color w:val="000000"/>
          <w:sz w:val="28"/>
        </w:rPr>
        <w:t>
      Жолдардағы көлік құралдары санының өсуі жол желісіне жүктемені едәуір арттырады. Көлік инфрақұрылымы мен инновацияларды дамытуды қаржыландырудың қазіргі деңгейінде бұл жақын арада жолдардың жай-күйінің нашарлауына және олардың өткізу және тасымалдау қабілетінің төмендеуіне әкелуі мүмкін.</w:t>
      </w:r>
    </w:p>
    <w:bookmarkEnd w:id="126"/>
    <w:bookmarkStart w:name="z145" w:id="127"/>
    <w:p>
      <w:pPr>
        <w:spacing w:after="0"/>
        <w:ind w:left="0"/>
        <w:jc w:val="both"/>
      </w:pPr>
      <w:r>
        <w:rPr>
          <w:rFonts w:ascii="Times New Roman"/>
          <w:b w:val="false"/>
          <w:i w:val="false"/>
          <w:color w:val="000000"/>
          <w:sz w:val="28"/>
        </w:rPr>
        <w:t>
      Сонымен қатар көлік құралдарын жаңартудың қазіргі қарқыны автобустар мен жүк көліктерінің техникалық жай-күйін нашарлатуы, оларды күтіп ұстау шығыстары мен экологиялық жүктемелерді арттыруы мүмкін, бұл ұлғайып келе жатқан ауаның ластану деңгейіне әсер етеді.</w:t>
      </w:r>
    </w:p>
    <w:bookmarkEnd w:id="127"/>
    <w:bookmarkStart w:name="z146" w:id="128"/>
    <w:p>
      <w:pPr>
        <w:spacing w:after="0"/>
        <w:ind w:left="0"/>
        <w:jc w:val="both"/>
      </w:pPr>
      <w:r>
        <w:rPr>
          <w:rFonts w:ascii="Times New Roman"/>
          <w:b w:val="false"/>
          <w:i w:val="false"/>
          <w:color w:val="000000"/>
          <w:sz w:val="28"/>
        </w:rPr>
        <w:t>
      Аталған сын-қатерлерге жауап ретінде халықаралық маршруттар мен Қазақстанның мемлекеттік шекарасы арқылы өткізу пункттерін қоса алғанда, маңызды көлік дәліздерінің техникалық жай-күйін жақсарту және өткізу қабілетін арттыру жоспарлануда, бұл қозғалыс тиімділігі мен қауіпсіздігін арттыруды қамтамасыз етеді.</w:t>
      </w:r>
    </w:p>
    <w:bookmarkEnd w:id="128"/>
    <w:bookmarkStart w:name="z147" w:id="129"/>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129"/>
    <w:bookmarkStart w:name="z148" w:id="130"/>
    <w:p>
      <w:pPr>
        <w:spacing w:after="0"/>
        <w:ind w:left="0"/>
        <w:jc w:val="both"/>
      </w:pPr>
      <w:r>
        <w:rPr>
          <w:rFonts w:ascii="Times New Roman"/>
          <w:b w:val="false"/>
          <w:i w:val="false"/>
          <w:color w:val="000000"/>
          <w:sz w:val="28"/>
        </w:rPr>
        <w:t>
      Қазақстанның су көлігі Каспий теңізіндегі үш теңіз портын – Ақтау, Құрық және Баутиноны, сондай-ақ ішкі су порттарының желісі мен гидротехникалық инфрақұрылымды қамтитын бірнеше кеме жүзетін өзендер мен су қоймаларын қамтиды. Каспий теңіз порттарының өткізу қабілеті 21 млн тоннаны құрайды. Ақтау және Құрық порттарында түрлі терминалдар:  мұнай құю, астық, паром, құрғақ жүк және әмбебап терминалдар жұмыс істейді. Порттар жүзіп келу жолдарының барлық қажетті түрлерімен жабдықталған және құйылмалы, құрғақ, негізгі, габаритті емес жүктерді ауыстырып тиеуді, вагон жүктерін тиеуді/шығаруды, сондай-ақ автомобиль құралдарын тасымалдауды жүзеге асыруға мүмкіндік беретін инфрақұрылымы дамыған.</w:t>
      </w:r>
    </w:p>
    <w:bookmarkEnd w:id="130"/>
    <w:bookmarkStart w:name="z149" w:id="131"/>
    <w:p>
      <w:pPr>
        <w:spacing w:after="0"/>
        <w:ind w:left="0"/>
        <w:jc w:val="both"/>
      </w:pPr>
      <w:r>
        <w:rPr>
          <w:rFonts w:ascii="Times New Roman"/>
          <w:b w:val="false"/>
          <w:i w:val="false"/>
          <w:color w:val="000000"/>
          <w:sz w:val="28"/>
        </w:rPr>
        <w:t>
      Алайда бірқатар проблемалар бар: ұлғайып келе жатқан экспорттық және транзиттік жүк легін өңдеу үшін порттардың жеткіліксіз қуаты, Қазақстанда ішкі сауда флоты үшін ірі тоннажды кемелер өндірісінің болмауы, сондай-ақ Ақтау портының қайта тиеу жабдықтары мен айлақтық құрылысжайларының айтарлықтай тозуы. Бұдан басқа, Ақтау портында инфрақұрылымды жаңғыртуға инвестиция салу мүмкіндіктері шектеулі, бұл қайта тиеу және мұнай құю жабдығының, гидротехникалық және айлақтық құрылысжайлардың ескіруіне алып келеді, осылайша көрсетілетін қызметтердің жалпы тиімділігі мен сапасын төмендетеді.</w:t>
      </w:r>
    </w:p>
    <w:bookmarkEnd w:id="131"/>
    <w:bookmarkStart w:name="z150" w:id="132"/>
    <w:p>
      <w:pPr>
        <w:spacing w:after="0"/>
        <w:ind w:left="0"/>
        <w:jc w:val="both"/>
      </w:pPr>
      <w:r>
        <w:rPr>
          <w:rFonts w:ascii="Times New Roman"/>
          <w:b w:val="false"/>
          <w:i w:val="false"/>
          <w:color w:val="000000"/>
          <w:sz w:val="28"/>
        </w:rPr>
        <w:t>
      Ішкі су көлігі инфрақұрылымының тозуы да байқалады. Жағалау  инфрақұрылымы мен шлюздердің санының жеткіліксіз болуы мен тозуы кеме қатынайтын су жолдарында проблемалар туындатады, бұл олардың өткізу қабілетін шектейді және ішкі су жолдарының өткізу әлеуетін тиімді пайдалануға кедергі келтіреді.</w:t>
      </w:r>
    </w:p>
    <w:bookmarkEnd w:id="132"/>
    <w:bookmarkStart w:name="z151" w:id="133"/>
    <w:p>
      <w:pPr>
        <w:spacing w:after="0"/>
        <w:ind w:left="0"/>
        <w:jc w:val="both"/>
      </w:pPr>
      <w:r>
        <w:rPr>
          <w:rFonts w:ascii="Times New Roman"/>
          <w:b w:val="false"/>
          <w:i w:val="false"/>
          <w:color w:val="000000"/>
          <w:sz w:val="28"/>
        </w:rPr>
        <w:t>
      Бұл проблемаларды жою үшін Құрық портында көпфункционалды "Саржа" теңіз терминалын салу жоспарлануда, ол астық жүктерін, негізгі, контейнерлік, үйінді және құйылмалы жүктерді өңдеуге арналған терминал қуатын ұлғайтады.</w:t>
      </w:r>
    </w:p>
    <w:bookmarkEnd w:id="133"/>
    <w:bookmarkStart w:name="z152" w:id="134"/>
    <w:p>
      <w:pPr>
        <w:spacing w:after="0"/>
        <w:ind w:left="0"/>
        <w:jc w:val="both"/>
      </w:pPr>
      <w:r>
        <w:rPr>
          <w:rFonts w:ascii="Times New Roman"/>
          <w:b w:val="false"/>
          <w:i w:val="false"/>
          <w:color w:val="000000"/>
          <w:sz w:val="28"/>
        </w:rPr>
        <w:t>
      Ақтауда контейнерлік хаб құру, теңіз түбін тереңдету жұмыстарын жүргізу және Жоспарда көзделген бірқатар басқа жобаларды іске асыру жоспарлануда.</w:t>
      </w:r>
    </w:p>
    <w:bookmarkEnd w:id="134"/>
    <w:bookmarkStart w:name="z153" w:id="135"/>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инфрақұрылым</w:t>
      </w:r>
    </w:p>
    <w:bookmarkEnd w:id="135"/>
    <w:bookmarkStart w:name="z154" w:id="136"/>
    <w:p>
      <w:pPr>
        <w:spacing w:after="0"/>
        <w:ind w:left="0"/>
        <w:jc w:val="both"/>
      </w:pPr>
      <w:r>
        <w:rPr>
          <w:rFonts w:ascii="Times New Roman"/>
          <w:b w:val="false"/>
          <w:i w:val="false"/>
          <w:color w:val="000000"/>
          <w:sz w:val="28"/>
        </w:rPr>
        <w:t>
      Қазақстандағы авиация еліміздің әртүрлі өңірлері арасында, сондай-ақ халықаралық тасымалдарда жылдам және тиімді байланысты қамтамасыз етуде маңызды рөл атқарады.</w:t>
      </w:r>
    </w:p>
    <w:bookmarkEnd w:id="136"/>
    <w:bookmarkStart w:name="z155" w:id="137"/>
    <w:p>
      <w:pPr>
        <w:spacing w:after="0"/>
        <w:ind w:left="0"/>
        <w:jc w:val="both"/>
      </w:pPr>
      <w:r>
        <w:rPr>
          <w:rFonts w:ascii="Times New Roman"/>
          <w:b w:val="false"/>
          <w:i w:val="false"/>
          <w:color w:val="000000"/>
          <w:sz w:val="28"/>
        </w:rPr>
        <w:t>
      "Air Astana", "Fly Arystan", "SCAT", "Qazaq Air", "Южное небо" және "Жетісу" авиакомпанияларын қоса алғанда, алты авиакомпания тұрақты коммерциялық авиатасымалдарды жүзеге асырады.</w:t>
      </w:r>
    </w:p>
    <w:bookmarkEnd w:id="137"/>
    <w:bookmarkStart w:name="z156" w:id="138"/>
    <w:p>
      <w:pPr>
        <w:spacing w:after="0"/>
        <w:ind w:left="0"/>
        <w:jc w:val="both"/>
      </w:pPr>
      <w:r>
        <w:rPr>
          <w:rFonts w:ascii="Times New Roman"/>
          <w:b w:val="false"/>
          <w:i w:val="false"/>
          <w:color w:val="000000"/>
          <w:sz w:val="28"/>
        </w:rPr>
        <w:t>
      Ішкі авиажелілерге келетін болсақ, қазіргі уақытта аптасына жалпы саны 637 рейсті құрайтын 54 маршрут жұмыс істейді (2023 жылдың соңында – аптасына 623 рейспен 52 маршрут).</w:t>
      </w:r>
    </w:p>
    <w:bookmarkEnd w:id="138"/>
    <w:bookmarkStart w:name="z157" w:id="139"/>
    <w:p>
      <w:pPr>
        <w:spacing w:after="0"/>
        <w:ind w:left="0"/>
        <w:jc w:val="both"/>
      </w:pPr>
      <w:r>
        <w:rPr>
          <w:rFonts w:ascii="Times New Roman"/>
          <w:b w:val="false"/>
          <w:i w:val="false"/>
          <w:color w:val="000000"/>
          <w:sz w:val="28"/>
        </w:rPr>
        <w:t>
      Халықаралық авиақатынастардың маршруттық желісі 29 елге аптасына 591 рейспен 111 маршрутты құрайды (2023 жылдың соңында – 28 елге 504 рейспен 91 маршрут).</w:t>
      </w:r>
    </w:p>
    <w:bookmarkEnd w:id="139"/>
    <w:bookmarkStart w:name="z158" w:id="140"/>
    <w:p>
      <w:pPr>
        <w:spacing w:after="0"/>
        <w:ind w:left="0"/>
        <w:jc w:val="both"/>
      </w:pPr>
      <w:r>
        <w:rPr>
          <w:rFonts w:ascii="Times New Roman"/>
          <w:b w:val="false"/>
          <w:i w:val="false"/>
          <w:color w:val="000000"/>
          <w:sz w:val="28"/>
        </w:rPr>
        <w:t xml:space="preserve">
      13 отандық әуежайда "ашық аспан" режимі жұмыс істейді (Астана,  Алматы, Тараз, Шымкент, Ақтау, Семей, Қарағанды, Өскемен, Павлодар, Петропавл, Көкшетау, Түркістан және Ақтөбе қалалары), ол рейстер саны бойынша барлық шектеулерді алып тастауды және қазақстандық авиакомпаниялар қатынамайтын маршруттар бойынша шетелдік авиакомпанияларға "ауа еркіндігінің" бесінші дәрежесін беруді көздейді. </w:t>
      </w:r>
    </w:p>
    <w:bookmarkEnd w:id="140"/>
    <w:bookmarkStart w:name="z159" w:id="141"/>
    <w:p>
      <w:pPr>
        <w:spacing w:after="0"/>
        <w:ind w:left="0"/>
        <w:jc w:val="both"/>
      </w:pPr>
      <w:r>
        <w:rPr>
          <w:rFonts w:ascii="Times New Roman"/>
          <w:b w:val="false"/>
          <w:i w:val="false"/>
          <w:color w:val="000000"/>
          <w:sz w:val="28"/>
        </w:rPr>
        <w:t>
      Мемлекеттік тізілімде 947 әуе кемесі тіркелген. Тұрақты коммерциялық тасымалдарға 96 ұшақ жұмылдырылған.</w:t>
      </w:r>
    </w:p>
    <w:bookmarkEnd w:id="141"/>
    <w:bookmarkStart w:name="z160" w:id="142"/>
    <w:p>
      <w:pPr>
        <w:spacing w:after="0"/>
        <w:ind w:left="0"/>
        <w:jc w:val="both"/>
      </w:pPr>
      <w:r>
        <w:rPr>
          <w:rFonts w:ascii="Times New Roman"/>
          <w:b w:val="false"/>
          <w:i w:val="false"/>
          <w:color w:val="000000"/>
          <w:sz w:val="28"/>
        </w:rPr>
        <w:t>
      Әуе кемелерінің шығарылғанына орта есеппен 14,7 жыл болған ("Air Astana" – 5, "SCAT" – 25, "Qazaq Air" – 5,5, "Южное небо" – 45, "Жетісу" – 4).</w:t>
      </w:r>
    </w:p>
    <w:bookmarkEnd w:id="142"/>
    <w:bookmarkStart w:name="z161" w:id="143"/>
    <w:p>
      <w:pPr>
        <w:spacing w:after="0"/>
        <w:ind w:left="0"/>
        <w:jc w:val="both"/>
      </w:pPr>
      <w:r>
        <w:rPr>
          <w:rFonts w:ascii="Times New Roman"/>
          <w:b w:val="false"/>
          <w:i w:val="false"/>
          <w:color w:val="000000"/>
          <w:sz w:val="28"/>
        </w:rPr>
        <w:t xml:space="preserve">
      Қазақстанда 18 халықаралық және 6 өңірлік әуеайлақты қоса алғанда, 24 сертификатталған әуеайлақ бар. Түркістан қаласының әуежайын қоспағанда, барлық әуежайлар кеңес заманында салынып, жабдықталған. </w:t>
      </w:r>
    </w:p>
    <w:bookmarkEnd w:id="143"/>
    <w:bookmarkStart w:name="z162" w:id="144"/>
    <w:p>
      <w:pPr>
        <w:spacing w:after="0"/>
        <w:ind w:left="0"/>
        <w:jc w:val="both"/>
      </w:pPr>
      <w:r>
        <w:rPr>
          <w:rFonts w:ascii="Times New Roman"/>
          <w:b w:val="false"/>
          <w:i w:val="false"/>
          <w:color w:val="000000"/>
          <w:sz w:val="28"/>
        </w:rPr>
        <w:t xml:space="preserve">
      Астана мен Алматы қалаларын қоспағанда, Қазақстанның халықаралық әуежайларының көпшілігінде (Атырау, Ақтөбе, Балқаш, Зайсан, Қостанай, Көкшетау, Қызылорда, Павлодар, Петропавл, Семей, Талдықорған, Өскемен, Үшарал, Үржар және Шымкент) әуеайлақтарды күтіп ұстау, ұшуға авариялық қызмет көрсету және әуе кемелеріне техникалық қызмет көрсету үшін арнаулы техника мен жабдық тапшылығы өткір болып отырғанын атап өту қажет. </w:t>
      </w:r>
    </w:p>
    <w:bookmarkEnd w:id="144"/>
    <w:bookmarkStart w:name="z163" w:id="145"/>
    <w:p>
      <w:pPr>
        <w:spacing w:after="0"/>
        <w:ind w:left="0"/>
        <w:jc w:val="both"/>
      </w:pPr>
      <w:r>
        <w:rPr>
          <w:rFonts w:ascii="Times New Roman"/>
          <w:b w:val="false"/>
          <w:i w:val="false"/>
          <w:color w:val="000000"/>
          <w:sz w:val="28"/>
        </w:rPr>
        <w:t>
      Бұл ретте еліміздің әуежайларында пайдаланылатын арнайы техниканың шамамен 72 %-ы 12 жылан астам уақыт бойы пайдаланылып келеді және тозған күйде, 20 жылдан асқан техника кеңінен қолданылады, қажетті техниканың жекелеген түрлері мүлдем жоқ.</w:t>
      </w:r>
    </w:p>
    <w:bookmarkEnd w:id="145"/>
    <w:bookmarkStart w:name="z164" w:id="146"/>
    <w:p>
      <w:pPr>
        <w:spacing w:after="0"/>
        <w:ind w:left="0"/>
        <w:jc w:val="both"/>
      </w:pPr>
      <w:r>
        <w:rPr>
          <w:rFonts w:ascii="Times New Roman"/>
          <w:b w:val="false"/>
          <w:i w:val="false"/>
          <w:color w:val="000000"/>
          <w:sz w:val="28"/>
        </w:rPr>
        <w:t xml:space="preserve">
      Жалпы әуеайлақтарда жарақтандыру мен күтіп ұстау деңгейі жеткіліксіз, атап айтқанда, көпшілігі күрделі метеорологиялық жағдайларда және түнгі уақытта жұмыс істеу үшін қонуға дәл кіру жүйелерімен (жарықпен сигнал беру жабдығы, электр қуаты жабдығы,  кабельдік желілер, жанармай құю кешендерінің инфрақұрылымы, арнайы техника) жеткіліксіз жабдықталған.  </w:t>
      </w:r>
    </w:p>
    <w:bookmarkEnd w:id="146"/>
    <w:bookmarkStart w:name="z165" w:id="147"/>
    <w:p>
      <w:pPr>
        <w:spacing w:after="0"/>
        <w:ind w:left="0"/>
        <w:jc w:val="both"/>
      </w:pPr>
      <w:r>
        <w:rPr>
          <w:rFonts w:ascii="Times New Roman"/>
          <w:b w:val="false"/>
          <w:i w:val="false"/>
          <w:color w:val="000000"/>
          <w:sz w:val="28"/>
        </w:rPr>
        <w:t>
      Бұдан басқа, әуеайлақтарды реконструкциялау, жөндеу және қызмет көрсету жөніндегі жұмыстардың жиілігі мен көлемі белгіленген нормаларға сәйкес келмейді, бұл авиатасымалдардың қауіпсіздігі мен сенімділігін айтарлықтай төмендетеді.</w:t>
      </w:r>
    </w:p>
    <w:bookmarkEnd w:id="147"/>
    <w:bookmarkStart w:name="z166" w:id="148"/>
    <w:p>
      <w:pPr>
        <w:spacing w:after="0"/>
        <w:ind w:left="0"/>
        <w:jc w:val="both"/>
      </w:pPr>
      <w:r>
        <w:rPr>
          <w:rFonts w:ascii="Times New Roman"/>
          <w:b w:val="false"/>
          <w:i w:val="false"/>
          <w:color w:val="000000"/>
          <w:sz w:val="28"/>
        </w:rPr>
        <w:t>
      Демек, жүк және жолаушылар легінің өсуіне қарай елдің өңірлік әуежайлары, сондай-ақ жұмыс істеп тұрған әуежайларды жаңғырту орта мерзімді перспективада әуе транзитін дамытудың негізгі факторларына айналмақ.</w:t>
      </w:r>
    </w:p>
    <w:bookmarkEnd w:id="148"/>
    <w:bookmarkStart w:name="z167" w:id="149"/>
    <w:p>
      <w:pPr>
        <w:spacing w:after="0"/>
        <w:ind w:left="0"/>
        <w:jc w:val="both"/>
      </w:pPr>
      <w:r>
        <w:rPr>
          <w:rFonts w:ascii="Times New Roman"/>
          <w:b w:val="false"/>
          <w:i w:val="false"/>
          <w:color w:val="000000"/>
          <w:sz w:val="28"/>
        </w:rPr>
        <w:t>
      Жоспарда негізгі хабтардың бірі болып табылатын Шымкент қаласының әуежайын қоса алғанда, бірнеше әуежайда аэровокзалдық үй-жайларды, ұшып-қону жолақтарын реконструкциялау көзделеді.</w:t>
      </w:r>
    </w:p>
    <w:bookmarkEnd w:id="149"/>
    <w:bookmarkStart w:name="z168" w:id="150"/>
    <w:p>
      <w:pPr>
        <w:spacing w:after="0"/>
        <w:ind w:left="0"/>
        <w:jc w:val="left"/>
      </w:pPr>
      <w:r>
        <w:rPr>
          <w:rFonts w:ascii="Times New Roman"/>
          <w:b/>
          <w:i w:val="false"/>
          <w:color w:val="000000"/>
        </w:rPr>
        <w:t xml:space="preserve"> Көліктік инфрақұрылымның мақсаттары, бағыттары, міндеттері мен әсері</w:t>
      </w:r>
    </w:p>
    <w:bookmarkEnd w:id="1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көлік-логистикалық әлеуетін кеңейту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мен транзиттік әлеуетті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тозу деңгейін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паркін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өткізу пункттерінің өткізу қабілетін арттыру;</w:t>
            </w:r>
          </w:p>
          <w:bookmarkEnd w:id="151"/>
          <w:p>
            <w:pPr>
              <w:spacing w:after="20"/>
              <w:ind w:left="20"/>
              <w:jc w:val="both"/>
            </w:pPr>
            <w:r>
              <w:rPr>
                <w:rFonts w:ascii="Times New Roman"/>
                <w:b w:val="false"/>
                <w:i w:val="false"/>
                <w:color w:val="000000"/>
                <w:sz w:val="20"/>
              </w:rPr>
              <w:t>
өткізу пункттерінде автокөліктің өтуінің ең көп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техникалық санатқа сәйкес келетін жолдардың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инфрақұрылымын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хаб, теңіз терминалдарын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оларға іргелес аумақтардың инфрақұрылымын кеңейту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әуежайлар,  жанармай құю кешендері, әуеайлақтарды күтіп ұстауға арналған арнайы техника мен 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қауіпсіздігінің деңгейін арттыру және халықтың сұранысын қанағаттандыру үшін ұлттық авиакомпаниялар паркін жаңа әуе кемелерімен толықтыру</w:t>
            </w:r>
          </w:p>
        </w:tc>
      </w:tr>
    </w:tbl>
    <w:bookmarkStart w:name="z170"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индикаторлар </w:t>
      </w:r>
    </w:p>
    <w:bookmarkEnd w:id="152"/>
    <w:bookmarkStart w:name="z171" w:id="153"/>
    <w:p>
      <w:pPr>
        <w:spacing w:after="0"/>
        <w:ind w:left="0"/>
        <w:jc w:val="both"/>
      </w:pPr>
      <w:r>
        <w:rPr>
          <w:rFonts w:ascii="Times New Roman"/>
          <w:b w:val="false"/>
          <w:i w:val="false"/>
          <w:color w:val="000000"/>
          <w:sz w:val="28"/>
        </w:rPr>
        <w:t>
      (куратор: Көлік министрлігі)</w:t>
      </w:r>
    </w:p>
    <w:bookmarkEnd w:id="153"/>
    <w:bookmarkStart w:name="z172" w:id="154"/>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r>
        <w:rPr>
          <w:rFonts w:ascii="Times New Roman"/>
          <w:b w:val="false"/>
          <w:i w:val="false"/>
          <w:color w:val="000000"/>
          <w:sz w:val="28"/>
        </w:rPr>
        <w:t>:</w:t>
      </w:r>
    </w:p>
    <w:bookmarkEnd w:id="154"/>
    <w:bookmarkStart w:name="z173" w:id="155"/>
    <w:p>
      <w:pPr>
        <w:spacing w:after="0"/>
        <w:ind w:left="0"/>
        <w:jc w:val="both"/>
      </w:pPr>
      <w:r>
        <w:rPr>
          <w:rFonts w:ascii="Times New Roman"/>
          <w:b w:val="false"/>
          <w:i w:val="false"/>
          <w:color w:val="000000"/>
          <w:sz w:val="28"/>
        </w:rPr>
        <w:t>
      1. Пайдалану мерзімі 25 жылдан асатын жылжымалы теміржол құрамының (жолаушылар вагондарының) үлесі (2024 жылы – 23,6 %, 2025 жылы – 18,7 %, 2026 жылы – 7,8 %, 2027 жылы – 4,4 %, 2028 жылы – 2,0 %, 2029 жылы – 3,5 %).</w:t>
      </w:r>
    </w:p>
    <w:bookmarkEnd w:id="155"/>
    <w:bookmarkStart w:name="z174" w:id="156"/>
    <w:p>
      <w:pPr>
        <w:spacing w:after="0"/>
        <w:ind w:left="0"/>
        <w:jc w:val="both"/>
      </w:pPr>
      <w:r>
        <w:rPr>
          <w:rFonts w:ascii="Times New Roman"/>
          <w:b w:val="false"/>
          <w:i w:val="false"/>
          <w:color w:val="000000"/>
          <w:sz w:val="28"/>
        </w:rPr>
        <w:t>
      2. Жолаушылар айналымы, млн жолаушы км (2024 жылы – 12 025,4, 2025 жылы – 11 759,8, 2026 жылы – 11 616, 2027 жылы – 12 884,9, 2028 жылы – 14 252,3, 2029 жылы – 15 360).</w:t>
      </w:r>
    </w:p>
    <w:bookmarkEnd w:id="156"/>
    <w:bookmarkStart w:name="z175" w:id="157"/>
    <w:p>
      <w:pPr>
        <w:spacing w:after="0"/>
        <w:ind w:left="0"/>
        <w:jc w:val="both"/>
      </w:pPr>
      <w:r>
        <w:rPr>
          <w:rFonts w:ascii="Times New Roman"/>
          <w:b w:val="false"/>
          <w:i w:val="false"/>
          <w:color w:val="000000"/>
          <w:sz w:val="28"/>
        </w:rPr>
        <w:t>
      3. Магистральдық теміржол желісін жаңарту (2024 жылы – 1 401 км, 2025 жылы – 1 480 км, 2026 жылы – 1 557 км, 2027 жылы – 1 743 км, 2028 жылы – 1 760 км, 2029 жылы – 1 726 км).</w:t>
      </w:r>
    </w:p>
    <w:bookmarkEnd w:id="157"/>
    <w:bookmarkStart w:name="z176" w:id="158"/>
    <w:p>
      <w:pPr>
        <w:spacing w:after="0"/>
        <w:ind w:left="0"/>
        <w:jc w:val="both"/>
      </w:pPr>
      <w:r>
        <w:rPr>
          <w:rFonts w:ascii="Times New Roman"/>
          <w:b w:val="false"/>
          <w:i w:val="false"/>
          <w:color w:val="000000"/>
          <w:sz w:val="28"/>
        </w:rPr>
        <w:t>
      4. Қазақстан Республикасының аумағы арқылы транзит көлемінің өсуі млн тонна (2024 жылы – 27,7, 2025 жылы – 27,7, 2026 жылы – 28,5, 2027 жылы – 29,5, 2028 жылы – 30,1, 2029 жылы – 30,7, оның ішінде контейнерлерде, мың ЖФЭ (2024 жылы – 1281, 2025 жылы – 1346, 2026 жылы – 1467, 2027 жылы – 1590, 2028 жылы – 1676, 2029 жылы – 1729).</w:t>
      </w:r>
    </w:p>
    <w:bookmarkEnd w:id="158"/>
    <w:bookmarkStart w:name="z177" w:id="159"/>
    <w:p>
      <w:pPr>
        <w:spacing w:after="0"/>
        <w:ind w:left="0"/>
        <w:jc w:val="both"/>
      </w:pPr>
      <w:r>
        <w:rPr>
          <w:rFonts w:ascii="Times New Roman"/>
          <w:b w:val="false"/>
          <w:i w:val="false"/>
          <w:color w:val="000000"/>
          <w:sz w:val="28"/>
        </w:rPr>
        <w:t>
      5. Жүк айналымы млн ткм (2024 жылы – 286 318, 2025 жылы – 296 715, 2026 жылы – 309 716, 2027 жылы – 315 000, 2028 жылы – 320 675, 2029 жылы – 324 004).</w:t>
      </w:r>
    </w:p>
    <w:bookmarkEnd w:id="159"/>
    <w:bookmarkStart w:name="z178" w:id="160"/>
    <w:p>
      <w:pPr>
        <w:spacing w:after="0"/>
        <w:ind w:left="0"/>
        <w:jc w:val="both"/>
      </w:pPr>
      <w:r>
        <w:rPr>
          <w:rFonts w:ascii="Times New Roman"/>
          <w:b w:val="false"/>
          <w:i w:val="false"/>
          <w:color w:val="000000"/>
          <w:sz w:val="28"/>
        </w:rPr>
        <w:t>
      6. 2029 жылдың соңына қарай маршруттардың өткізу қабілетін ТХКБ  6 есеге (9-дан 60 жұп пойызға дейін), солтүстік-оңтүстік – 2,4 есеге (7-ден 17 жұп пойызға дейін), РФ – ҚХР, ОА – 3 есеге (18-ден 60 жұп пойызға дейін), ҚХР – ЕО – 5 есеге (12-ден 60 жұп пойызға дейін) ұлғайту.</w:t>
      </w:r>
    </w:p>
    <w:bookmarkEnd w:id="160"/>
    <w:bookmarkStart w:name="z179" w:id="161"/>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w:t>
      </w:r>
    </w:p>
    <w:bookmarkEnd w:id="161"/>
    <w:bookmarkStart w:name="z180" w:id="162"/>
    <w:p>
      <w:pPr>
        <w:spacing w:after="0"/>
        <w:ind w:left="0"/>
        <w:jc w:val="both"/>
      </w:pPr>
      <w:r>
        <w:rPr>
          <w:rFonts w:ascii="Times New Roman"/>
          <w:b w:val="false"/>
          <w:i w:val="false"/>
          <w:color w:val="000000"/>
          <w:sz w:val="28"/>
        </w:rPr>
        <w:t>
      1. Транзиттік дәліздердің өткізу қабілеті, авто/тәулік (2024 жылы – 11 мың, 2025 жылы – 11,5 мың, 2026 жылы – 12 мың, 2027 жылы – 12,5 мың, 2028 жылы – 12,8 мың, 2029 жылы – 13 мың).</w:t>
      </w:r>
    </w:p>
    <w:bookmarkEnd w:id="162"/>
    <w:bookmarkStart w:name="z181" w:id="163"/>
    <w:p>
      <w:pPr>
        <w:spacing w:after="0"/>
        <w:ind w:left="0"/>
        <w:jc w:val="both"/>
      </w:pPr>
      <w:r>
        <w:rPr>
          <w:rFonts w:ascii="Times New Roman"/>
          <w:b w:val="false"/>
          <w:i w:val="false"/>
          <w:color w:val="000000"/>
          <w:sz w:val="28"/>
        </w:rPr>
        <w:t>
      2. Нормативтік жағдайдағы республикалық маңызы бар жолдардың үлесі (2024 жылы – 93 %, 2025 жылы – 94 %, 2026 жылы – 95 %, 2027 жылы – 96 %, 2028 жылы – 97 %, 2029 жылы – 98 %).</w:t>
      </w:r>
    </w:p>
    <w:bookmarkEnd w:id="163"/>
    <w:bookmarkStart w:name="z182" w:id="164"/>
    <w:p>
      <w:pPr>
        <w:spacing w:after="0"/>
        <w:ind w:left="0"/>
        <w:jc w:val="both"/>
      </w:pPr>
      <w:r>
        <w:rPr>
          <w:rFonts w:ascii="Times New Roman"/>
          <w:b w:val="false"/>
          <w:i w:val="false"/>
          <w:color w:val="000000"/>
          <w:sz w:val="28"/>
        </w:rPr>
        <w:t>
      3. Жолдардың реконструкцияланатын барлық учаскелерінен жүріп өту жолының уақытын қысқарту (2024 жылы – 139 сағат,2025 жылы – 117 сағат, 2026 жылы – 116 сағат, 2027 жылы – 109 сағат, 2028 жылы – 106 сағат, 2029 жылы – 87 сағат).</w:t>
      </w:r>
    </w:p>
    <w:bookmarkEnd w:id="164"/>
    <w:bookmarkStart w:name="z183" w:id="165"/>
    <w:p>
      <w:pPr>
        <w:spacing w:after="0"/>
        <w:ind w:left="0"/>
        <w:jc w:val="both"/>
      </w:pPr>
      <w:r>
        <w:rPr>
          <w:rFonts w:ascii="Times New Roman"/>
          <w:b w:val="false"/>
          <w:i w:val="false"/>
          <w:color w:val="000000"/>
          <w:sz w:val="28"/>
        </w:rPr>
        <w:t>
      4. Өткізу пункттерінің өткізу қабілеті, авто/тәулік (2024 жылы – 13 444, 2025 жылы – 30 331, 2026 жылы – 42 628, 2027-2029 жылдар – 53 000).</w:t>
      </w:r>
    </w:p>
    <w:bookmarkEnd w:id="165"/>
    <w:bookmarkStart w:name="z184" w:id="166"/>
    <w:p>
      <w:pPr>
        <w:spacing w:after="0"/>
        <w:ind w:left="0"/>
        <w:jc w:val="both"/>
      </w:pPr>
      <w:r>
        <w:rPr>
          <w:rFonts w:ascii="Times New Roman"/>
          <w:b w:val="false"/>
          <w:i w:val="false"/>
          <w:color w:val="000000"/>
          <w:sz w:val="28"/>
        </w:rPr>
        <w:t>
      5. Автокөліктің өткізу пункттерінде жүріп өтуінің ең көп уақытын қысқарту, 1 бірлік автокөлікке шаққанда минут (2024 жылы – 30, 2025 жылы – 25, 2026 жылы – 20, 2027 жылы – 15, 2028 жылы – 15, 2029 жылы – 15).</w:t>
      </w:r>
    </w:p>
    <w:bookmarkEnd w:id="166"/>
    <w:bookmarkStart w:name="z185" w:id="167"/>
    <w:p>
      <w:pPr>
        <w:spacing w:after="0"/>
        <w:ind w:left="0"/>
        <w:jc w:val="both"/>
      </w:pPr>
      <w:r>
        <w:rPr>
          <w:rFonts w:ascii="Times New Roman"/>
          <w:b w:val="false"/>
          <w:i w:val="false"/>
          <w:color w:val="000000"/>
          <w:sz w:val="28"/>
        </w:rPr>
        <w:t>
      6. Жол бойындағы сервис объектілері, бірл. (2024 жылы – 36, 2025 жылы – 48, 2026 жылы – 52, 2027 жылы – 60, 2028 жылы – 70, 2029 жылы – 70).</w:t>
      </w:r>
    </w:p>
    <w:bookmarkEnd w:id="167"/>
    <w:bookmarkStart w:name="z186" w:id="168"/>
    <w:p>
      <w:pPr>
        <w:spacing w:after="0"/>
        <w:ind w:left="0"/>
        <w:jc w:val="both"/>
      </w:pPr>
      <w:r>
        <w:rPr>
          <w:rFonts w:ascii="Times New Roman"/>
          <w:b w:val="false"/>
          <w:i w:val="false"/>
          <w:color w:val="000000"/>
          <w:sz w:val="28"/>
        </w:rPr>
        <w:t xml:space="preserve">
      7. Қуаттау станцияларымен жарақтандырылған объектілер саны (объектілер: 2024 жылы – 8, 2025 жылы – 28, 2026 жылы – 30, 2027 жылы – 40, 2028 жылы – 50, 2029 жылы – 78). </w:t>
      </w:r>
    </w:p>
    <w:bookmarkEnd w:id="168"/>
    <w:bookmarkStart w:name="z187" w:id="169"/>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169"/>
    <w:bookmarkStart w:name="z188" w:id="170"/>
    <w:p>
      <w:pPr>
        <w:spacing w:after="0"/>
        <w:ind w:left="0"/>
        <w:jc w:val="both"/>
      </w:pPr>
      <w:r>
        <w:rPr>
          <w:rFonts w:ascii="Times New Roman"/>
          <w:b w:val="false"/>
          <w:i w:val="false"/>
          <w:color w:val="000000"/>
          <w:sz w:val="28"/>
        </w:rPr>
        <w:t>
      1. Теңіз порттарының өткізу қабілеті, жылына млн тонна (2024 жылы – 22, 2025 жылы – 23, 2026 жылы – 24, 2027 жылы – 25, 2028 жылы – 26, 2029 жылы – 28, оның ішінде контейнерлерді ауыстырып тиеу бойынша мың ЖФЭ (2024 жылы – 90, 2025 жылы – 120, 2026 жылы – 180, 2027 жылы – 220, 2028 жылы – 250, 2029 жылы – 270).</w:t>
      </w:r>
    </w:p>
    <w:bookmarkEnd w:id="170"/>
    <w:bookmarkStart w:name="z189" w:id="171"/>
    <w:p>
      <w:pPr>
        <w:spacing w:after="0"/>
        <w:ind w:left="0"/>
        <w:jc w:val="both"/>
      </w:pPr>
      <w:r>
        <w:rPr>
          <w:rFonts w:ascii="Times New Roman"/>
          <w:b w:val="false"/>
          <w:i w:val="false"/>
          <w:color w:val="000000"/>
          <w:sz w:val="28"/>
        </w:rPr>
        <w:t>
      2. Өзен көлігімен тасымалдау көлемін 3,7 млн тоннаға дейін ұлғайту (2024 жылы – 1,6 млн тонна, 2025 жылы – 1,7 млн тонна, 2026 жылы – 2 млн тонна, 2027 жылы – 2,5 млн тонна, 2028 жылы – 3,0 млн тонна, 2029 жылы – 3,7 млн тонна).</w:t>
      </w:r>
    </w:p>
    <w:bookmarkEnd w:id="171"/>
    <w:bookmarkStart w:name="z190" w:id="172"/>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инфрақұрылым:</w:t>
      </w:r>
    </w:p>
    <w:bookmarkEnd w:id="172"/>
    <w:bookmarkStart w:name="z191" w:id="173"/>
    <w:p>
      <w:pPr>
        <w:spacing w:after="0"/>
        <w:ind w:left="0"/>
        <w:jc w:val="both"/>
      </w:pPr>
      <w:r>
        <w:rPr>
          <w:rFonts w:ascii="Times New Roman"/>
          <w:b w:val="false"/>
          <w:i w:val="false"/>
          <w:color w:val="000000"/>
          <w:sz w:val="28"/>
        </w:rPr>
        <w:t>
      1. Қазақстандық авиакомпаниялар тасымалдаған жолаушылардың саны, млн адам (2024 жылы – 14,6, 2025 жылы – 16,1, 2026 жылы – 17,7, 2027 жылы – 19,5, 2028 жылы – 21,4, 2029 жылы – 23,6).</w:t>
      </w:r>
    </w:p>
    <w:bookmarkEnd w:id="173"/>
    <w:bookmarkStart w:name="z192" w:id="174"/>
    <w:p>
      <w:pPr>
        <w:spacing w:after="0"/>
        <w:ind w:left="0"/>
        <w:jc w:val="both"/>
      </w:pPr>
      <w:r>
        <w:rPr>
          <w:rFonts w:ascii="Times New Roman"/>
          <w:b w:val="false"/>
          <w:i w:val="false"/>
          <w:color w:val="000000"/>
          <w:sz w:val="28"/>
        </w:rPr>
        <w:t>
      2. Қазақстан Республикасының әуежайларында қызмет көрсетілген жолаушылар саны, млн адам (2024 жылы – 28,7, 2025 жылы – 31,5, 2026 жылы – 34,7, 2027 жылы – 38,2, 2028 жылы – 42, 2029 жылы – 46,2).</w:t>
      </w:r>
    </w:p>
    <w:bookmarkEnd w:id="174"/>
    <w:bookmarkStart w:name="z193" w:id="175"/>
    <w:p>
      <w:pPr>
        <w:spacing w:after="0"/>
        <w:ind w:left="0"/>
        <w:jc w:val="both"/>
      </w:pPr>
      <w:r>
        <w:rPr>
          <w:rFonts w:ascii="Times New Roman"/>
          <w:b w:val="false"/>
          <w:i w:val="false"/>
          <w:color w:val="000000"/>
          <w:sz w:val="28"/>
        </w:rPr>
        <w:t xml:space="preserve">
      3. Отандық әуежайлар өңдеген жүктердің көлемі, мың тонна (2024 – 152,2, 2025 – 160, 2026 – 167,8, 2027 – 176,2, 2028 – 185, 2029 – 194,3). </w:t>
      </w:r>
    </w:p>
    <w:bookmarkEnd w:id="175"/>
    <w:bookmarkStart w:name="z194" w:id="176"/>
    <w:p>
      <w:pPr>
        <w:spacing w:after="0"/>
        <w:ind w:left="0"/>
        <w:jc w:val="left"/>
      </w:pPr>
      <w:r>
        <w:rPr>
          <w:rFonts w:ascii="Times New Roman"/>
          <w:b/>
          <w:i w:val="false"/>
          <w:color w:val="000000"/>
        </w:rPr>
        <w:t xml:space="preserve"> 5.3. Сумен жабдықтау және су бұру инфрақұрылымы</w:t>
      </w:r>
    </w:p>
    <w:bookmarkEnd w:id="176"/>
    <w:bookmarkStart w:name="z195" w:id="17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177"/>
    <w:bookmarkStart w:name="z196" w:id="178"/>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p>
    <w:bookmarkEnd w:id="178"/>
    <w:bookmarkStart w:name="z197" w:id="179"/>
    <w:p>
      <w:pPr>
        <w:spacing w:after="0"/>
        <w:ind w:left="0"/>
        <w:jc w:val="both"/>
      </w:pPr>
      <w:r>
        <w:rPr>
          <w:rFonts w:ascii="Times New Roman"/>
          <w:b w:val="false"/>
          <w:i w:val="false"/>
          <w:color w:val="000000"/>
          <w:sz w:val="28"/>
        </w:rPr>
        <w:t xml:space="preserve">
      Сумен жабдықтау Қазақстанның экономикалық және әлеуметтік дамуында аса маңызды рөл атқарады, өзендер, көлдер, жерасты сулары мен жасанды су қоймаларын қоса алғанда, түрлі көздерден қамтамасыз етіледі. </w:t>
      </w:r>
    </w:p>
    <w:bookmarkEnd w:id="179"/>
    <w:bookmarkStart w:name="z198" w:id="180"/>
    <w:p>
      <w:pPr>
        <w:spacing w:after="0"/>
        <w:ind w:left="0"/>
        <w:jc w:val="both"/>
      </w:pPr>
      <w:r>
        <w:rPr>
          <w:rFonts w:ascii="Times New Roman"/>
          <w:b w:val="false"/>
          <w:i w:val="false"/>
          <w:color w:val="000000"/>
          <w:sz w:val="28"/>
        </w:rPr>
        <w:t>
      Алайда елдің кейбір облыстарында таза ауыз суға қол жеткізу және сумен жабдықтау мен кәріз инфрақұрылымы бойынша проблемалар бар. Соңғы жылдары Үкімет сумен жабдықтау және кәріз жүйелерін жаңғырту, суды тазартудың тиімді технологияларын енгізу және елдің барлық тұрғындары үшін су ресурстарына қолжетімділікті жақсарту бойынша белсенді жұмыс жүргізуде.</w:t>
      </w:r>
    </w:p>
    <w:bookmarkEnd w:id="180"/>
    <w:bookmarkStart w:name="z199" w:id="181"/>
    <w:p>
      <w:pPr>
        <w:spacing w:after="0"/>
        <w:ind w:left="0"/>
        <w:jc w:val="both"/>
      </w:pPr>
      <w:r>
        <w:rPr>
          <w:rFonts w:ascii="Times New Roman"/>
          <w:b w:val="false"/>
          <w:i w:val="false"/>
          <w:color w:val="000000"/>
          <w:sz w:val="28"/>
        </w:rPr>
        <w:t xml:space="preserve">
      Мәселен, еліміздің өңірлері арасында Жамбыл облысы ауыз суға қолжетімділіктің ең төменгі деңгейін көрсетіп отыр, қалаларда – 91,9 %, ал ауылдық жерлерде Қостанай облысындағы көрсеткіш ең төмен – 80,4 %, Ақмола облысы – 89,8 % және Солтүстік Қазақстан облысы – 85 %. </w:t>
      </w:r>
    </w:p>
    <w:bookmarkEnd w:id="181"/>
    <w:bookmarkStart w:name="z200" w:id="182"/>
    <w:p>
      <w:pPr>
        <w:spacing w:after="0"/>
        <w:ind w:left="0"/>
        <w:jc w:val="both"/>
      </w:pPr>
      <w:r>
        <w:rPr>
          <w:rFonts w:ascii="Times New Roman"/>
          <w:b w:val="false"/>
          <w:i w:val="false"/>
          <w:color w:val="000000"/>
          <w:sz w:val="28"/>
        </w:rPr>
        <w:t>
      Осыған байланысты 2025 жылға қарай қалған 24 қалада ауыз сумен 100 % қамтамасыз етілуге қол жеткізу жоспарлануда, сондай-ақ 2028 жылға дейін 19 су қоймасын салу және 15-ін реконструкциялау, Қ. Сәтбаев атындағы арнаны жаңғырту және 3 500 км 250 су арнасын реконструкциялау жоспарлануда.</w:t>
      </w:r>
    </w:p>
    <w:bookmarkEnd w:id="182"/>
    <w:bookmarkStart w:name="z201" w:id="183"/>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183"/>
    <w:bookmarkStart w:name="z202" w:id="184"/>
    <w:p>
      <w:pPr>
        <w:spacing w:after="0"/>
        <w:ind w:left="0"/>
        <w:jc w:val="both"/>
      </w:pPr>
      <w:r>
        <w:rPr>
          <w:rFonts w:ascii="Times New Roman"/>
          <w:b w:val="false"/>
          <w:i w:val="false"/>
          <w:color w:val="000000"/>
          <w:sz w:val="28"/>
        </w:rPr>
        <w:t xml:space="preserve">
      Қазіргі уақытта Қазақстанның коммуналдық инфрақұрылым жүйесі кәріз желілері мен кәріз-тазарту құрылысжайларының тозуы мен жай-күйінің нашарлауының елеулі проблемасына тап болып отыр. </w:t>
      </w:r>
    </w:p>
    <w:bookmarkEnd w:id="184"/>
    <w:bookmarkStart w:name="z203" w:id="185"/>
    <w:p>
      <w:pPr>
        <w:spacing w:after="0"/>
        <w:ind w:left="0"/>
        <w:jc w:val="both"/>
      </w:pPr>
      <w:r>
        <w:rPr>
          <w:rFonts w:ascii="Times New Roman"/>
          <w:b w:val="false"/>
          <w:i w:val="false"/>
          <w:color w:val="000000"/>
          <w:sz w:val="28"/>
        </w:rPr>
        <w:t>
      Қазақстандағы су бұру жүйесінің тозуы, әсіресе жекелеген елді мекендерде күрделі мәселе болып табылады. Көптеген су бұру жүйелері ондаған жылдар бұрын салынған және жаңарту мен жаңғыртуды  қажет етеді.</w:t>
      </w:r>
    </w:p>
    <w:bookmarkEnd w:id="185"/>
    <w:bookmarkStart w:name="z204" w:id="186"/>
    <w:p>
      <w:pPr>
        <w:spacing w:after="0"/>
        <w:ind w:left="0"/>
        <w:jc w:val="both"/>
      </w:pPr>
      <w:r>
        <w:rPr>
          <w:rFonts w:ascii="Times New Roman"/>
          <w:b w:val="false"/>
          <w:i w:val="false"/>
          <w:color w:val="000000"/>
          <w:sz w:val="28"/>
        </w:rPr>
        <w:t>
      Сонымен қатар ресурстарды оңтайландыру және қоршаған ортаға келеңсіз әсерді азайту мақсатында тазартылған сарқынды сулар мен қалдық тұнбаларды қайта пайдалану мәселелерін пысықтау қажет.</w:t>
      </w:r>
    </w:p>
    <w:bookmarkEnd w:id="186"/>
    <w:bookmarkStart w:name="z205" w:id="187"/>
    <w:p>
      <w:pPr>
        <w:spacing w:after="0"/>
        <w:ind w:left="0"/>
        <w:jc w:val="both"/>
      </w:pPr>
      <w:r>
        <w:rPr>
          <w:rFonts w:ascii="Times New Roman"/>
          <w:b w:val="false"/>
          <w:i w:val="false"/>
          <w:color w:val="000000"/>
          <w:sz w:val="28"/>
        </w:rPr>
        <w:t xml:space="preserve">
      Қарағанды (75 %), Павлодар (73 %), Ұлытау (71 %), Алматы және Шығыс Қазақстан облыстарында (70 %-дан) кәріз желілерінің барынша тозған. </w:t>
      </w:r>
    </w:p>
    <w:bookmarkEnd w:id="187"/>
    <w:bookmarkStart w:name="z206" w:id="188"/>
    <w:p>
      <w:pPr>
        <w:spacing w:after="0"/>
        <w:ind w:left="0"/>
        <w:jc w:val="both"/>
      </w:pPr>
      <w:r>
        <w:rPr>
          <w:rFonts w:ascii="Times New Roman"/>
          <w:b w:val="false"/>
          <w:i w:val="false"/>
          <w:color w:val="000000"/>
          <w:sz w:val="28"/>
        </w:rPr>
        <w:t xml:space="preserve">
      Республиканың 89 қаласының 67 қаласында көрсетілетін коммуналдық қызметтердің сапасын жақсарту және экологиялық тәуекелдердің алдын алу үшін жаңа КТҚ салу, сондай-ақ барын жаңғырту және реконструкциялау талап етіледі. </w:t>
      </w:r>
    </w:p>
    <w:bookmarkEnd w:id="188"/>
    <w:bookmarkStart w:name="z207" w:id="189"/>
    <w:p>
      <w:pPr>
        <w:spacing w:after="0"/>
        <w:ind w:left="0"/>
        <w:jc w:val="both"/>
      </w:pPr>
      <w:r>
        <w:rPr>
          <w:rFonts w:ascii="Times New Roman"/>
          <w:b w:val="false"/>
          <w:i w:val="false"/>
          <w:color w:val="000000"/>
          <w:sz w:val="28"/>
        </w:rPr>
        <w:t>
      Осыған байланысты Жоспарда су ресурстарының сапасын сақтауға және қоршаған ортаны қалыпты жағдайда ұстауға ықпал ететін тазарту құрылысжайларын салу және жаңғырту бойынша 67 жобаны іске асыру көзделеді.</w:t>
      </w:r>
    </w:p>
    <w:bookmarkEnd w:id="189"/>
    <w:bookmarkStart w:name="z208" w:id="190"/>
    <w:p>
      <w:pPr>
        <w:spacing w:after="0"/>
        <w:ind w:left="0"/>
        <w:jc w:val="left"/>
      </w:pPr>
      <w:r>
        <w:rPr>
          <w:rFonts w:ascii="Times New Roman"/>
          <w:b/>
          <w:i w:val="false"/>
          <w:color w:val="000000"/>
        </w:rPr>
        <w:t xml:space="preserve"> Сумен жабдықтау және су бұру инфрақұрылымының мақсаты, бағыттары, міндеттері мен әсері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ауыз сумен қамтамасыз ету, АЕМ су басу қаупін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реконструкциялау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халықтың сумен жабдықтау қызметтеріне қол жеткізуін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арналарын реконструкциялау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Қарағанды, Ақмола облыстары мен Астана қаласының ауыл шаруашылығы тауарын тұтынушыларына, халқына және өнеркәсіп орындарына суды кідіріссіз беру және сумен қамтамасыз етуді жақсарту, сондай-ақ суармалы жерлердің аудан үлесін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арнаны жаңғырту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 бұру (кәріз) жүйесін салу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w:t>
            </w:r>
          </w:p>
        </w:tc>
      </w:tr>
    </w:tbl>
    <w:bookmarkStart w:name="z209"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индикаторлар </w:t>
      </w:r>
    </w:p>
    <w:bookmarkEnd w:id="191"/>
    <w:bookmarkStart w:name="z210" w:id="192"/>
    <w:p>
      <w:pPr>
        <w:spacing w:after="0"/>
        <w:ind w:left="0"/>
        <w:jc w:val="both"/>
      </w:pPr>
      <w:r>
        <w:rPr>
          <w:rFonts w:ascii="Times New Roman"/>
          <w:b w:val="false"/>
          <w:i w:val="false"/>
          <w:color w:val="000000"/>
          <w:sz w:val="28"/>
        </w:rPr>
        <w:t>
      (кураторлары: Су ресурстары және ирригация, Өнеркәсіп және құрылыс, Ауыл шаруашылығы министрліктері, ЖАО)</w:t>
      </w:r>
    </w:p>
    <w:bookmarkEnd w:id="192"/>
    <w:bookmarkStart w:name="z211" w:id="193"/>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r>
        <w:rPr>
          <w:rFonts w:ascii="Times New Roman"/>
          <w:b w:val="false"/>
          <w:i w:val="false"/>
          <w:color w:val="000000"/>
          <w:sz w:val="28"/>
        </w:rPr>
        <w:t>:</w:t>
      </w:r>
    </w:p>
    <w:bookmarkEnd w:id="193"/>
    <w:bookmarkStart w:name="z212" w:id="194"/>
    <w:p>
      <w:pPr>
        <w:spacing w:after="0"/>
        <w:ind w:left="0"/>
        <w:jc w:val="both"/>
      </w:pPr>
      <w:r>
        <w:rPr>
          <w:rFonts w:ascii="Times New Roman"/>
          <w:b w:val="false"/>
          <w:i w:val="false"/>
          <w:color w:val="000000"/>
          <w:sz w:val="28"/>
        </w:rPr>
        <w:t>
      1. 2028 жылға дейін 19 жаңа су қоймасын салу, бірлік (2024 жылы – 1, 2025 жылы – 5, 2026 жылы – 9, 2027 жылы – 4).</w:t>
      </w:r>
    </w:p>
    <w:bookmarkEnd w:id="194"/>
    <w:bookmarkStart w:name="z213" w:id="195"/>
    <w:p>
      <w:pPr>
        <w:spacing w:after="0"/>
        <w:ind w:left="0"/>
        <w:jc w:val="both"/>
      </w:pPr>
      <w:r>
        <w:rPr>
          <w:rFonts w:ascii="Times New Roman"/>
          <w:b w:val="false"/>
          <w:i w:val="false"/>
          <w:color w:val="000000"/>
          <w:sz w:val="28"/>
        </w:rPr>
        <w:t>
      2. 250,0 мың га жаңа суармалы жерлерді игеру (2026 жылы – 6,5 мың га, 2027 жылы – 57,7 мың га, 2028 жылы – 90,8 мың га, 2029 жылы – 94,1 мың га).</w:t>
      </w:r>
    </w:p>
    <w:bookmarkEnd w:id="195"/>
    <w:bookmarkStart w:name="z214" w:id="196"/>
    <w:p>
      <w:pPr>
        <w:spacing w:after="0"/>
        <w:ind w:left="0"/>
        <w:jc w:val="both"/>
      </w:pPr>
      <w:r>
        <w:rPr>
          <w:rFonts w:ascii="Times New Roman"/>
          <w:b w:val="false"/>
          <w:i w:val="false"/>
          <w:color w:val="000000"/>
          <w:sz w:val="28"/>
        </w:rPr>
        <w:t>
      3. 2,4 км</w:t>
      </w:r>
      <w:r>
        <w:rPr>
          <w:rFonts w:ascii="Times New Roman"/>
          <w:b w:val="false"/>
          <w:i w:val="false"/>
          <w:color w:val="000000"/>
          <w:vertAlign w:val="superscript"/>
        </w:rPr>
        <w:t xml:space="preserve">3 </w:t>
      </w:r>
      <w:r>
        <w:rPr>
          <w:rFonts w:ascii="Times New Roman"/>
          <w:b w:val="false"/>
          <w:i w:val="false"/>
          <w:color w:val="000000"/>
          <w:sz w:val="28"/>
        </w:rPr>
        <w:t>қосымша жинақталған су көлемі (2024 жылы – 0,018 км</w:t>
      </w:r>
      <w:r>
        <w:rPr>
          <w:rFonts w:ascii="Times New Roman"/>
          <w:b w:val="false"/>
          <w:i w:val="false"/>
          <w:color w:val="000000"/>
          <w:vertAlign w:val="superscript"/>
        </w:rPr>
        <w:t>3</w:t>
      </w:r>
      <w:r>
        <w:rPr>
          <w:rFonts w:ascii="Times New Roman"/>
          <w:b w:val="false"/>
          <w:i w:val="false"/>
          <w:color w:val="000000"/>
          <w:sz w:val="28"/>
        </w:rPr>
        <w:t>, 2025 жылы – 0,068 км</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2026 жылы – 0,015 км</w:t>
      </w:r>
      <w:r>
        <w:rPr>
          <w:rFonts w:ascii="Times New Roman"/>
          <w:b w:val="false"/>
          <w:i w:val="false"/>
          <w:color w:val="000000"/>
          <w:vertAlign w:val="superscript"/>
        </w:rPr>
        <w:t>3</w:t>
      </w:r>
      <w:r>
        <w:rPr>
          <w:rFonts w:ascii="Times New Roman"/>
          <w:b w:val="false"/>
          <w:i w:val="false"/>
          <w:color w:val="000000"/>
          <w:sz w:val="28"/>
        </w:rPr>
        <w:t>, 2027 жылы – 0,842 км</w:t>
      </w:r>
      <w:r>
        <w:rPr>
          <w:rFonts w:ascii="Times New Roman"/>
          <w:b w:val="false"/>
          <w:i w:val="false"/>
          <w:color w:val="000000"/>
          <w:vertAlign w:val="superscript"/>
        </w:rPr>
        <w:t>3</w:t>
      </w:r>
      <w:r>
        <w:rPr>
          <w:rFonts w:ascii="Times New Roman"/>
          <w:b w:val="false"/>
          <w:i w:val="false"/>
          <w:color w:val="000000"/>
          <w:sz w:val="28"/>
        </w:rPr>
        <w:t>, 2028 жылы – 0,716 км</w:t>
      </w:r>
      <w:r>
        <w:rPr>
          <w:rFonts w:ascii="Times New Roman"/>
          <w:b w:val="false"/>
          <w:i w:val="false"/>
          <w:color w:val="000000"/>
          <w:vertAlign w:val="superscript"/>
        </w:rPr>
        <w:t>3</w:t>
      </w:r>
      <w:r>
        <w:rPr>
          <w:rFonts w:ascii="Times New Roman"/>
          <w:b w:val="false"/>
          <w:i w:val="false"/>
          <w:color w:val="000000"/>
          <w:sz w:val="28"/>
        </w:rPr>
        <w:t>, 2029 жылы – 0,800 км</w:t>
      </w:r>
      <w:r>
        <w:rPr>
          <w:rFonts w:ascii="Times New Roman"/>
          <w:b w:val="false"/>
          <w:i w:val="false"/>
          <w:color w:val="000000"/>
          <w:vertAlign w:val="superscript"/>
        </w:rPr>
        <w:t>3</w:t>
      </w:r>
      <w:r>
        <w:rPr>
          <w:rFonts w:ascii="Times New Roman"/>
          <w:b w:val="false"/>
          <w:i w:val="false"/>
          <w:color w:val="000000"/>
          <w:sz w:val="28"/>
        </w:rPr>
        <w:t>).</w:t>
      </w:r>
    </w:p>
    <w:bookmarkEnd w:id="196"/>
    <w:bookmarkStart w:name="z215" w:id="197"/>
    <w:p>
      <w:pPr>
        <w:spacing w:after="0"/>
        <w:ind w:left="0"/>
        <w:jc w:val="both"/>
      </w:pPr>
      <w:r>
        <w:rPr>
          <w:rFonts w:ascii="Times New Roman"/>
          <w:b w:val="false"/>
          <w:i w:val="false"/>
          <w:color w:val="000000"/>
          <w:sz w:val="28"/>
        </w:rPr>
        <w:t>
      4. Халық саны 206,5 мың адам болатын 134 АЕМ су басу қаупінің төмендеуі.</w:t>
      </w:r>
    </w:p>
    <w:bookmarkEnd w:id="197"/>
    <w:bookmarkStart w:name="z216" w:id="198"/>
    <w:p>
      <w:pPr>
        <w:spacing w:after="0"/>
        <w:ind w:left="0"/>
        <w:jc w:val="both"/>
      </w:pPr>
      <w:r>
        <w:rPr>
          <w:rFonts w:ascii="Times New Roman"/>
          <w:b w:val="false"/>
          <w:i w:val="false"/>
          <w:color w:val="000000"/>
          <w:sz w:val="28"/>
        </w:rPr>
        <w:t>
      5. 2028 жылға дейін қолданыстағы 15 су қоймасын реконструкциялау, бірлік (2025 жылы – 3, 2026 жылы – 6, 2027 жылы – 6).</w:t>
      </w:r>
    </w:p>
    <w:bookmarkEnd w:id="198"/>
    <w:bookmarkStart w:name="z217" w:id="199"/>
    <w:p>
      <w:pPr>
        <w:spacing w:after="0"/>
        <w:ind w:left="0"/>
        <w:jc w:val="both"/>
      </w:pPr>
      <w:r>
        <w:rPr>
          <w:rFonts w:ascii="Times New Roman"/>
          <w:b w:val="false"/>
          <w:i w:val="false"/>
          <w:color w:val="000000"/>
          <w:sz w:val="28"/>
        </w:rPr>
        <w:t>
      6. 74 мың га сумен қамтамасыз етуді жақсарту (2025 жылы – 14,8 мың га, 2026 жылы – 19,7 мың га, 2027 жылы – 19,7 мың га, 2028 жылы – 19,7 мың га).</w:t>
      </w:r>
    </w:p>
    <w:bookmarkEnd w:id="199"/>
    <w:bookmarkStart w:name="z218" w:id="200"/>
    <w:p>
      <w:pPr>
        <w:spacing w:after="0"/>
        <w:ind w:left="0"/>
        <w:jc w:val="both"/>
      </w:pPr>
      <w:r>
        <w:rPr>
          <w:rFonts w:ascii="Times New Roman"/>
          <w:b w:val="false"/>
          <w:i w:val="false"/>
          <w:color w:val="000000"/>
          <w:sz w:val="28"/>
        </w:rPr>
        <w:t xml:space="preserve">
      7. 3 500 км 250 су арнасын реконструкциялау (2024 жылы – 25, 2025 жылы – 25, 2026 жылы – 25, 2027 жылы – 50, 2028 жылы – 75, 2029 жылы – 50). </w:t>
      </w:r>
    </w:p>
    <w:bookmarkEnd w:id="200"/>
    <w:bookmarkStart w:name="z219" w:id="201"/>
    <w:p>
      <w:pPr>
        <w:spacing w:after="0"/>
        <w:ind w:left="0"/>
        <w:jc w:val="both"/>
      </w:pPr>
      <w:r>
        <w:rPr>
          <w:rFonts w:ascii="Times New Roman"/>
          <w:b w:val="false"/>
          <w:i w:val="false"/>
          <w:color w:val="000000"/>
          <w:sz w:val="28"/>
        </w:rPr>
        <w:t>
      8. Суару суының 0,5 км</w:t>
      </w:r>
      <w:r>
        <w:rPr>
          <w:rFonts w:ascii="Times New Roman"/>
          <w:b w:val="false"/>
          <w:i w:val="false"/>
          <w:color w:val="000000"/>
          <w:vertAlign w:val="superscript"/>
        </w:rPr>
        <w:t>3</w:t>
      </w:r>
      <w:r>
        <w:rPr>
          <w:rFonts w:ascii="Times New Roman"/>
          <w:b w:val="false"/>
          <w:i w:val="false"/>
          <w:color w:val="000000"/>
          <w:sz w:val="28"/>
        </w:rPr>
        <w:t xml:space="preserve"> ысырабын азайту (2024 жылы – 0,0237 км</w:t>
      </w:r>
      <w:r>
        <w:rPr>
          <w:rFonts w:ascii="Times New Roman"/>
          <w:b w:val="false"/>
          <w:i w:val="false"/>
          <w:color w:val="000000"/>
          <w:vertAlign w:val="superscript"/>
        </w:rPr>
        <w:t>3</w:t>
      </w:r>
      <w:r>
        <w:rPr>
          <w:rFonts w:ascii="Times New Roman"/>
          <w:b w:val="false"/>
          <w:i w:val="false"/>
          <w:color w:val="000000"/>
          <w:sz w:val="28"/>
        </w:rPr>
        <w:t>, 2025 жылы – 0,1605 км</w:t>
      </w:r>
      <w:r>
        <w:rPr>
          <w:rFonts w:ascii="Times New Roman"/>
          <w:b w:val="false"/>
          <w:i w:val="false"/>
          <w:color w:val="000000"/>
          <w:vertAlign w:val="superscript"/>
        </w:rPr>
        <w:t>3</w:t>
      </w:r>
      <w:r>
        <w:rPr>
          <w:rFonts w:ascii="Times New Roman"/>
          <w:b w:val="false"/>
          <w:i w:val="false"/>
          <w:color w:val="000000"/>
          <w:sz w:val="28"/>
        </w:rPr>
        <w:t>, 2026 жылы – 0,15 км</w:t>
      </w:r>
      <w:r>
        <w:rPr>
          <w:rFonts w:ascii="Times New Roman"/>
          <w:b w:val="false"/>
          <w:i w:val="false"/>
          <w:color w:val="000000"/>
          <w:vertAlign w:val="superscript"/>
        </w:rPr>
        <w:t>3</w:t>
      </w:r>
      <w:r>
        <w:rPr>
          <w:rFonts w:ascii="Times New Roman"/>
          <w:b w:val="false"/>
          <w:i w:val="false"/>
          <w:color w:val="000000"/>
          <w:sz w:val="28"/>
        </w:rPr>
        <w:t>, 2027 жылы – 0,125 км</w:t>
      </w:r>
      <w:r>
        <w:rPr>
          <w:rFonts w:ascii="Times New Roman"/>
          <w:b w:val="false"/>
          <w:i w:val="false"/>
          <w:color w:val="000000"/>
          <w:vertAlign w:val="superscript"/>
        </w:rPr>
        <w:t>3</w:t>
      </w:r>
      <w:r>
        <w:rPr>
          <w:rFonts w:ascii="Times New Roman"/>
          <w:b w:val="false"/>
          <w:i w:val="false"/>
          <w:color w:val="000000"/>
          <w:sz w:val="28"/>
        </w:rPr>
        <w:t>, 2028 жылы – 0,0408 км</w:t>
      </w:r>
      <w:r>
        <w:rPr>
          <w:rFonts w:ascii="Times New Roman"/>
          <w:b w:val="false"/>
          <w:i w:val="false"/>
          <w:color w:val="000000"/>
          <w:vertAlign w:val="superscript"/>
        </w:rPr>
        <w:t>3</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9. Қ. Сәтбаев атындағы арнаны 2024-2029 жылдар аралығында жаңғырту.</w:t>
      </w:r>
    </w:p>
    <w:bookmarkEnd w:id="202"/>
    <w:bookmarkStart w:name="z221" w:id="203"/>
    <w:p>
      <w:pPr>
        <w:spacing w:after="0"/>
        <w:ind w:left="0"/>
        <w:jc w:val="both"/>
      </w:pPr>
      <w:r>
        <w:rPr>
          <w:rFonts w:ascii="Times New Roman"/>
          <w:b w:val="false"/>
          <w:i w:val="false"/>
          <w:color w:val="000000"/>
          <w:sz w:val="28"/>
        </w:rPr>
        <w:t>
      10. Қалалар мен ауылдарда халықтың сумен жабдықтау қызметтеріне қол жеткізуін 2025 жылға қарай 100 % қамтамасыз ету (қалаларда 2024 жылы – 99,5 %, 2025 жылы – 100 %), (ауылдарда 2024 жылы – 98%, 2025 жылы – 100 %).</w:t>
      </w:r>
    </w:p>
    <w:bookmarkEnd w:id="203"/>
    <w:bookmarkStart w:name="z222" w:id="204"/>
    <w:p>
      <w:pPr>
        <w:spacing w:after="0"/>
        <w:ind w:left="0"/>
        <w:jc w:val="both"/>
      </w:pPr>
      <w:r>
        <w:rPr>
          <w:rFonts w:ascii="Times New Roman"/>
          <w:b w:val="false"/>
          <w:i w:val="false"/>
          <w:color w:val="000000"/>
          <w:sz w:val="28"/>
        </w:rPr>
        <w:t>
      11. Сумен жабдықтау желілерінің тозуын азайту (2024 жылы – 41 %, 2025 жылы – 40 %, 2026 жылы – 38 %, 2027 жылы – 36 %, 2028 жылы – 34 %, 2029 жылы – 32 %).</w:t>
      </w:r>
    </w:p>
    <w:bookmarkEnd w:id="204"/>
    <w:bookmarkStart w:name="z223" w:id="205"/>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205"/>
    <w:bookmarkStart w:name="z224" w:id="206"/>
    <w:p>
      <w:pPr>
        <w:spacing w:after="0"/>
        <w:ind w:left="0"/>
        <w:jc w:val="both"/>
      </w:pPr>
      <w:r>
        <w:rPr>
          <w:rFonts w:ascii="Times New Roman"/>
          <w:b w:val="false"/>
          <w:i w:val="false"/>
          <w:color w:val="000000"/>
          <w:sz w:val="28"/>
        </w:rPr>
        <w:t>
      1. Су бұру желілерінің тозуын азайту (2024 жылы – 53 %, 2025 жылы – 52 %, 2026 жылы – 50 %, 2027 жылы – 48 %, 2028 жылы – 46 %, 2029 жылы – 44 %).</w:t>
      </w:r>
    </w:p>
    <w:bookmarkEnd w:id="206"/>
    <w:bookmarkStart w:name="z225" w:id="207"/>
    <w:p>
      <w:pPr>
        <w:spacing w:after="0"/>
        <w:ind w:left="0"/>
        <w:jc w:val="both"/>
      </w:pPr>
      <w:r>
        <w:rPr>
          <w:rFonts w:ascii="Times New Roman"/>
          <w:b w:val="false"/>
          <w:i w:val="false"/>
          <w:color w:val="000000"/>
          <w:sz w:val="28"/>
        </w:rPr>
        <w:t>
      2. Республикалық және облыстық маңызы бар қалалардағы сарқынды суларды тазарту деңгейі (2024 жылы – 79 %, 2025 жылы – 84 %, 2026 жылы – 85 %, 2027 жылы – 92 %, 2028 жылы – 97 %, 2029 жылы – 98,1 %).</w:t>
      </w:r>
    </w:p>
    <w:bookmarkEnd w:id="207"/>
    <w:bookmarkStart w:name="z226" w:id="208"/>
    <w:p>
      <w:pPr>
        <w:spacing w:after="0"/>
        <w:ind w:left="0"/>
        <w:jc w:val="left"/>
      </w:pPr>
      <w:r>
        <w:rPr>
          <w:rFonts w:ascii="Times New Roman"/>
          <w:b/>
          <w:i w:val="false"/>
          <w:color w:val="000000"/>
        </w:rPr>
        <w:t xml:space="preserve"> 5.4. Цифрлық инфрақұрылым</w:t>
      </w:r>
    </w:p>
    <w:bookmarkEnd w:id="208"/>
    <w:bookmarkStart w:name="z227" w:id="209"/>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талдау</w:t>
      </w:r>
    </w:p>
    <w:bookmarkEnd w:id="209"/>
    <w:bookmarkStart w:name="z228" w:id="210"/>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Интернетпен қамтамасыз ету</w:t>
      </w:r>
    </w:p>
    <w:bookmarkEnd w:id="210"/>
    <w:bookmarkStart w:name="z229" w:id="211"/>
    <w:p>
      <w:pPr>
        <w:spacing w:after="0"/>
        <w:ind w:left="0"/>
        <w:jc w:val="both"/>
      </w:pPr>
      <w:r>
        <w:rPr>
          <w:rFonts w:ascii="Times New Roman"/>
          <w:b w:val="false"/>
          <w:i w:val="false"/>
          <w:color w:val="000000"/>
          <w:sz w:val="28"/>
        </w:rPr>
        <w:t>
      Цифрлық трансформация және азаматтармен және бизнеспен контактісіз өзара іс-қимыл жасауға көшу қолданыстағы телекоммуникациялық инфрақұрылымға жүктемені едәуір арттырды. Осы тегеурінді талаптарға жауап ретінде көптеген елдердің үкіметтері қосылыстардың өткізу қабілетін 50-100 Мбит/с дейін жақсарту жоспарларын бекітті.</w:t>
      </w:r>
    </w:p>
    <w:bookmarkEnd w:id="211"/>
    <w:bookmarkStart w:name="z230" w:id="212"/>
    <w:p>
      <w:pPr>
        <w:spacing w:after="0"/>
        <w:ind w:left="0"/>
        <w:jc w:val="both"/>
      </w:pPr>
      <w:r>
        <w:rPr>
          <w:rFonts w:ascii="Times New Roman"/>
          <w:b w:val="false"/>
          <w:i w:val="false"/>
          <w:color w:val="000000"/>
          <w:sz w:val="28"/>
        </w:rPr>
        <w:t xml:space="preserve">
      Біріккен Ұлттар Ұйымының деректеріне сәйкес Қазақстан анағұрлым цифрландырылған 30 көшбасшы елдің қатарына кіреді. Алайда "Телекоммуникациялық инфрақұрылым" кіші индексінде еліміз 65-ші орында. Қазіргі уақытта цифрлық экономиканың, ойын-сауық контентінің кеңеюіне және бизнестің виртуалды кеңістікке өтуіне байланысты интернет-трафикті пайдаланудың айтарлықтай өскені байқалады. </w:t>
      </w:r>
    </w:p>
    <w:bookmarkEnd w:id="212"/>
    <w:bookmarkStart w:name="z231" w:id="213"/>
    <w:p>
      <w:pPr>
        <w:spacing w:after="0"/>
        <w:ind w:left="0"/>
        <w:jc w:val="both"/>
      </w:pPr>
      <w:r>
        <w:rPr>
          <w:rFonts w:ascii="Times New Roman"/>
          <w:b w:val="false"/>
          <w:i w:val="false"/>
          <w:color w:val="000000"/>
          <w:sz w:val="28"/>
        </w:rPr>
        <w:t xml:space="preserve">
      2023 жылдың қорытындысы бойынша 6 406 елді мекеннің ішінен 116 қала мен 4 858 ауыл 3G және/немесе 4G мобильді технологиялары арқылы кең жолақты Интернетке қолжетімділікпен қамтамасыз етілді. </w:t>
      </w:r>
    </w:p>
    <w:bookmarkEnd w:id="213"/>
    <w:bookmarkStart w:name="z232" w:id="214"/>
    <w:p>
      <w:pPr>
        <w:spacing w:after="0"/>
        <w:ind w:left="0"/>
        <w:jc w:val="both"/>
      </w:pPr>
      <w:r>
        <w:rPr>
          <w:rFonts w:ascii="Times New Roman"/>
          <w:b w:val="false"/>
          <w:i w:val="false"/>
          <w:color w:val="000000"/>
          <w:sz w:val="28"/>
        </w:rPr>
        <w:t xml:space="preserve">
      Елдің ауылдық жерлерінде Интернетке қолжетімділікті кеңейту осы аумақтардың орнықты дамуы үшін өте маңызды болып табылады. Қазіргі экономика жағдайында Интернет тек коммуникация құралы ғана емес, білім беру, бизнес, денсаулық сақтау және мемлекеттік басқару үшін қуатты құралға айналуда. </w:t>
      </w:r>
    </w:p>
    <w:bookmarkEnd w:id="214"/>
    <w:bookmarkStart w:name="z233" w:id="215"/>
    <w:p>
      <w:pPr>
        <w:spacing w:after="0"/>
        <w:ind w:left="0"/>
        <w:jc w:val="both"/>
      </w:pPr>
      <w:r>
        <w:rPr>
          <w:rFonts w:ascii="Times New Roman"/>
          <w:b w:val="false"/>
          <w:i w:val="false"/>
          <w:color w:val="000000"/>
          <w:sz w:val="28"/>
        </w:rPr>
        <w:t>
      Шалғай өңірлерде Интернетке қолжетімділікті қамтамасыз ету және көліктік инфрақұрылым объектілерін қолдау үшін талшықты-оптикалық желілерді төсеуді, антенналық-діңгекті құрылысжайлар орнатуды, сондай-ақ электр энергиясын тартып беруді қамтитын цифрлық инфрақұрылым салу талап етіледі.</w:t>
      </w:r>
    </w:p>
    <w:bookmarkEnd w:id="215"/>
    <w:bookmarkStart w:name="z234" w:id="216"/>
    <w:p>
      <w:pPr>
        <w:spacing w:after="0"/>
        <w:ind w:left="0"/>
        <w:jc w:val="both"/>
      </w:pPr>
      <w:r>
        <w:rPr>
          <w:rFonts w:ascii="Times New Roman"/>
          <w:b w:val="false"/>
          <w:i w:val="false"/>
          <w:color w:val="000000"/>
          <w:sz w:val="28"/>
        </w:rPr>
        <w:t>
      Сонымен қатар BigTech компанияларын тарту және Қазақстанның цифрлық өңірлік хабқа айналуы үшін Tier III деңгейінен төмен болмайтын дерек өңдеу орталықтарын (бұдан әрі – ДӨО) салу қажет.</w:t>
      </w:r>
    </w:p>
    <w:bookmarkEnd w:id="216"/>
    <w:bookmarkStart w:name="z235" w:id="217"/>
    <w:p>
      <w:pPr>
        <w:spacing w:after="0"/>
        <w:ind w:left="0"/>
        <w:jc w:val="both"/>
      </w:pPr>
      <w:r>
        <w:rPr>
          <w:rFonts w:ascii="Times New Roman"/>
          <w:b w:val="false"/>
          <w:i w:val="false"/>
          <w:color w:val="000000"/>
          <w:sz w:val="28"/>
        </w:rPr>
        <w:t>
      Бүгінгі күні Қазақстан Республикасының аумағында  дәстүрлі 51 ДӨО жұмыс істейді. 2023 жылдың қорытындысы бойынша ДӨО-да орнатылған және коммерциялық пайдалануға арналған тіректердің саны 3 766 бірлікті құрады.</w:t>
      </w:r>
    </w:p>
    <w:bookmarkEnd w:id="217"/>
    <w:bookmarkStart w:name="z236" w:id="218"/>
    <w:p>
      <w:pPr>
        <w:spacing w:after="0"/>
        <w:ind w:left="0"/>
        <w:jc w:val="both"/>
      </w:pPr>
      <w:r>
        <w:rPr>
          <w:rFonts w:ascii="Times New Roman"/>
          <w:b w:val="false"/>
          <w:i w:val="false"/>
          <w:color w:val="000000"/>
          <w:sz w:val="28"/>
        </w:rPr>
        <w:t>
      ДӨО нарығын дамыту ел экономикасының барлық салаларын цифрландыру және цифрлық трансформациялау қарқынын, оның ішінде шағын және орта бизнес субъектілерінің қызметін автоматтандыру процестерін тереңдету арқылы арттырады.</w:t>
      </w:r>
    </w:p>
    <w:bookmarkEnd w:id="218"/>
    <w:bookmarkStart w:name="z237" w:id="219"/>
    <w:p>
      <w:pPr>
        <w:spacing w:after="0"/>
        <w:ind w:left="0"/>
        <w:jc w:val="both"/>
      </w:pPr>
      <w:r>
        <w:rPr>
          <w:rFonts w:ascii="Times New Roman"/>
          <w:b w:val="false"/>
          <w:i w:val="false"/>
          <w:color w:val="000000"/>
          <w:sz w:val="28"/>
        </w:rPr>
        <w:t>
      Еліміздің халқына келсек, қызмет көрсету сапасын цифрландыру жолымен арттыру арқылы азаматтардың өмір сүру деңгейі жақсарады. Сонымен қатар әртүрлі саланың мамандары дерек өңдеу орталықтарына жұмысқа орналасуға мүмкіндік алады.</w:t>
      </w:r>
    </w:p>
    <w:bookmarkEnd w:id="219"/>
    <w:bookmarkStart w:name="z238" w:id="220"/>
    <w:p>
      <w:pPr>
        <w:spacing w:after="0"/>
        <w:ind w:left="0"/>
        <w:jc w:val="left"/>
      </w:pPr>
      <w:r>
        <w:rPr>
          <w:rFonts w:ascii="Times New Roman"/>
          <w:b/>
          <w:i w:val="false"/>
          <w:color w:val="000000"/>
        </w:rPr>
        <w:t xml:space="preserve"> Цифрлық инфрақұрылымның мақсаты, бағыттары, міндеттері мен әсері</w:t>
      </w:r>
    </w:p>
    <w:bookmarkEnd w:id="2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желілерін ауылдарға жеткізу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жылдам Интернетпен қамтамасыз ету, цифрландыру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жолдарды мобильді Интернетпен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автожолдарда мобильді кең жолақты қолжетімділікпен қамту үшін цифрлық инфрақұрылым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және сақтау (көрсетілетін қызметтердің қолжетімді болуы)</w:t>
            </w:r>
          </w:p>
        </w:tc>
        <w:tc>
          <w:tcPr>
            <w:tcW w:w="0" w:type="auto"/>
            <w:vMerge/>
            <w:tcBorders>
              <w:top w:val="nil"/>
              <w:left w:val="single" w:color="cfcfcf" w:sz="5"/>
              <w:bottom w:val="single" w:color="cfcfcf" w:sz="5"/>
              <w:right w:val="single" w:color="cfcfcf" w:sz="5"/>
            </w:tcBorders>
          </w:tcPr>
          <w:p/>
        </w:tc>
      </w:tr>
    </w:tbl>
    <w:bookmarkStart w:name="z239" w:id="221"/>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r>
        <w:rPr>
          <w:rFonts w:ascii="Times New Roman"/>
          <w:b w:val="false"/>
          <w:i w:val="false"/>
          <w:color w:val="000000"/>
          <w:sz w:val="28"/>
        </w:rPr>
        <w:t>:</w:t>
      </w:r>
    </w:p>
    <w:bookmarkEnd w:id="221"/>
    <w:bookmarkStart w:name="z240" w:id="222"/>
    <w:p>
      <w:pPr>
        <w:spacing w:after="0"/>
        <w:ind w:left="0"/>
        <w:jc w:val="both"/>
      </w:pPr>
      <w:r>
        <w:rPr>
          <w:rFonts w:ascii="Times New Roman"/>
          <w:b w:val="false"/>
          <w:i w:val="false"/>
          <w:color w:val="000000"/>
          <w:sz w:val="28"/>
        </w:rPr>
        <w:t>
      (кураторы: Цифрлық даму, инновациялар және аэроғарыш өнеркәсібі министрлігі)</w:t>
      </w:r>
    </w:p>
    <w:bookmarkEnd w:id="222"/>
    <w:bookmarkStart w:name="z241" w:id="223"/>
    <w:p>
      <w:pPr>
        <w:spacing w:after="0"/>
        <w:ind w:left="0"/>
        <w:jc w:val="both"/>
      </w:pPr>
      <w:r>
        <w:rPr>
          <w:rFonts w:ascii="Times New Roman"/>
          <w:b w:val="false"/>
          <w:i w:val="false"/>
          <w:color w:val="000000"/>
          <w:sz w:val="28"/>
        </w:rPr>
        <w:t>
      АЕМ-ді кең жолақты қолжетімді Интернетпен қамту (2024 жылы – 80 %, 2025 жылы – 85 %, 2026 жылы – 90 %, 2027 жылы – 100 %).</w:t>
      </w:r>
    </w:p>
    <w:bookmarkEnd w:id="223"/>
    <w:bookmarkStart w:name="z242" w:id="224"/>
    <w:p>
      <w:pPr>
        <w:spacing w:after="0"/>
        <w:ind w:left="0"/>
        <w:jc w:val="both"/>
      </w:pPr>
      <w:r>
        <w:rPr>
          <w:rFonts w:ascii="Times New Roman"/>
          <w:b w:val="false"/>
          <w:i w:val="false"/>
          <w:color w:val="000000"/>
          <w:sz w:val="28"/>
        </w:rPr>
        <w:t xml:space="preserve">
      Талшықты-оптикалық байланыс желілерін ауылға жеткізу (%) (2024 жылы – 50 %, 2025 жылы – 60 %, 2026 жылы – 80 %, 2027 жылы – 90 %; 2028 жылы – 100 %). </w:t>
      </w:r>
    </w:p>
    <w:bookmarkEnd w:id="224"/>
    <w:bookmarkStart w:name="z243" w:id="225"/>
    <w:p>
      <w:pPr>
        <w:spacing w:after="0"/>
        <w:ind w:left="0"/>
        <w:jc w:val="both"/>
      </w:pPr>
      <w:r>
        <w:rPr>
          <w:rFonts w:ascii="Times New Roman"/>
          <w:b w:val="false"/>
          <w:i w:val="false"/>
          <w:color w:val="000000"/>
          <w:sz w:val="28"/>
        </w:rPr>
        <w:t xml:space="preserve">
      Цифрлық инфрақұрылымды пайдалана отырып, республикалық және негізгі облыстық жолдарды мобильді Интернетпен қамтамасыз ету үлесі (2024 жылы – 50 %, 2025 жылы – 60 %, 2026 жылы – 70 %, 2027 жылы – 80 %, 2028 жылы – 90 %, 2029 жылы – 100 %). </w:t>
      </w:r>
    </w:p>
    <w:bookmarkEnd w:id="225"/>
    <w:bookmarkStart w:name="z244" w:id="226"/>
    <w:p>
      <w:pPr>
        <w:spacing w:after="0"/>
        <w:ind w:left="0"/>
        <w:jc w:val="both"/>
      </w:pPr>
      <w:r>
        <w:rPr>
          <w:rFonts w:ascii="Times New Roman"/>
          <w:b w:val="false"/>
          <w:i w:val="false"/>
          <w:color w:val="000000"/>
          <w:sz w:val="28"/>
        </w:rPr>
        <w:t>
      Еуропа мен Шығыс Азия арасында баламалы тікелей арна салу (2024 жылы – 10 %, 2025 жылы – 100 %);</w:t>
      </w:r>
    </w:p>
    <w:bookmarkEnd w:id="226"/>
    <w:bookmarkStart w:name="z245" w:id="227"/>
    <w:p>
      <w:pPr>
        <w:spacing w:after="0"/>
        <w:ind w:left="0"/>
        <w:jc w:val="both"/>
      </w:pPr>
      <w:r>
        <w:rPr>
          <w:rFonts w:ascii="Times New Roman"/>
          <w:b w:val="false"/>
          <w:i w:val="false"/>
          <w:color w:val="000000"/>
          <w:sz w:val="28"/>
        </w:rPr>
        <w:t>
      Жергілікті өңделетін транзиттік деректердің Азия-Еуропа жалпы трафигінен үлесі (2024 жылы – 2 %, 2025 жылы – 2,5 %, 2026 жылы – 5 %, 2027 жылы – 5,5 %, 2028 жылы – 6 %, 2029 жылы – 6 %).</w:t>
      </w:r>
    </w:p>
    <w:bookmarkEnd w:id="227"/>
    <w:bookmarkStart w:name="z246" w:id="228"/>
    <w:p>
      <w:pPr>
        <w:spacing w:after="0"/>
        <w:ind w:left="0"/>
        <w:jc w:val="left"/>
      </w:pPr>
      <w:r>
        <w:rPr>
          <w:rFonts w:ascii="Times New Roman"/>
          <w:b/>
          <w:i w:val="false"/>
          <w:color w:val="000000"/>
        </w:rPr>
        <w:t xml:space="preserve"> 6-бөлім. Жоспар жобаларын іске асыру кезінде өңдеу өнеркәсібін пайдалану</w:t>
      </w:r>
    </w:p>
    <w:bookmarkEnd w:id="228"/>
    <w:bookmarkStart w:name="z247" w:id="229"/>
    <w:p>
      <w:pPr>
        <w:spacing w:after="0"/>
        <w:ind w:left="0"/>
        <w:jc w:val="both"/>
      </w:pPr>
      <w:r>
        <w:rPr>
          <w:rFonts w:ascii="Times New Roman"/>
          <w:b w:val="false"/>
          <w:i w:val="false"/>
          <w:color w:val="000000"/>
          <w:sz w:val="28"/>
        </w:rPr>
        <w:t xml:space="preserve">
      Жоспарда айқындалған инфрақұрылым бағыттары қазақстандық қамту үлесінің нысаналы индикаторларын, сондай-ақ пайдалануға жоспарланған материалдар есебінен Жоспар жобаларын іске асыру кезінде отандық өңдеу өнеркәсібінің әлеуетін пайдалануды көздейді. </w:t>
      </w:r>
    </w:p>
    <w:bookmarkEnd w:id="229"/>
    <w:bookmarkStart w:name="z248" w:id="230"/>
    <w:p>
      <w:pPr>
        <w:spacing w:after="0"/>
        <w:ind w:left="0"/>
        <w:jc w:val="both"/>
      </w:pPr>
      <w:r>
        <w:rPr>
          <w:rFonts w:ascii="Times New Roman"/>
          <w:b w:val="false"/>
          <w:i w:val="false"/>
          <w:color w:val="000000"/>
          <w:sz w:val="28"/>
        </w:rPr>
        <w:t>
      Бұл ретте Жоспар жобаларын іске асыру кезінде отандық материалдарды пайдалану қажеттіліктерінің толық спектрі жобалық құжаттамалардың және қаржыландыру көздерінің дайын болу қорытындысы бойынша айқындалатын болады.</w:t>
      </w:r>
    </w:p>
    <w:bookmarkEnd w:id="230"/>
    <w:bookmarkStart w:name="z249" w:id="231"/>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Энергетикалық инфрақұрылым</w:t>
      </w:r>
    </w:p>
    <w:bookmarkEnd w:id="231"/>
    <w:bookmarkStart w:name="z250" w:id="232"/>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232"/>
    <w:bookmarkStart w:name="z251" w:id="233"/>
    <w:p>
      <w:pPr>
        <w:spacing w:after="0"/>
        <w:ind w:left="0"/>
        <w:jc w:val="both"/>
      </w:pPr>
      <w:r>
        <w:rPr>
          <w:rFonts w:ascii="Times New Roman"/>
          <w:b w:val="false"/>
          <w:i w:val="false"/>
          <w:color w:val="000000"/>
          <w:sz w:val="28"/>
        </w:rPr>
        <w:t>
      Электр генерациясы объектілерін салу және реконструкциялау кезінде қазақстандық қамту үлесі 20 % жетеді деп күтілуде (2024 жылы – 20 %, 2025 жылы – 20 %, 2026 жылы – 20 %, 2027 жылы – 20 %, 2028 жылы – 20 %, 2029 жылы – 20 %).</w:t>
      </w:r>
    </w:p>
    <w:bookmarkEnd w:id="233"/>
    <w:bookmarkStart w:name="z252" w:id="234"/>
    <w:p>
      <w:pPr>
        <w:spacing w:after="0"/>
        <w:ind w:left="0"/>
        <w:jc w:val="both"/>
      </w:pPr>
      <w:r>
        <w:rPr>
          <w:rFonts w:ascii="Times New Roman"/>
          <w:b w:val="false"/>
          <w:i w:val="false"/>
          <w:color w:val="000000"/>
          <w:sz w:val="28"/>
        </w:rPr>
        <w:t xml:space="preserve">
      Жоғарыда көрсетілген көрсеткіштерді отандық металл аспаптары мен құралдарын, жалпы құрылыс материалдарын (құм, цемент), электр беру желілеріне арналған сымдарды, химиялық реагенттерді (қышқыл, лактар), арнайы және мамандандырылған жүк көтергіш техникаға арналған шлангтерді, кәбілдік өнімдерді (муфта, ұштықтар), бекіту бұйымдарын (болт, алтықыр) пайдалану есебінен қамтамасыз ету жоспарлануда. </w:t>
      </w:r>
    </w:p>
    <w:bookmarkEnd w:id="234"/>
    <w:bookmarkStart w:name="z253" w:id="23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желілерін беру және тарату</w:t>
      </w:r>
    </w:p>
    <w:bookmarkEnd w:id="235"/>
    <w:bookmarkStart w:name="z254" w:id="236"/>
    <w:p>
      <w:pPr>
        <w:spacing w:after="0"/>
        <w:ind w:left="0"/>
        <w:jc w:val="both"/>
      </w:pPr>
      <w:r>
        <w:rPr>
          <w:rFonts w:ascii="Times New Roman"/>
          <w:b w:val="false"/>
          <w:i w:val="false"/>
          <w:color w:val="000000"/>
          <w:sz w:val="28"/>
        </w:rPr>
        <w:t>
      Энергия жүйесін күшейту және біріктіру кезінде қазақстандық қамту үлесі 13 % жетеді деп күтілуде (2024 жылы – кемінде 0,14 %, 2025 жылы – кемінде 0,27 %, 2026 жылы – кемінде 19,86 %, 2027 жылы – кемінде 33,0 %, 2028 жылы – 13,16 %).</w:t>
      </w:r>
    </w:p>
    <w:bookmarkEnd w:id="236"/>
    <w:bookmarkStart w:name="z255" w:id="237"/>
    <w:p>
      <w:pPr>
        <w:spacing w:after="0"/>
        <w:ind w:left="0"/>
        <w:jc w:val="both"/>
      </w:pPr>
      <w:r>
        <w:rPr>
          <w:rFonts w:ascii="Times New Roman"/>
          <w:b w:val="false"/>
          <w:i w:val="false"/>
          <w:color w:val="000000"/>
          <w:sz w:val="28"/>
        </w:rPr>
        <w:t>
      Жоғарыда көрсетілген көрсеткіштерді отандық темірбетон бұйымдары мен металл конструкцияларын, болат-алюминий сымдарын, найзағайдан қорғайтын тростарды, желілік-аспалы арматураны және шыны аспалы пластиналы оқшаулағыштарды, автотрансформаторларды, 500 кВ, 35 кВ, 10 кВ шунттаушы реакторларды, кәбілдік өнімдерді (қуатты және бақылау кәбілдері), 10 кВ тарату құрылғыларын пайдалану есебінен қамтамасыз ету жоспарлануда.</w:t>
      </w:r>
    </w:p>
    <w:bookmarkEnd w:id="237"/>
    <w:bookmarkStart w:name="z256" w:id="238"/>
    <w:p>
      <w:pPr>
        <w:spacing w:after="0"/>
        <w:ind w:left="0"/>
        <w:jc w:val="both"/>
      </w:pPr>
      <w:r>
        <w:rPr>
          <w:rFonts w:ascii="Times New Roman"/>
          <w:b w:val="false"/>
          <w:i w:val="false"/>
          <w:color w:val="000000"/>
          <w:sz w:val="28"/>
        </w:rPr>
        <w:t xml:space="preserve">
      </w:t>
      </w:r>
      <w:r>
        <w:rPr>
          <w:rFonts w:ascii="Times New Roman"/>
          <w:b/>
          <w:i w:val="false"/>
          <w:color w:val="000000"/>
          <w:sz w:val="28"/>
        </w:rPr>
        <w:t>Жылу желілері</w:t>
      </w:r>
    </w:p>
    <w:bookmarkEnd w:id="238"/>
    <w:bookmarkStart w:name="z257" w:id="239"/>
    <w:p>
      <w:pPr>
        <w:spacing w:after="0"/>
        <w:ind w:left="0"/>
        <w:jc w:val="both"/>
      </w:pPr>
      <w:r>
        <w:rPr>
          <w:rFonts w:ascii="Times New Roman"/>
          <w:b w:val="false"/>
          <w:i w:val="false"/>
          <w:color w:val="000000"/>
          <w:sz w:val="28"/>
        </w:rPr>
        <w:t>
      Жылу желілерін реконструкциялаған кезде қазақстандық қамту үлесі 60 % жетеді деп күтілуде (2024 жылы – 50 %, 2025 жылы – 52 %, 2026 жылы – 54 %, 2027 жылы – 56 %, 2028 жылы – 58 %, 2029 жылы – 60 %).</w:t>
      </w:r>
    </w:p>
    <w:bookmarkEnd w:id="239"/>
    <w:bookmarkStart w:name="z258" w:id="240"/>
    <w:p>
      <w:pPr>
        <w:spacing w:after="0"/>
        <w:ind w:left="0"/>
        <w:jc w:val="both"/>
      </w:pPr>
      <w:r>
        <w:rPr>
          <w:rFonts w:ascii="Times New Roman"/>
          <w:b w:val="false"/>
          <w:i w:val="false"/>
          <w:color w:val="000000"/>
          <w:sz w:val="28"/>
        </w:rPr>
        <w:t>
      Жоғарыда көрсетілген көрсеткіштерді қазақстандық компаниялардың қазақстандық өндіріс жабдықтарын (пенополиуретанды құбырлар, фитингтер, бұрмалар, сорғылар, бетонды науалар, арматуралар, жабын тақталары, құм, бетонды тіректер және т.б.) сатып алуға қатысуы есебінен қамтамасыз ету жоспарлануда.</w:t>
      </w:r>
    </w:p>
    <w:bookmarkEnd w:id="240"/>
    <w:bookmarkStart w:name="z259" w:id="24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 инфрақұрылымы</w:t>
      </w:r>
    </w:p>
    <w:bookmarkEnd w:id="241"/>
    <w:bookmarkStart w:name="z260" w:id="242"/>
    <w:p>
      <w:pPr>
        <w:spacing w:after="0"/>
        <w:ind w:left="0"/>
        <w:jc w:val="both"/>
      </w:pPr>
      <w:r>
        <w:rPr>
          <w:rFonts w:ascii="Times New Roman"/>
          <w:b w:val="false"/>
          <w:i w:val="false"/>
          <w:color w:val="000000"/>
          <w:sz w:val="28"/>
        </w:rPr>
        <w:t>
      Мұнай тасымалдау инфрақұрылымы объектілерін салу жұмыстарын жүргізген кезде қазақстандық қамту үлесі 50 % жетеді деп күтілуде (2024 жылы – 0 % (Инвестициялық штаб шешімінің қорытындысы бойынша), 2025 жылы – 30 %, 2026 жылы – 50 %, 2027 жылы – 50 %).</w:t>
      </w:r>
    </w:p>
    <w:bookmarkEnd w:id="242"/>
    <w:bookmarkStart w:name="z261" w:id="243"/>
    <w:p>
      <w:pPr>
        <w:spacing w:after="0"/>
        <w:ind w:left="0"/>
        <w:jc w:val="both"/>
      </w:pPr>
      <w:r>
        <w:rPr>
          <w:rFonts w:ascii="Times New Roman"/>
          <w:b w:val="false"/>
          <w:i w:val="false"/>
          <w:color w:val="000000"/>
          <w:sz w:val="28"/>
        </w:rPr>
        <w:t>
      Жоғарыда көрсетілген көрсеткіштерді отандық тауарларды: резервуарларды, ысырмаларды, эстакадаларды, блоктық-модульдық ғимараттарды және т.б. пайдалану есебінен қамтамасыз ету жоспарлануда.</w:t>
      </w:r>
    </w:p>
    <w:bookmarkEnd w:id="243"/>
    <w:bookmarkStart w:name="z262" w:id="244"/>
    <w:p>
      <w:pPr>
        <w:spacing w:after="0"/>
        <w:ind w:left="0"/>
        <w:jc w:val="both"/>
      </w:pPr>
      <w:r>
        <w:rPr>
          <w:rFonts w:ascii="Times New Roman"/>
          <w:b w:val="false"/>
          <w:i w:val="false"/>
          <w:color w:val="000000"/>
          <w:sz w:val="28"/>
        </w:rPr>
        <w:t xml:space="preserve">
      </w:t>
      </w:r>
      <w:r>
        <w:rPr>
          <w:rFonts w:ascii="Times New Roman"/>
          <w:b/>
          <w:i w:val="false"/>
          <w:color w:val="000000"/>
          <w:sz w:val="28"/>
        </w:rPr>
        <w:t>Газдандыру</w:t>
      </w:r>
    </w:p>
    <w:bookmarkEnd w:id="244"/>
    <w:bookmarkStart w:name="z263" w:id="245"/>
    <w:p>
      <w:pPr>
        <w:spacing w:after="0"/>
        <w:ind w:left="0"/>
        <w:jc w:val="both"/>
      </w:pPr>
      <w:r>
        <w:rPr>
          <w:rFonts w:ascii="Times New Roman"/>
          <w:b w:val="false"/>
          <w:i w:val="false"/>
          <w:color w:val="000000"/>
          <w:sz w:val="28"/>
        </w:rPr>
        <w:t>
      Газ құбырларын салу жұмыстарын жүргізген кезде қазақстандық қамту үлесі 5 % жетеді деп күтілуде (2024 жыл – 2,5 %, 2025 жыл – 3%, 2026 жыл – 3,5 %, 2027 жыл – 4 %, 2028 жыл – 4,5 %, 2029 жыл – 5 %).</w:t>
      </w:r>
    </w:p>
    <w:bookmarkEnd w:id="245"/>
    <w:bookmarkStart w:name="z264" w:id="246"/>
    <w:p>
      <w:pPr>
        <w:spacing w:after="0"/>
        <w:ind w:left="0"/>
        <w:jc w:val="both"/>
      </w:pPr>
      <w:r>
        <w:rPr>
          <w:rFonts w:ascii="Times New Roman"/>
          <w:b w:val="false"/>
          <w:i w:val="false"/>
          <w:color w:val="000000"/>
          <w:sz w:val="28"/>
        </w:rPr>
        <w:t>
      Жоғарыда көрсетілген көрсеткіштерді отандық ысырмаларды, металл конструкцияларды, полиэтилен құбырларды, болат құбырларды және т.б. пайдалану есебінен қамтамасыз ету жоспарлануда.</w:t>
      </w:r>
    </w:p>
    <w:bookmarkEnd w:id="246"/>
    <w:bookmarkStart w:name="z265" w:id="247"/>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Көліктік инфрақұрылым</w:t>
      </w:r>
    </w:p>
    <w:bookmarkEnd w:id="247"/>
    <w:bookmarkStart w:name="z266" w:id="248"/>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Теміржол инфрақұрылымы</w:t>
      </w:r>
    </w:p>
    <w:bookmarkEnd w:id="248"/>
    <w:bookmarkStart w:name="z267" w:id="249"/>
    <w:p>
      <w:pPr>
        <w:spacing w:after="0"/>
        <w:ind w:left="0"/>
        <w:jc w:val="both"/>
      </w:pPr>
      <w:r>
        <w:rPr>
          <w:rFonts w:ascii="Times New Roman"/>
          <w:b w:val="false"/>
          <w:i w:val="false"/>
          <w:color w:val="000000"/>
          <w:sz w:val="28"/>
        </w:rPr>
        <w:t>
      Жаңа магистральдық теміржол желілерін салған кезде қазақстандық қамту үлесі орта есеппен 70 % жетеді деп күтілуде.</w:t>
      </w:r>
    </w:p>
    <w:bookmarkEnd w:id="249"/>
    <w:bookmarkStart w:name="z268" w:id="250"/>
    <w:p>
      <w:pPr>
        <w:spacing w:after="0"/>
        <w:ind w:left="0"/>
        <w:jc w:val="both"/>
      </w:pPr>
      <w:r>
        <w:rPr>
          <w:rFonts w:ascii="Times New Roman"/>
          <w:b w:val="false"/>
          <w:i w:val="false"/>
          <w:color w:val="000000"/>
          <w:sz w:val="28"/>
        </w:rPr>
        <w:t>
      Жоғарыда көрсетілген көрсеткішті орындау мақсатында бүгінгі күні "Достық – Мойынты" учаскесінде екінші жол, Алматы станциясының айналма желісін, "Дарбаза – Мақтаарал" және "Бақты – Аягөз" жаңа желілерін салу сияқты барлық ірі теміржол инфрақұрылымдық жобаларында құрылыс кезіндегі жұмыстар мен материалдардағы үлес көбінесе отандық қамту есебінен жүзеге асырылатын болады (2024 жылы – 100 %, 2025 жылы – 72 %, 2026 жылы – 75 %, 2027 жылы – 36 %).</w:t>
      </w:r>
    </w:p>
    <w:bookmarkEnd w:id="250"/>
    <w:bookmarkStart w:name="z269" w:id="251"/>
    <w:p>
      <w:pPr>
        <w:spacing w:after="0"/>
        <w:ind w:left="0"/>
        <w:jc w:val="both"/>
      </w:pPr>
      <w:r>
        <w:rPr>
          <w:rFonts w:ascii="Times New Roman"/>
          <w:b w:val="false"/>
          <w:i w:val="false"/>
          <w:color w:val="000000"/>
          <w:sz w:val="28"/>
        </w:rPr>
        <w:t>
      Жоғарыда көрсетілген көрсеткіштерді қазақстандық өндірушілер мен компаниялардың материалдарды (рельстер, шпалдар, жасанды құрылыстарға арналған темірбетон бұйымдары, жол қиыршық тастары, дабыл беру, орталықтандыру және бұғаттау жабдықтары) жеткізуге және жұмыстарды (үйінділер, құбырлар, көпір құрылғылары бойынша, рельстерді құрастыру және төсеу, жолға балласт салу, энергетиканы орнату) жүргізуге қатысуы есебінен қамтамасыз ету жоспарлануда.</w:t>
      </w:r>
    </w:p>
    <w:bookmarkEnd w:id="251"/>
    <w:bookmarkStart w:name="z270" w:id="252"/>
    <w:p>
      <w:pPr>
        <w:spacing w:after="0"/>
        <w:ind w:left="0"/>
        <w:jc w:val="both"/>
      </w:pPr>
      <w:r>
        <w:rPr>
          <w:rFonts w:ascii="Times New Roman"/>
          <w:b w:val="false"/>
          <w:i w:val="false"/>
          <w:color w:val="000000"/>
          <w:sz w:val="28"/>
        </w:rPr>
        <w:t>
      Автомобиль жолдары</w:t>
      </w:r>
    </w:p>
    <w:bookmarkEnd w:id="252"/>
    <w:bookmarkStart w:name="z271" w:id="253"/>
    <w:p>
      <w:pPr>
        <w:spacing w:after="0"/>
        <w:ind w:left="0"/>
        <w:jc w:val="both"/>
      </w:pPr>
      <w:r>
        <w:rPr>
          <w:rFonts w:ascii="Times New Roman"/>
          <w:b w:val="false"/>
          <w:i w:val="false"/>
          <w:color w:val="000000"/>
          <w:sz w:val="28"/>
        </w:rPr>
        <w:t xml:space="preserve">
      Автомобиль жолдарын салу және реконструкциялау кезінде қазақстандық қамту үлесі 90 % жетеді деп күтілуде (2024 жылы – 80 %, 2025 жылы – 82 %, 2026 жылы – 84 %, 2027 жылы – 86 %, 2028 жылы – 88 %, 2029 жылы – 90 %). </w:t>
      </w:r>
    </w:p>
    <w:bookmarkEnd w:id="253"/>
    <w:bookmarkStart w:name="z272" w:id="254"/>
    <w:p>
      <w:pPr>
        <w:spacing w:after="0"/>
        <w:ind w:left="0"/>
        <w:jc w:val="both"/>
      </w:pPr>
      <w:r>
        <w:rPr>
          <w:rFonts w:ascii="Times New Roman"/>
          <w:b w:val="false"/>
          <w:i w:val="false"/>
          <w:color w:val="000000"/>
          <w:sz w:val="28"/>
        </w:rPr>
        <w:t>
      Жоғарыда көрсетілген көрсеткіштерді отандық жол-құрылыс материалдары мен бұйымдарын: қиыршық тас, битум, металл, тосқауыл қоршау, цемент және т.б. пайдалану есебінен қамтамасыз ету жоспарлануда.</w:t>
      </w:r>
    </w:p>
    <w:bookmarkEnd w:id="254"/>
    <w:bookmarkStart w:name="z273" w:id="255"/>
    <w:p>
      <w:pPr>
        <w:spacing w:after="0"/>
        <w:ind w:left="0"/>
        <w:jc w:val="both"/>
      </w:pPr>
      <w:r>
        <w:rPr>
          <w:rFonts w:ascii="Times New Roman"/>
          <w:b w:val="false"/>
          <w:i w:val="false"/>
          <w:color w:val="000000"/>
          <w:sz w:val="28"/>
        </w:rPr>
        <w:t xml:space="preserve">
      </w:t>
      </w:r>
      <w:r>
        <w:rPr>
          <w:rFonts w:ascii="Times New Roman"/>
          <w:b/>
          <w:i w:val="false"/>
          <w:color w:val="000000"/>
          <w:sz w:val="28"/>
        </w:rPr>
        <w:t>Су инфрақұрылымы</w:t>
      </w:r>
    </w:p>
    <w:bookmarkEnd w:id="255"/>
    <w:bookmarkStart w:name="z274" w:id="256"/>
    <w:p>
      <w:pPr>
        <w:spacing w:after="0"/>
        <w:ind w:left="0"/>
        <w:jc w:val="both"/>
      </w:pPr>
      <w:r>
        <w:rPr>
          <w:rFonts w:ascii="Times New Roman"/>
          <w:b w:val="false"/>
          <w:i w:val="false"/>
          <w:color w:val="000000"/>
          <w:sz w:val="28"/>
        </w:rPr>
        <w:t>
      Контейнерлік хаб пен теңіз терминалдарын салған кезде қазақстандық қамту үлесі 60 % жетеді деп күтілуде (2024-2025 жылдары – 52 %, 2026 жылы – 53 %, 2027 жылы – 55 %, 2028 жылы – 57 %, 2029 жылы – 60 %).</w:t>
      </w:r>
    </w:p>
    <w:bookmarkEnd w:id="256"/>
    <w:bookmarkStart w:name="z275" w:id="257"/>
    <w:p>
      <w:pPr>
        <w:spacing w:after="0"/>
        <w:ind w:left="0"/>
        <w:jc w:val="both"/>
      </w:pPr>
      <w:r>
        <w:rPr>
          <w:rFonts w:ascii="Times New Roman"/>
          <w:b w:val="false"/>
          <w:i w:val="false"/>
          <w:color w:val="000000"/>
          <w:sz w:val="28"/>
        </w:rPr>
        <w:t>
      Жоғарыда көрсетілген көрсеткіштерді өндірістік ғимараттар мен айлақтарды құм, цемент, құм-гранит қоспасы, төсемтас, жол жабыны (асфальт-бетон) сияқты жергілікті құрылыс материалдарын қолдана отырып салу есебінен қамтамасыз ету жоспарлануда.</w:t>
      </w:r>
    </w:p>
    <w:bookmarkEnd w:id="257"/>
    <w:bookmarkStart w:name="z276" w:id="258"/>
    <w:p>
      <w:pPr>
        <w:spacing w:after="0"/>
        <w:ind w:left="0"/>
        <w:jc w:val="both"/>
      </w:pPr>
      <w:r>
        <w:rPr>
          <w:rFonts w:ascii="Times New Roman"/>
          <w:b w:val="false"/>
          <w:i w:val="false"/>
          <w:color w:val="000000"/>
          <w:sz w:val="28"/>
        </w:rPr>
        <w:t>
      Авиациялық инфрақұрылым</w:t>
      </w:r>
    </w:p>
    <w:bookmarkEnd w:id="258"/>
    <w:bookmarkStart w:name="z277" w:id="259"/>
    <w:p>
      <w:pPr>
        <w:spacing w:after="0"/>
        <w:ind w:left="0"/>
        <w:jc w:val="both"/>
      </w:pPr>
      <w:r>
        <w:rPr>
          <w:rFonts w:ascii="Times New Roman"/>
          <w:b w:val="false"/>
          <w:i w:val="false"/>
          <w:color w:val="000000"/>
          <w:sz w:val="28"/>
        </w:rPr>
        <w:t>
      Әуежайларды, аэровокзалдарды және іргелес инфрақұрылымды салған және реконструкциялаған кезде қазақстандық қамту үлесі 60 % жетеді деп күтілуде (2024 жылға – 50 %, 2025 жылға – 52 %, 2026 жылға – 54 %, 2027 жылға – 56 %, 2028 жылға – 58 %, 2029 жылға – 60 %).</w:t>
      </w:r>
    </w:p>
    <w:bookmarkEnd w:id="259"/>
    <w:bookmarkStart w:name="z278" w:id="260"/>
    <w:p>
      <w:pPr>
        <w:spacing w:after="0"/>
        <w:ind w:left="0"/>
        <w:jc w:val="both"/>
      </w:pPr>
      <w:r>
        <w:rPr>
          <w:rFonts w:ascii="Times New Roman"/>
          <w:b w:val="false"/>
          <w:i w:val="false"/>
          <w:color w:val="000000"/>
          <w:sz w:val="28"/>
        </w:rPr>
        <w:t>
      Жоғарыда көрсетілген көрсеткіштерді қазақстандық өндірушілердің қатысуы есебінен қамтамасыз ету жоспарлануда. Әуеайлақтарды реконструкциялау кезінде битум, құм, қиыршық тас, бетон, асфальт сияқты қазақстандық қамтудың құрылыс материалдары пайдаланылатын болады.</w:t>
      </w:r>
    </w:p>
    <w:bookmarkEnd w:id="260"/>
    <w:bookmarkStart w:name="z279" w:id="261"/>
    <w:p>
      <w:pPr>
        <w:spacing w:after="0"/>
        <w:ind w:left="0"/>
        <w:jc w:val="both"/>
      </w:pPr>
      <w:r>
        <w:rPr>
          <w:rFonts w:ascii="Times New Roman"/>
          <w:b w:val="false"/>
          <w:i w:val="false"/>
          <w:color w:val="000000"/>
          <w:sz w:val="28"/>
        </w:rPr>
        <w:t>
      Сонымен қоса терминалдарды салған кезде қазақстандық өндірушілердің материалдары: жылу оқшаулағыш материалдар, цемент, энергия үнемдейтін шамдар, терезе бұйымдары және жиһазбен ішкі жарақтандыру пайдаланылатын болады.</w:t>
      </w:r>
    </w:p>
    <w:bookmarkEnd w:id="261"/>
    <w:bookmarkStart w:name="z280"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 және су бұру инфрақұрылымы</w:t>
      </w:r>
    </w:p>
    <w:bookmarkEnd w:id="262"/>
    <w:bookmarkStart w:name="z281" w:id="263"/>
    <w:p>
      <w:pPr>
        <w:spacing w:after="0"/>
        <w:ind w:left="0"/>
        <w:jc w:val="both"/>
      </w:pPr>
      <w:r>
        <w:rPr>
          <w:rFonts w:ascii="Times New Roman"/>
          <w:b w:val="false"/>
          <w:i w:val="false"/>
          <w:color w:val="000000"/>
          <w:sz w:val="28"/>
        </w:rPr>
        <w:t>
      Сумен жабдықтау</w:t>
      </w:r>
    </w:p>
    <w:bookmarkEnd w:id="263"/>
    <w:bookmarkStart w:name="z282" w:id="264"/>
    <w:p>
      <w:pPr>
        <w:spacing w:after="0"/>
        <w:ind w:left="0"/>
        <w:jc w:val="both"/>
      </w:pPr>
      <w:r>
        <w:rPr>
          <w:rFonts w:ascii="Times New Roman"/>
          <w:b w:val="false"/>
          <w:i w:val="false"/>
          <w:color w:val="000000"/>
          <w:sz w:val="28"/>
        </w:rPr>
        <w:t>
      Су шаруашылығы инфрақұрылымы бойынша қазақстандық қамту үлесі 85 % жетеді деп күтілуде (2024 жылы – 70 %, 2025 жылы – 73 %, 2026 жылы – 75 %, 2027 жылы – 79 %, 2028 жылы – 83,5 %, 2029 жылы – 85 %).</w:t>
      </w:r>
    </w:p>
    <w:bookmarkEnd w:id="264"/>
    <w:bookmarkStart w:name="z283" w:id="265"/>
    <w:p>
      <w:pPr>
        <w:spacing w:after="0"/>
        <w:ind w:left="0"/>
        <w:jc w:val="both"/>
      </w:pPr>
      <w:r>
        <w:rPr>
          <w:rFonts w:ascii="Times New Roman"/>
          <w:b w:val="false"/>
          <w:i w:val="false"/>
          <w:color w:val="000000"/>
          <w:sz w:val="28"/>
        </w:rPr>
        <w:t>
      Жоғарыда көрсетілген көрсеткіштерді құрастырмалы темірбетон тақталар, науалар, цемент, қиыршық тас, құм, әртүрлі сыныптағы гидротехникалық бетон, болат арматурасы, су шығаратын қақпалар, арналарды бетондау сияқты отандық құрылыс материалдарын өндіру және пайдалану есебінен қамтамасыз ету жоспарлануда.</w:t>
      </w:r>
    </w:p>
    <w:bookmarkEnd w:id="265"/>
    <w:bookmarkStart w:name="z284" w:id="266"/>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266"/>
    <w:bookmarkStart w:name="z285" w:id="267"/>
    <w:p>
      <w:pPr>
        <w:spacing w:after="0"/>
        <w:ind w:left="0"/>
        <w:jc w:val="both"/>
      </w:pPr>
      <w:r>
        <w:rPr>
          <w:rFonts w:ascii="Times New Roman"/>
          <w:b w:val="false"/>
          <w:i w:val="false"/>
          <w:color w:val="000000"/>
          <w:sz w:val="28"/>
        </w:rPr>
        <w:t>
      КТҚ салған кезде қазақстандық қамту үлесі 55 % жетеді деп күтілуде (2024 жылы – 50 %, 2025 жылы – 51 %, 2026 жылы – 52 %, 2027 жылы – 53 %, 2028 жылы – 54 %, 2029 жылы – 55 %).</w:t>
      </w:r>
    </w:p>
    <w:bookmarkEnd w:id="267"/>
    <w:bookmarkStart w:name="z286" w:id="268"/>
    <w:p>
      <w:pPr>
        <w:spacing w:after="0"/>
        <w:ind w:left="0"/>
        <w:jc w:val="both"/>
      </w:pPr>
      <w:r>
        <w:rPr>
          <w:rFonts w:ascii="Times New Roman"/>
          <w:b w:val="false"/>
          <w:i w:val="false"/>
          <w:color w:val="000000"/>
          <w:sz w:val="28"/>
        </w:rPr>
        <w:t>
      Жоғарыда көрсетілген көрсеткіштерді қазақстандық өндірістің жабдықтарын: қабылдау камераларын, құм тұзақтарын, тор павильондарын, бастапқы және қайталама тұндырғыштар камераларын, ауа үрлеу станцияларын, байланыс желілерін, автоматтандыруды, өрт-күзет дабылы желілерін, телебейнебақылауды және т.б. сатып алу есебінен қамтамасыз ету жоспарлануда.</w:t>
      </w:r>
    </w:p>
    <w:bookmarkEnd w:id="268"/>
    <w:bookmarkStart w:name="z287" w:id="269"/>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инфрақұрылым</w:t>
      </w:r>
    </w:p>
    <w:bookmarkEnd w:id="269"/>
    <w:bookmarkStart w:name="z288" w:id="270"/>
    <w:p>
      <w:pPr>
        <w:spacing w:after="0"/>
        <w:ind w:left="0"/>
        <w:jc w:val="both"/>
      </w:pPr>
      <w:r>
        <w:rPr>
          <w:rFonts w:ascii="Times New Roman"/>
          <w:b w:val="false"/>
          <w:i w:val="false"/>
          <w:color w:val="000000"/>
          <w:sz w:val="28"/>
        </w:rPr>
        <w:t>
      Цифрлық инфрақұрылым салған кезде қазақстандық қамту үлесі 50 % жетеді деп күтілуде (2024 жылы – 10 %, 2025 жылы – 20 %, 2026 жылы – 30 %, 2027 жылы – 40 %, 2028-2029 жылдары – 50 %).</w:t>
      </w:r>
    </w:p>
    <w:bookmarkEnd w:id="270"/>
    <w:bookmarkStart w:name="z289" w:id="271"/>
    <w:p>
      <w:pPr>
        <w:spacing w:after="0"/>
        <w:ind w:left="0"/>
        <w:jc w:val="both"/>
      </w:pPr>
      <w:r>
        <w:rPr>
          <w:rFonts w:ascii="Times New Roman"/>
          <w:b w:val="false"/>
          <w:i w:val="false"/>
          <w:color w:val="000000"/>
          <w:sz w:val="28"/>
        </w:rPr>
        <w:t>
      Жоғарыда көрсетілген көрсеткіштерді қамтамасыз ету электр кәбілі, байланыс кәбілі, металл конструкцияларынан жасалған құрылысжайлар (антенна-діңгек құрылысжайлары) және басқа да Қазақстан Республикасында өндірілетін қосалқы материалдар сияқты отандық материалдарды пайдалану есебінен жоспарлануда.</w:t>
      </w:r>
    </w:p>
    <w:bookmarkEnd w:id="271"/>
    <w:bookmarkStart w:name="z290" w:id="272"/>
    <w:p>
      <w:pPr>
        <w:spacing w:after="0"/>
        <w:ind w:left="0"/>
        <w:jc w:val="left"/>
      </w:pPr>
      <w:r>
        <w:rPr>
          <w:rFonts w:ascii="Times New Roman"/>
          <w:b/>
          <w:i w:val="false"/>
          <w:color w:val="000000"/>
        </w:rPr>
        <w:t xml:space="preserve"> 7-бөлім. Жоспардың қаржылай қамтамасыз етілуі және әсері</w:t>
      </w:r>
    </w:p>
    <w:bookmarkEnd w:id="272"/>
    <w:bookmarkStart w:name="z291" w:id="273"/>
    <w:p>
      <w:pPr>
        <w:spacing w:after="0"/>
        <w:ind w:left="0"/>
        <w:jc w:val="both"/>
      </w:pPr>
      <w:r>
        <w:rPr>
          <w:rFonts w:ascii="Times New Roman"/>
          <w:b w:val="false"/>
          <w:i w:val="false"/>
          <w:color w:val="000000"/>
          <w:sz w:val="28"/>
        </w:rPr>
        <w:t>
      204 жобаны 40,1 трлн теңгеге қаржыландыру қажет, оның ішінде мыналардың есебінен:</w:t>
      </w:r>
    </w:p>
    <w:bookmarkEnd w:id="273"/>
    <w:bookmarkStart w:name="z292" w:id="274"/>
    <w:p>
      <w:pPr>
        <w:spacing w:after="0"/>
        <w:ind w:left="0"/>
        <w:jc w:val="both"/>
      </w:pPr>
      <w:r>
        <w:rPr>
          <w:rFonts w:ascii="Times New Roman"/>
          <w:b w:val="false"/>
          <w:i w:val="false"/>
          <w:color w:val="000000"/>
          <w:sz w:val="28"/>
        </w:rPr>
        <w:t>
      1) республикалық бюджет – 1 трлн теңге;</w:t>
      </w:r>
    </w:p>
    <w:bookmarkEnd w:id="274"/>
    <w:bookmarkStart w:name="z293" w:id="275"/>
    <w:p>
      <w:pPr>
        <w:spacing w:after="0"/>
        <w:ind w:left="0"/>
        <w:jc w:val="both"/>
      </w:pPr>
      <w:r>
        <w:rPr>
          <w:rFonts w:ascii="Times New Roman"/>
          <w:b w:val="false"/>
          <w:i w:val="false"/>
          <w:color w:val="000000"/>
          <w:sz w:val="28"/>
        </w:rPr>
        <w:t>
      2)Ұлттық қор – 0,5 трлн теңге;</w:t>
      </w:r>
    </w:p>
    <w:bookmarkEnd w:id="275"/>
    <w:bookmarkStart w:name="z294" w:id="276"/>
    <w:p>
      <w:pPr>
        <w:spacing w:after="0"/>
        <w:ind w:left="0"/>
        <w:jc w:val="both"/>
      </w:pPr>
      <w:r>
        <w:rPr>
          <w:rFonts w:ascii="Times New Roman"/>
          <w:b w:val="false"/>
          <w:i w:val="false"/>
          <w:color w:val="000000"/>
          <w:sz w:val="28"/>
        </w:rPr>
        <w:t>
      3) жергілікті бюджет – 2 трлн теңге;</w:t>
      </w:r>
    </w:p>
    <w:bookmarkEnd w:id="276"/>
    <w:bookmarkStart w:name="z295" w:id="277"/>
    <w:p>
      <w:pPr>
        <w:spacing w:after="0"/>
        <w:ind w:left="0"/>
        <w:jc w:val="both"/>
      </w:pPr>
      <w:r>
        <w:rPr>
          <w:rFonts w:ascii="Times New Roman"/>
          <w:b w:val="false"/>
          <w:i w:val="false"/>
          <w:color w:val="000000"/>
          <w:sz w:val="28"/>
        </w:rPr>
        <w:t>
      4) бюджеттен тыс қаражат – 36,6 трлн теңге.</w:t>
      </w:r>
    </w:p>
    <w:bookmarkEnd w:id="277"/>
    <w:bookmarkStart w:name="z296" w:id="278"/>
    <w:p>
      <w:pPr>
        <w:spacing w:after="0"/>
        <w:ind w:left="0"/>
        <w:jc w:val="both"/>
      </w:pPr>
      <w:r>
        <w:rPr>
          <w:rFonts w:ascii="Times New Roman"/>
          <w:b w:val="false"/>
          <w:i w:val="false"/>
          <w:color w:val="000000"/>
          <w:sz w:val="28"/>
        </w:rPr>
        <w:t>
      А тізбесінде 29,4 трлн теңге сомасына 125 жобаны мыналардың есебінен іске асыру көзделеді:</w:t>
      </w:r>
    </w:p>
    <w:bookmarkEnd w:id="278"/>
    <w:bookmarkStart w:name="z297" w:id="279"/>
    <w:p>
      <w:pPr>
        <w:spacing w:after="0"/>
        <w:ind w:left="0"/>
        <w:jc w:val="both"/>
      </w:pPr>
      <w:r>
        <w:rPr>
          <w:rFonts w:ascii="Times New Roman"/>
          <w:b w:val="false"/>
          <w:i w:val="false"/>
          <w:color w:val="000000"/>
          <w:sz w:val="28"/>
        </w:rPr>
        <w:t>
      1) республикалық бюджет – 0,76 трлн теңге;</w:t>
      </w:r>
    </w:p>
    <w:bookmarkEnd w:id="279"/>
    <w:bookmarkStart w:name="z298" w:id="280"/>
    <w:p>
      <w:pPr>
        <w:spacing w:after="0"/>
        <w:ind w:left="0"/>
        <w:jc w:val="both"/>
      </w:pPr>
      <w:r>
        <w:rPr>
          <w:rFonts w:ascii="Times New Roman"/>
          <w:b w:val="false"/>
          <w:i w:val="false"/>
          <w:color w:val="000000"/>
          <w:sz w:val="28"/>
        </w:rPr>
        <w:t>
      2) Ұлттық қор – 0,4 трлн теңге;</w:t>
      </w:r>
    </w:p>
    <w:bookmarkEnd w:id="280"/>
    <w:bookmarkStart w:name="z299" w:id="281"/>
    <w:p>
      <w:pPr>
        <w:spacing w:after="0"/>
        <w:ind w:left="0"/>
        <w:jc w:val="both"/>
      </w:pPr>
      <w:r>
        <w:rPr>
          <w:rFonts w:ascii="Times New Roman"/>
          <w:b w:val="false"/>
          <w:i w:val="false"/>
          <w:color w:val="000000"/>
          <w:sz w:val="28"/>
        </w:rPr>
        <w:t>
      3) жергілікті бюджет – 1,9 трлн теңге;</w:t>
      </w:r>
    </w:p>
    <w:bookmarkEnd w:id="281"/>
    <w:bookmarkStart w:name="z300" w:id="282"/>
    <w:p>
      <w:pPr>
        <w:spacing w:after="0"/>
        <w:ind w:left="0"/>
        <w:jc w:val="both"/>
      </w:pPr>
      <w:r>
        <w:rPr>
          <w:rFonts w:ascii="Times New Roman"/>
          <w:b w:val="false"/>
          <w:i w:val="false"/>
          <w:color w:val="000000"/>
          <w:sz w:val="28"/>
        </w:rPr>
        <w:t>
      4) бюджеттен тыс қаражат – 26,4 трлн теңге.</w:t>
      </w:r>
    </w:p>
    <w:bookmarkEnd w:id="282"/>
    <w:bookmarkStart w:name="z301" w:id="283"/>
    <w:p>
      <w:pPr>
        <w:spacing w:after="0"/>
        <w:ind w:left="0"/>
        <w:jc w:val="both"/>
      </w:pPr>
      <w:r>
        <w:rPr>
          <w:rFonts w:ascii="Times New Roman"/>
          <w:b w:val="false"/>
          <w:i w:val="false"/>
          <w:color w:val="000000"/>
          <w:sz w:val="28"/>
        </w:rPr>
        <w:t>
      В тізбесінде 10,7 трлн теңге сомасына 79 жобаны мыналардың есебінен іске асыру көзделеді:</w:t>
      </w:r>
    </w:p>
    <w:bookmarkEnd w:id="283"/>
    <w:bookmarkStart w:name="z302" w:id="284"/>
    <w:p>
      <w:pPr>
        <w:spacing w:after="0"/>
        <w:ind w:left="0"/>
        <w:jc w:val="both"/>
      </w:pPr>
      <w:r>
        <w:rPr>
          <w:rFonts w:ascii="Times New Roman"/>
          <w:b w:val="false"/>
          <w:i w:val="false"/>
          <w:color w:val="000000"/>
          <w:sz w:val="28"/>
        </w:rPr>
        <w:t>
      1) республикалық бюджет – 0,3 трлн теңге;</w:t>
      </w:r>
    </w:p>
    <w:bookmarkEnd w:id="284"/>
    <w:bookmarkStart w:name="z303" w:id="285"/>
    <w:p>
      <w:pPr>
        <w:spacing w:after="0"/>
        <w:ind w:left="0"/>
        <w:jc w:val="both"/>
      </w:pPr>
      <w:r>
        <w:rPr>
          <w:rFonts w:ascii="Times New Roman"/>
          <w:b w:val="false"/>
          <w:i w:val="false"/>
          <w:color w:val="000000"/>
          <w:sz w:val="28"/>
        </w:rPr>
        <w:t>
      2) Ұлттық қор – 0,14 трлн теңге;</w:t>
      </w:r>
    </w:p>
    <w:bookmarkEnd w:id="285"/>
    <w:bookmarkStart w:name="z304" w:id="286"/>
    <w:p>
      <w:pPr>
        <w:spacing w:after="0"/>
        <w:ind w:left="0"/>
        <w:jc w:val="both"/>
      </w:pPr>
      <w:r>
        <w:rPr>
          <w:rFonts w:ascii="Times New Roman"/>
          <w:b w:val="false"/>
          <w:i w:val="false"/>
          <w:color w:val="000000"/>
          <w:sz w:val="28"/>
        </w:rPr>
        <w:t>
      3) жергілікті бюджет – 0,15 трлн теңге;</w:t>
      </w:r>
    </w:p>
    <w:bookmarkEnd w:id="286"/>
    <w:bookmarkStart w:name="z305" w:id="287"/>
    <w:p>
      <w:pPr>
        <w:spacing w:after="0"/>
        <w:ind w:left="0"/>
        <w:jc w:val="both"/>
      </w:pPr>
      <w:r>
        <w:rPr>
          <w:rFonts w:ascii="Times New Roman"/>
          <w:b w:val="false"/>
          <w:i w:val="false"/>
          <w:color w:val="000000"/>
          <w:sz w:val="28"/>
        </w:rPr>
        <w:t>
      4) бюджеттен тыс қаражат – 10,2 трлн теңге.</w:t>
      </w:r>
    </w:p>
    <w:bookmarkEnd w:id="287"/>
    <w:bookmarkStart w:name="z306" w:id="288"/>
    <w:p>
      <w:pPr>
        <w:spacing w:after="0"/>
        <w:ind w:left="0"/>
        <w:jc w:val="both"/>
      </w:pPr>
      <w:r>
        <w:rPr>
          <w:rFonts w:ascii="Times New Roman"/>
          <w:b w:val="false"/>
          <w:i w:val="false"/>
          <w:color w:val="000000"/>
          <w:sz w:val="28"/>
        </w:rPr>
        <w:t>
      Жоспар жобаларын қаржыландырудың 90 %-ға жуығы бюджеттен тыс қаражат есебінен жоспарланған. Жоспар жобаларын іске асыру үшін мынадай тетіктер есебінен бюджеттен тыс қаржыландыру белсенді тартылатын болады:</w:t>
      </w:r>
    </w:p>
    <w:bookmarkEnd w:id="288"/>
    <w:bookmarkStart w:name="z307" w:id="289"/>
    <w:p>
      <w:pPr>
        <w:spacing w:after="0"/>
        <w:ind w:left="0"/>
        <w:jc w:val="both"/>
      </w:pPr>
      <w:r>
        <w:rPr>
          <w:rFonts w:ascii="Times New Roman"/>
          <w:b w:val="false"/>
          <w:i w:val="false"/>
          <w:color w:val="000000"/>
          <w:sz w:val="28"/>
        </w:rPr>
        <w:t>
      1) мемлекеттік-жекешелік әріптестік;</w:t>
      </w:r>
    </w:p>
    <w:bookmarkEnd w:id="289"/>
    <w:bookmarkStart w:name="z308" w:id="290"/>
    <w:p>
      <w:pPr>
        <w:spacing w:after="0"/>
        <w:ind w:left="0"/>
        <w:jc w:val="both"/>
      </w:pPr>
      <w:r>
        <w:rPr>
          <w:rFonts w:ascii="Times New Roman"/>
          <w:b w:val="false"/>
          <w:i w:val="false"/>
          <w:color w:val="000000"/>
          <w:sz w:val="28"/>
        </w:rPr>
        <w:t>
      2) кредит беру (екінші деңгейдегі банктерден, халықаралық қаржы ұйымдарынан, Қазақстанның Даму Банкінен, даму институттарынан);</w:t>
      </w:r>
    </w:p>
    <w:bookmarkEnd w:id="290"/>
    <w:bookmarkStart w:name="z309" w:id="291"/>
    <w:p>
      <w:pPr>
        <w:spacing w:after="0"/>
        <w:ind w:left="0"/>
        <w:jc w:val="both"/>
      </w:pPr>
      <w:r>
        <w:rPr>
          <w:rFonts w:ascii="Times New Roman"/>
          <w:b w:val="false"/>
          <w:i w:val="false"/>
          <w:color w:val="000000"/>
          <w:sz w:val="28"/>
        </w:rPr>
        <w:t>
      3) мемлекеттің кепілдік етуімен қарыз алу;</w:t>
      </w:r>
    </w:p>
    <w:bookmarkEnd w:id="291"/>
    <w:bookmarkStart w:name="z310" w:id="292"/>
    <w:p>
      <w:pPr>
        <w:spacing w:after="0"/>
        <w:ind w:left="0"/>
        <w:jc w:val="both"/>
      </w:pPr>
      <w:r>
        <w:rPr>
          <w:rFonts w:ascii="Times New Roman"/>
          <w:b w:val="false"/>
          <w:i w:val="false"/>
          <w:color w:val="000000"/>
          <w:sz w:val="28"/>
        </w:rPr>
        <w:t>
      4) жеке инвестициялар;</w:t>
      </w:r>
    </w:p>
    <w:bookmarkEnd w:id="292"/>
    <w:bookmarkStart w:name="z311" w:id="293"/>
    <w:p>
      <w:pPr>
        <w:spacing w:after="0"/>
        <w:ind w:left="0"/>
        <w:jc w:val="both"/>
      </w:pPr>
      <w:r>
        <w:rPr>
          <w:rFonts w:ascii="Times New Roman"/>
          <w:b w:val="false"/>
          <w:i w:val="false"/>
          <w:color w:val="000000"/>
          <w:sz w:val="28"/>
        </w:rPr>
        <w:t>
      5) инвесторлардың меншікті қаражаты.</w:t>
      </w:r>
    </w:p>
    <w:bookmarkEnd w:id="293"/>
    <w:bookmarkStart w:name="z312" w:id="294"/>
    <w:p>
      <w:pPr>
        <w:spacing w:after="0"/>
        <w:ind w:left="0"/>
        <w:jc w:val="both"/>
      </w:pPr>
      <w:r>
        <w:rPr>
          <w:rFonts w:ascii="Times New Roman"/>
          <w:b w:val="false"/>
          <w:i w:val="false"/>
          <w:color w:val="000000"/>
          <w:sz w:val="28"/>
        </w:rPr>
        <w:t>
      Жобаларды іске асыруды қаржыландырудың нақты көздері жобалардың инвестициялық кезеңі шеңберінде тиісті сараптамалар мен қорытындылар алынғаннан кейін айқындалатын болады.</w:t>
      </w:r>
    </w:p>
    <w:bookmarkEnd w:id="294"/>
    <w:bookmarkStart w:name="z313" w:id="295"/>
    <w:p>
      <w:pPr>
        <w:spacing w:after="0"/>
        <w:ind w:left="0"/>
        <w:jc w:val="both"/>
      </w:pPr>
      <w:r>
        <w:rPr>
          <w:rFonts w:ascii="Times New Roman"/>
          <w:b w:val="false"/>
          <w:i w:val="false"/>
          <w:color w:val="000000"/>
          <w:sz w:val="28"/>
        </w:rPr>
        <w:t>
      Қорландыруды тарту бюджет қаражатының шектеулі болуына байланысты Жоспар жобаларының басым бөлігін бір уақытта қаржыландыруға мүмкіндік береді.</w:t>
      </w:r>
    </w:p>
    <w:bookmarkEnd w:id="295"/>
    <w:bookmarkStart w:name="z314" w:id="296"/>
    <w:p>
      <w:pPr>
        <w:spacing w:after="0"/>
        <w:ind w:left="0"/>
        <w:jc w:val="both"/>
      </w:pPr>
      <w:r>
        <w:rPr>
          <w:rFonts w:ascii="Times New Roman"/>
          <w:b w:val="false"/>
          <w:i w:val="false"/>
          <w:color w:val="000000"/>
          <w:sz w:val="28"/>
        </w:rPr>
        <w:t>
      Қарыз қаражатын өтеу әртараптандырылған көздер, оның ішінде: бюджет қаражаты, тарифтер сияқты, оның ішінде "Инвестициялар орнына тариф" бағдарламасы, мемлекеттік-жекешелік әріптестік шарттары шеңберінде жекеше әріптеске шығындарды өтеу, қаржыландырудың жеңілдікті бағдарламалары, пайыздық мөлшерлемелерді субсидиялау және мемлекеттік қолдаудың өзге де шаралары есебінен жүзеге асырылатын болады.</w:t>
      </w:r>
    </w:p>
    <w:bookmarkEnd w:id="296"/>
    <w:bookmarkStart w:name="z315" w:id="297"/>
    <w:p>
      <w:pPr>
        <w:spacing w:after="0"/>
        <w:ind w:left="0"/>
        <w:jc w:val="both"/>
      </w:pPr>
      <w:r>
        <w:rPr>
          <w:rFonts w:ascii="Times New Roman"/>
          <w:b w:val="false"/>
          <w:i w:val="false"/>
          <w:color w:val="000000"/>
          <w:sz w:val="28"/>
        </w:rPr>
        <w:t>
      Үш жылдық бюджеттік цикл аясында Жоспарды қаржыландыру мынадай түрде болады:</w:t>
      </w:r>
    </w:p>
    <w:bookmarkEnd w:id="297"/>
    <w:bookmarkStart w:name="z316" w:id="298"/>
    <w:p>
      <w:pPr>
        <w:spacing w:after="0"/>
        <w:ind w:left="0"/>
        <w:jc w:val="both"/>
      </w:pPr>
      <w:r>
        <w:rPr>
          <w:rFonts w:ascii="Times New Roman"/>
          <w:b w:val="false"/>
          <w:i w:val="false"/>
          <w:color w:val="000000"/>
          <w:sz w:val="28"/>
        </w:rPr>
        <w:t>
      2024-2026 жылдар кезеңінде қаржыландыру қажеттілігі мыналардың есебінен 18,37 трлн теңгені құрайды:</w:t>
      </w:r>
    </w:p>
    <w:bookmarkEnd w:id="298"/>
    <w:bookmarkStart w:name="z317" w:id="299"/>
    <w:p>
      <w:pPr>
        <w:spacing w:after="0"/>
        <w:ind w:left="0"/>
        <w:jc w:val="both"/>
      </w:pPr>
      <w:r>
        <w:rPr>
          <w:rFonts w:ascii="Times New Roman"/>
          <w:b w:val="false"/>
          <w:i w:val="false"/>
          <w:color w:val="000000"/>
          <w:sz w:val="28"/>
        </w:rPr>
        <w:t>
      1) республикалық бюджет – 0,84 трлн теңге;</w:t>
      </w:r>
    </w:p>
    <w:bookmarkEnd w:id="299"/>
    <w:bookmarkStart w:name="z318" w:id="300"/>
    <w:p>
      <w:pPr>
        <w:spacing w:after="0"/>
        <w:ind w:left="0"/>
        <w:jc w:val="both"/>
      </w:pPr>
      <w:r>
        <w:rPr>
          <w:rFonts w:ascii="Times New Roman"/>
          <w:b w:val="false"/>
          <w:i w:val="false"/>
          <w:color w:val="000000"/>
          <w:sz w:val="28"/>
        </w:rPr>
        <w:t>
      2) Ұлттық қор – 0,5 трлн теңге;</w:t>
      </w:r>
    </w:p>
    <w:bookmarkEnd w:id="300"/>
    <w:bookmarkStart w:name="z319" w:id="301"/>
    <w:p>
      <w:pPr>
        <w:spacing w:after="0"/>
        <w:ind w:left="0"/>
        <w:jc w:val="both"/>
      </w:pPr>
      <w:r>
        <w:rPr>
          <w:rFonts w:ascii="Times New Roman"/>
          <w:b w:val="false"/>
          <w:i w:val="false"/>
          <w:color w:val="000000"/>
          <w:sz w:val="28"/>
        </w:rPr>
        <w:t>
      3) жергілікті бюджет – 1 трлн теңге;</w:t>
      </w:r>
    </w:p>
    <w:bookmarkEnd w:id="301"/>
    <w:bookmarkStart w:name="z320" w:id="302"/>
    <w:p>
      <w:pPr>
        <w:spacing w:after="0"/>
        <w:ind w:left="0"/>
        <w:jc w:val="both"/>
      </w:pPr>
      <w:r>
        <w:rPr>
          <w:rFonts w:ascii="Times New Roman"/>
          <w:b w:val="false"/>
          <w:i w:val="false"/>
          <w:color w:val="000000"/>
          <w:sz w:val="28"/>
        </w:rPr>
        <w:t>
      4) бюджеттен тыс қаражат – 16 трлн теңге.</w:t>
      </w:r>
    </w:p>
    <w:bookmarkEnd w:id="302"/>
    <w:bookmarkStart w:name="z321" w:id="303"/>
    <w:p>
      <w:pPr>
        <w:spacing w:after="0"/>
        <w:ind w:left="0"/>
        <w:jc w:val="both"/>
      </w:pPr>
      <w:r>
        <w:rPr>
          <w:rFonts w:ascii="Times New Roman"/>
          <w:b w:val="false"/>
          <w:i w:val="false"/>
          <w:color w:val="000000"/>
          <w:sz w:val="28"/>
        </w:rPr>
        <w:t>
      2027-2029 жылдар кезеңінде мыналардың есебінен 21,76 трлн теңгеге қаржыландыру қажет:</w:t>
      </w:r>
    </w:p>
    <w:bookmarkEnd w:id="303"/>
    <w:bookmarkStart w:name="z322" w:id="304"/>
    <w:p>
      <w:pPr>
        <w:spacing w:after="0"/>
        <w:ind w:left="0"/>
        <w:jc w:val="both"/>
      </w:pPr>
      <w:r>
        <w:rPr>
          <w:rFonts w:ascii="Times New Roman"/>
          <w:b w:val="false"/>
          <w:i w:val="false"/>
          <w:color w:val="000000"/>
          <w:sz w:val="28"/>
        </w:rPr>
        <w:t>
      1) республикалық бюджет – 0,2 трлн теңге;</w:t>
      </w:r>
    </w:p>
    <w:bookmarkEnd w:id="304"/>
    <w:bookmarkStart w:name="z323" w:id="305"/>
    <w:p>
      <w:pPr>
        <w:spacing w:after="0"/>
        <w:ind w:left="0"/>
        <w:jc w:val="both"/>
      </w:pPr>
      <w:r>
        <w:rPr>
          <w:rFonts w:ascii="Times New Roman"/>
          <w:b w:val="false"/>
          <w:i w:val="false"/>
          <w:color w:val="000000"/>
          <w:sz w:val="28"/>
        </w:rPr>
        <w:t>
      2) Ұлттық қор – 0,03 трлн теңге;</w:t>
      </w:r>
    </w:p>
    <w:bookmarkEnd w:id="305"/>
    <w:bookmarkStart w:name="z324" w:id="306"/>
    <w:p>
      <w:pPr>
        <w:spacing w:after="0"/>
        <w:ind w:left="0"/>
        <w:jc w:val="both"/>
      </w:pPr>
      <w:r>
        <w:rPr>
          <w:rFonts w:ascii="Times New Roman"/>
          <w:b w:val="false"/>
          <w:i w:val="false"/>
          <w:color w:val="000000"/>
          <w:sz w:val="28"/>
        </w:rPr>
        <w:t>
      3) жергілікті бюджет – 1 трлн теңге;</w:t>
      </w:r>
    </w:p>
    <w:bookmarkEnd w:id="306"/>
    <w:bookmarkStart w:name="z325" w:id="307"/>
    <w:p>
      <w:pPr>
        <w:spacing w:after="0"/>
        <w:ind w:left="0"/>
        <w:jc w:val="both"/>
      </w:pPr>
      <w:r>
        <w:rPr>
          <w:rFonts w:ascii="Times New Roman"/>
          <w:b w:val="false"/>
          <w:i w:val="false"/>
          <w:color w:val="000000"/>
          <w:sz w:val="28"/>
        </w:rPr>
        <w:t>
      4) бюджеттен тыс қаражат – 20,53 трлн теңге.</w:t>
      </w:r>
    </w:p>
    <w:bookmarkEnd w:id="307"/>
    <w:bookmarkStart w:name="z326" w:id="308"/>
    <w:p>
      <w:pPr>
        <w:spacing w:after="0"/>
        <w:ind w:left="0"/>
        <w:jc w:val="both"/>
      </w:pPr>
      <w:r>
        <w:rPr>
          <w:rFonts w:ascii="Times New Roman"/>
          <w:b w:val="false"/>
          <w:i w:val="false"/>
          <w:color w:val="000000"/>
          <w:sz w:val="28"/>
        </w:rPr>
        <w:t xml:space="preserve">
      А және В тізбесін қалыптастырған кезде Жоспардың басым бөлігінің құжаттамасы әзір болған жоқ, жобалардың құны мен қаржыландыру көздері бойынша ақпарат жорамалмен берілуі мүмкін.  </w:t>
      </w:r>
    </w:p>
    <w:bookmarkEnd w:id="308"/>
    <w:bookmarkStart w:name="z327" w:id="309"/>
    <w:p>
      <w:pPr>
        <w:spacing w:after="0"/>
        <w:ind w:left="0"/>
        <w:jc w:val="both"/>
      </w:pPr>
      <w:r>
        <w:rPr>
          <w:rFonts w:ascii="Times New Roman"/>
          <w:b w:val="false"/>
          <w:i w:val="false"/>
          <w:color w:val="000000"/>
          <w:sz w:val="28"/>
        </w:rPr>
        <w:t>
      Индикаторларға, оның ішінде Жоспар жобаларын іске асыру кезінде өңдеу өнеркәсібін пайдалану индикаторына қол жеткізу мониторингін мемлекеттік органдар түріндегі кураторлар күнтізбелік жылдың аяқталу қорытындылары бойынша жүзеге асырып, 15 қаңтарға дейінгі мерзімде мемлекеттік жоспарлау жөніндегі уәкілетті мемлекеттік органға есептік ақпарат беретін болады.</w:t>
      </w:r>
    </w:p>
    <w:bookmarkEnd w:id="309"/>
    <w:bookmarkStart w:name="z328" w:id="310"/>
    <w:p>
      <w:pPr>
        <w:spacing w:after="0"/>
        <w:ind w:left="0"/>
        <w:jc w:val="left"/>
      </w:pPr>
      <w:r>
        <w:rPr>
          <w:rFonts w:ascii="Times New Roman"/>
          <w:b/>
          <w:i w:val="false"/>
          <w:color w:val="000000"/>
        </w:rPr>
        <w:t xml:space="preserve"> 8-бөлім. Жоспардан күтілетін экономикалық әсері</w:t>
      </w:r>
    </w:p>
    <w:bookmarkEnd w:id="310"/>
    <w:bookmarkStart w:name="z329" w:id="311"/>
    <w:p>
      <w:pPr>
        <w:spacing w:after="0"/>
        <w:ind w:left="0"/>
        <w:jc w:val="both"/>
      </w:pPr>
      <w:r>
        <w:rPr>
          <w:rFonts w:ascii="Times New Roman"/>
          <w:b w:val="false"/>
          <w:i w:val="false"/>
          <w:color w:val="000000"/>
          <w:sz w:val="28"/>
        </w:rPr>
        <w:t>
      Жоспар жобаларын іске асырудан жалпы қосылған құнға (бұдан әрі – ЖҚҚ) салымның жалпы әсері 24,6 трлн теңгеге бағаланады.</w:t>
      </w:r>
    </w:p>
    <w:bookmarkEnd w:id="311"/>
    <w:bookmarkStart w:name="z330" w:id="312"/>
    <w:p>
      <w:pPr>
        <w:spacing w:after="0"/>
        <w:ind w:left="0"/>
        <w:jc w:val="both"/>
      </w:pPr>
      <w:r>
        <w:rPr>
          <w:rFonts w:ascii="Times New Roman"/>
          <w:b w:val="false"/>
          <w:i w:val="false"/>
          <w:color w:val="000000"/>
          <w:sz w:val="28"/>
        </w:rPr>
        <w:t>
      Жыл сайынғы эквивалентпен ЖҚҚ-ға салым 2024 жылы  2,1 трлн теңге, 2025 жылы  3,6 трлн теңге, 2026 жылы  6 трлн теңге, 2027 жылы  4,1 трлн теңге, 2028 жылы  4,3 трлн теңге, 2029 жылы  4,5 трлн теңгені құрайтын болады.</w:t>
      </w:r>
    </w:p>
    <w:bookmarkEnd w:id="312"/>
    <w:bookmarkStart w:name="z331" w:id="313"/>
    <w:p>
      <w:pPr>
        <w:spacing w:after="0"/>
        <w:ind w:left="0"/>
        <w:jc w:val="both"/>
      </w:pPr>
      <w:r>
        <w:rPr>
          <w:rFonts w:ascii="Times New Roman"/>
          <w:b w:val="false"/>
          <w:i w:val="false"/>
          <w:color w:val="000000"/>
          <w:sz w:val="28"/>
        </w:rPr>
        <w:t>
      ЖІӨ-нің өсуіне салым орта есеппен 2,3 пайыздық тармақ деңгейінде күтілуде, оның ішінде 2024 жылы – 1,6 %, 2025 жылы – 2,3 %, 2026 жылы – 3,5 %, 2027 жылы – 2,1 %, 2028 жылы – 2 %, 2029 жылы – 2 %.</w:t>
      </w:r>
    </w:p>
    <w:bookmarkEnd w:id="313"/>
    <w:bookmarkStart w:name="z332" w:id="314"/>
    <w:p>
      <w:pPr>
        <w:spacing w:after="0"/>
        <w:ind w:left="0"/>
        <w:jc w:val="both"/>
      </w:pPr>
      <w:r>
        <w:rPr>
          <w:rFonts w:ascii="Times New Roman"/>
          <w:b w:val="false"/>
          <w:i w:val="false"/>
          <w:color w:val="000000"/>
          <w:sz w:val="28"/>
        </w:rPr>
        <w:t>
      Шамамен 150 мың, оның ішінде 26 582 тұрақты, 120 355 уақытша жұмыс орнын құру Жоспардың мультипликативті әсерлерінің бірі болып табылады.</w:t>
      </w:r>
    </w:p>
    <w:bookmarkEnd w:id="314"/>
    <w:bookmarkStart w:name="z333" w:id="315"/>
    <w:p>
      <w:pPr>
        <w:spacing w:after="0"/>
        <w:ind w:left="0"/>
        <w:jc w:val="both"/>
      </w:pPr>
      <w:r>
        <w:rPr>
          <w:rFonts w:ascii="Times New Roman"/>
          <w:b w:val="false"/>
          <w:i w:val="false"/>
          <w:color w:val="000000"/>
          <w:sz w:val="28"/>
        </w:rPr>
        <w:t>
      Жоспар жобаларын іске асыру шеңберінде жұмыс орындарын құру салық түсімдерін ұлғайтуға, жұмыссыздықты төмендетуге ықпал ететін болады, бұл, өз кезегінде, экономикалық өсуді ынталандырады.</w:t>
      </w:r>
    </w:p>
    <w:bookmarkEnd w:id="315"/>
    <w:bookmarkStart w:name="z334" w:id="316"/>
    <w:p>
      <w:pPr>
        <w:spacing w:after="0"/>
        <w:ind w:left="0"/>
        <w:jc w:val="both"/>
      </w:pPr>
      <w:r>
        <w:rPr>
          <w:rFonts w:ascii="Times New Roman"/>
          <w:b w:val="false"/>
          <w:i w:val="false"/>
          <w:color w:val="000000"/>
          <w:sz w:val="28"/>
        </w:rPr>
        <w:t xml:space="preserve">
      Сонымен қоса инфрақұрылым бағыттарының әр бөлімінде елішілік құндылық үлесінің нысаналы индикаторлары көзделген. </w:t>
      </w:r>
    </w:p>
    <w:bookmarkEnd w:id="316"/>
    <w:bookmarkStart w:name="z335" w:id="317"/>
    <w:p>
      <w:pPr>
        <w:spacing w:after="0"/>
        <w:ind w:left="0"/>
        <w:jc w:val="both"/>
      </w:pPr>
      <w:r>
        <w:rPr>
          <w:rFonts w:ascii="Times New Roman"/>
          <w:b w:val="false"/>
          <w:i w:val="false"/>
          <w:color w:val="000000"/>
          <w:sz w:val="28"/>
        </w:rPr>
        <w:t>
      Елішілік құндылық индикаторларын орындау әлемдік нарықтарға тәуелділікті қысқартуға ықпал ететін болады, ал Жоспар жобаларын іске асыру кезінде пайдалану жоспарланатын жоғарыда көрсетілген материалдарды регламенттеу өңдеу өнеркәсібін жаңа және қосымша өндірістерді құруға ынталандыруға, сондай-ақ Жоспар жобаларына инвестиция салу және оларды іске асыру сатыларында офтейк-келісімшарттар жасасу ықтималдығын пысықтауға мүмкіндік береді.</w:t>
      </w:r>
    </w:p>
    <w:bookmarkEnd w:id="3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2029 жылға дейінгі ұлттық</w:t>
            </w:r>
            <w:r>
              <w:br/>
            </w:r>
            <w:r>
              <w:rPr>
                <w:rFonts w:ascii="Times New Roman"/>
                <w:b w:val="false"/>
                <w:i w:val="false"/>
                <w:color w:val="000000"/>
                <w:sz w:val="20"/>
              </w:rPr>
              <w:t>инфрақұрылымдық жоспарына</w:t>
            </w:r>
            <w:r>
              <w:br/>
            </w:r>
            <w:r>
              <w:rPr>
                <w:rFonts w:ascii="Times New Roman"/>
                <w:b w:val="false"/>
                <w:i w:val="false"/>
                <w:color w:val="000000"/>
                <w:sz w:val="20"/>
              </w:rPr>
              <w:t>қосымша</w:t>
            </w:r>
          </w:p>
        </w:tc>
      </w:tr>
    </w:tbl>
    <w:bookmarkStart w:name="z337" w:id="318"/>
    <w:p>
      <w:pPr>
        <w:spacing w:after="0"/>
        <w:ind w:left="0"/>
        <w:jc w:val="left"/>
      </w:pPr>
      <w:r>
        <w:rPr>
          <w:rFonts w:ascii="Times New Roman"/>
          <w:b/>
          <w:i w:val="false"/>
          <w:color w:val="000000"/>
        </w:rPr>
        <w:t xml:space="preserve"> Қазақстан Республикасының 2029 жылға дейінгі ұлттық инфрақұрылымдық жоспары </w:t>
      </w:r>
    </w:p>
    <w:bookmarkEnd w:id="318"/>
    <w:bookmarkStart w:name="z338" w:id="319"/>
    <w:p>
      <w:pPr>
        <w:spacing w:after="0"/>
        <w:ind w:left="0"/>
        <w:jc w:val="left"/>
      </w:pPr>
      <w:r>
        <w:rPr>
          <w:rFonts w:ascii="Times New Roman"/>
          <w:b/>
          <w:i w:val="false"/>
          <w:color w:val="000000"/>
        </w:rPr>
        <w:t xml:space="preserve"> А тізбесі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2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1"/>
          <w:p>
            <w:pPr>
              <w:spacing w:after="20"/>
              <w:ind w:left="20"/>
              <w:jc w:val="both"/>
            </w:pPr>
            <w:r>
              <w:rPr>
                <w:rFonts w:ascii="Times New Roman"/>
                <w:b w:val="false"/>
                <w:i w:val="false"/>
                <w:color w:val="000000"/>
                <w:sz w:val="20"/>
              </w:rPr>
              <w:t xml:space="preserve">
Энергетикалық инфрақұрылым </w:t>
            </w:r>
          </w:p>
          <w:bookmarkEnd w:id="321"/>
          <w:p>
            <w:pPr>
              <w:spacing w:after="20"/>
              <w:ind w:left="20"/>
              <w:jc w:val="both"/>
            </w:pPr>
            <w:r>
              <w:rPr>
                <w:rFonts w:ascii="Times New Roman"/>
                <w:b w:val="false"/>
                <w:i w:val="false"/>
                <w:color w:val="000000"/>
                <w:sz w:val="20"/>
              </w:rPr>
              <w:t>
Кураторлар: ЭМ,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21 486 335 910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67 444 188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1 694 761 649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19 724 130 072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Энергетика</w:t>
            </w:r>
          </w:p>
          <w:bookmarkEnd w:id="322"/>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10 737 039 430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10 737 039 430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БГТС – 165 МВт қосымша энергия блогын салу ("Karabatan Utility Solutions" ЖШС)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"Karabatan Utility Solutions"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БГҚ – 150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"АМӨЗ"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БГҚ – 120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БГҚ – 1000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3"/>
          <w:p>
            <w:pPr>
              <w:spacing w:after="20"/>
              <w:ind w:left="20"/>
              <w:jc w:val="both"/>
            </w:pPr>
            <w:r>
              <w:rPr>
                <w:rFonts w:ascii="Times New Roman"/>
                <w:b w:val="false"/>
                <w:i w:val="false"/>
                <w:color w:val="000000"/>
                <w:sz w:val="20"/>
              </w:rPr>
              <w:t>
ЭМ, Түркістан облысының әкімдігі</w:t>
            </w:r>
          </w:p>
          <w:bookmarkEnd w:id="32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БГҚ – 240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4"/>
          <w:p>
            <w:pPr>
              <w:spacing w:after="20"/>
              <w:ind w:left="20"/>
              <w:jc w:val="both"/>
            </w:pPr>
            <w:r>
              <w:rPr>
                <w:rFonts w:ascii="Times New Roman"/>
                <w:b w:val="false"/>
                <w:i w:val="false"/>
                <w:color w:val="000000"/>
                <w:sz w:val="20"/>
              </w:rPr>
              <w:t>
ЭМ, Қызылорда облысының әкімдігі</w:t>
            </w:r>
          </w:p>
          <w:bookmarkEnd w:id="32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БГҚ – 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 облысының әкімдігі, "Қазақмыс энерджи"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АлЭС БГҚ – 1100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 – 557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 – 544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БГҚ – 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инвесторлар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МАЭС –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МАЭС – 1080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блок – 540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576 422 000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576 422 000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блок – 540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МАЭС– 1200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АҚ (келісу бойынша),  инвестор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ЖЭО – 240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5"/>
          <w:p>
            <w:pPr>
              <w:spacing w:after="20"/>
              <w:ind w:left="20"/>
              <w:jc w:val="both"/>
            </w:pPr>
            <w:r>
              <w:rPr>
                <w:rFonts w:ascii="Times New Roman"/>
                <w:b w:val="false"/>
                <w:i w:val="false"/>
                <w:color w:val="000000"/>
                <w:sz w:val="20"/>
              </w:rPr>
              <w:t>
ЭМ, "Самұрық-Энерго" АҚ (келісу бойынша)</w:t>
            </w:r>
          </w:p>
          <w:bookmarkEnd w:id="3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ЖЭО – 320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"Самұрық-Энерго"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ЖЭО" ЖШС (қазандық агрегатын қалпына келтіру және ескірген турбоагрегатты ауыстыру – 39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"Степногор ЖЭО"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(ескірген турбоагрегатты ауыстыру және жаңа турбоагрегат салу – 65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"Атырау ЖЭО"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МАЭС (№7 блоктың құрылысы – 325 МВт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"ЕЭК"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3-ші ЖЭО (қазандық агрегатын салу және турбинаны ауыстыру – 120 МВт-қа)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"Караганда Энергоцентр"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ГЭС құрылысы – 300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 "Самұрық-Энерго"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3-ші ЖЭО БГҚ – 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Астана қаласының әкімдігі, "Астана-Энергия"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"Топар МАЭС" ЖШС (№ 3 ескірген турбоагрегатты ауыстыру – 130 МВт)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"Топар МАЭС"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МАЭС" ЖШС (№4 ескірген турбоагрегатты ауыстыру – 130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"Топар МАЭС"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ЖЭО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Ұлытау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БГҚ  – 500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Шымкент қаласының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(ЖМАЭС) – 210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Жамбыл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Жамбыл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БГҚ – 1100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Қызылорда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БГҚ – 2х250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Ақтөбе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БГҚ (Қарашығанақ) – 200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Батыс Қазақстан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Masdar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KIDF (келісу бойынша), Masdar компаниясы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ACWA Power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ЭМ, ACWA Power Company (келісу бойынша), "Самұрық-Қазына"  ҰӘҚ" АҚ (келісу бойынша)</w:t>
            </w:r>
          </w:p>
          <w:bookmarkEnd w:id="32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energies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bookmarkEnd w:id="32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515 411 430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515 411 430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Power жел электр станциялары – 1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ЭМ, "Самұрық-Қазына" ҰӘҚ" АҚ (келісу бойынша)</w:t>
            </w:r>
          </w:p>
          <w:bookmarkEnd w:id="3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Электр желілері</w:t>
            </w:r>
          </w:p>
          <w:bookmarkEnd w:id="329"/>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997 045 812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997 045 812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Батыс Қазақстанның энергетика жүйесін Қазақстанның БЭЖ-імен біріктіру</w:t>
            </w:r>
          </w:p>
          <w:bookmarkEnd w:id="3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Қазақстан БЭЖ-інің оңтүстік аймағының электр желісін күшейту</w:t>
            </w:r>
          </w:p>
          <w:bookmarkEnd w:id="3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ЭМ, "KEGOC" АҚ (келісу бойынша)</w:t>
            </w:r>
          </w:p>
          <w:bookmarkEnd w:id="3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153 992 610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153 992 610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Астана қ. сыртқы электрмен жабдықтау схемасын күшейту (Астана ҚС 500 кВ және ӘЖ 500 кВ)</w:t>
            </w:r>
          </w:p>
          <w:bookmarkEnd w:id="33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ЭМ, "KEGOC" АҚ (келісу бойынша)</w:t>
            </w:r>
          </w:p>
          <w:bookmarkEnd w:id="3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"Солтүстік – Оңтүстік" тұрақты тоқ желісінің құрылысы</w:t>
            </w:r>
          </w:p>
          <w:bookmarkEnd w:id="33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601 440 000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Газдандыру</w:t>
            </w:r>
          </w:p>
          <w:bookmarkEnd w:id="336"/>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5 709 800 000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7"/>
          <w:p>
            <w:pPr>
              <w:spacing w:after="20"/>
              <w:ind w:left="20"/>
              <w:jc w:val="both"/>
            </w:pPr>
            <w:r>
              <w:rPr>
                <w:rFonts w:ascii="Times New Roman"/>
                <w:b w:val="false"/>
                <w:i w:val="false"/>
                <w:color w:val="000000"/>
                <w:sz w:val="20"/>
              </w:rPr>
              <w:t xml:space="preserve">
"Бейнеу – Бозой – Шымкент" МГ </w:t>
            </w:r>
          </w:p>
          <w:bookmarkEnd w:id="337"/>
          <w:p>
            <w:pPr>
              <w:spacing w:after="20"/>
              <w:ind w:left="20"/>
              <w:jc w:val="both"/>
            </w:pPr>
            <w:r>
              <w:rPr>
                <w:rFonts w:ascii="Times New Roman"/>
                <w:b w:val="false"/>
                <w:i w:val="false"/>
                <w:color w:val="000000"/>
                <w:sz w:val="20"/>
              </w:rPr>
              <w:t>
2-желісінің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Маңғыстау, Ақтөбе, Қызылорда, Түркістан облыстары мен Шымкент қаласының әкімдіктері, "Ұлттық Банк" АҚ (келісу бойынша), "Самұрық-Қазына" ҰӘҚ" АҚ (келісу бойынша),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облысынан Қостанай қаласына дейін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Ақтөбе, Қостанай облыстарының әкімдіктері, "Ұлттық Банк" АҚ (келісу бойынша), "Самұрық-Қазына" ҰӘҚ" АҚ (келісу бойынша), "QazaqGaz" ҰК" АҚ (келісу бойынша), "Еуразиялық Топ"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МГ </w:t>
            </w:r>
          </w:p>
          <w:p>
            <w:pPr>
              <w:spacing w:after="20"/>
              <w:ind w:left="20"/>
              <w:jc w:val="both"/>
            </w:pPr>
            <w:r>
              <w:rPr>
                <w:rFonts w:ascii="Times New Roman"/>
                <w:b w:val="false"/>
                <w:i w:val="false"/>
                <w:color w:val="000000"/>
                <w:sz w:val="20"/>
              </w:rPr>
              <w:t>2, 3, 4-кезеңдерінің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8"/>
          <w:p>
            <w:pPr>
              <w:spacing w:after="20"/>
              <w:ind w:left="20"/>
              <w:jc w:val="both"/>
            </w:pPr>
            <w:r>
              <w:rPr>
                <w:rFonts w:ascii="Times New Roman"/>
                <w:b w:val="false"/>
                <w:i w:val="false"/>
                <w:color w:val="000000"/>
                <w:sz w:val="20"/>
              </w:rPr>
              <w:t>
ЭМ, Қаржымині, ҰЭМ, Қарағанды, Ақмола, Солтүстік Қазақстан, Ұлытау облыстарының әкімдіктері, "Самұрық-Қазына" ҰӘҚ" АҚ (келісу бойынша), "QazaqGaz" ҰК" АҚ (келісу бойынша)</w:t>
            </w:r>
          </w:p>
          <w:bookmarkEnd w:id="3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 өңірлерді газдандыру үшін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Ақмола, Солтүстік Қазақстан, Павлодар, Шығыс Қазақстан, Абай облыстарының әкімдіктері, "Самұрық-Қазына" ҰӘҚ" АҚ (келісу бойынша),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9"/>
          <w:p>
            <w:pPr>
              <w:spacing w:after="20"/>
              <w:ind w:left="20"/>
              <w:jc w:val="both"/>
            </w:pPr>
            <w:r>
              <w:rPr>
                <w:rFonts w:ascii="Times New Roman"/>
                <w:b w:val="false"/>
                <w:i w:val="false"/>
                <w:color w:val="000000"/>
                <w:sz w:val="20"/>
              </w:rPr>
              <w:t>
Газ өңдеу</w:t>
            </w:r>
          </w:p>
          <w:bookmarkEnd w:id="339"/>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0"/>
          <w:p>
            <w:pPr>
              <w:spacing w:after="20"/>
              <w:ind w:left="20"/>
              <w:jc w:val="both"/>
            </w:pPr>
            <w:r>
              <w:rPr>
                <w:rFonts w:ascii="Times New Roman"/>
                <w:b w:val="false"/>
                <w:i w:val="false"/>
                <w:color w:val="000000"/>
                <w:sz w:val="20"/>
              </w:rPr>
              <w:t>
Қарашығанақ кен орнында қуаты жылына 4 млрд м</w:t>
            </w:r>
            <w:r>
              <w:rPr>
                <w:rFonts w:ascii="Times New Roman"/>
                <w:b w:val="false"/>
                <w:i w:val="false"/>
                <w:color w:val="000000"/>
                <w:vertAlign w:val="superscript"/>
              </w:rPr>
              <w:t>3</w:t>
            </w:r>
            <w:r>
              <w:rPr>
                <w:rFonts w:ascii="Times New Roman"/>
                <w:b w:val="false"/>
                <w:i w:val="false"/>
                <w:color w:val="000000"/>
                <w:sz w:val="20"/>
              </w:rPr>
              <w:t xml:space="preserve"> болатын газ өңдеу зауытының құрылысы</w:t>
            </w:r>
          </w:p>
          <w:bookmarkEnd w:id="340"/>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ҚПО акционерлері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Қашаған кен орнында қуаты жылына </w:t>
            </w:r>
          </w:p>
          <w:p>
            <w:pPr>
              <w:spacing w:after="20"/>
              <w:ind w:left="20"/>
              <w:jc w:val="both"/>
            </w:pPr>
            <w:r>
              <w:rPr>
                <w:rFonts w:ascii="Times New Roman"/>
                <w:b w:val="false"/>
                <w:i w:val="false"/>
                <w:color w:val="000000"/>
                <w:sz w:val="20"/>
              </w:rPr>
              <w:t>1 млрд м</w:t>
            </w:r>
            <w:r>
              <w:rPr>
                <w:rFonts w:ascii="Times New Roman"/>
                <w:b w:val="false"/>
                <w:i w:val="false"/>
                <w:color w:val="000000"/>
                <w:vertAlign w:val="superscript"/>
              </w:rPr>
              <w:t>3</w:t>
            </w:r>
            <w:r>
              <w:rPr>
                <w:rFonts w:ascii="Times New Roman"/>
                <w:b w:val="false"/>
                <w:i w:val="false"/>
                <w:color w:val="000000"/>
                <w:sz w:val="20"/>
              </w:rPr>
              <w:t xml:space="preserve"> болатын газ өңдеу зауытының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1"/>
          <w:p>
            <w:pPr>
              <w:spacing w:after="20"/>
              <w:ind w:left="20"/>
              <w:jc w:val="both"/>
            </w:pPr>
            <w:r>
              <w:rPr>
                <w:rFonts w:ascii="Times New Roman"/>
                <w:b w:val="false"/>
                <w:i w:val="false"/>
                <w:color w:val="000000"/>
                <w:sz w:val="20"/>
              </w:rPr>
              <w:t xml:space="preserve">
Жылу желілері </w:t>
            </w:r>
          </w:p>
          <w:bookmarkEnd w:id="341"/>
          <w:p>
            <w:pPr>
              <w:spacing w:after="20"/>
              <w:ind w:left="20"/>
              <w:jc w:val="both"/>
            </w:pPr>
            <w:r>
              <w:rPr>
                <w:rFonts w:ascii="Times New Roman"/>
                <w:b w:val="false"/>
                <w:i w:val="false"/>
                <w:color w:val="000000"/>
                <w:sz w:val="20"/>
              </w:rPr>
              <w:t>
Куратор: ӨҚМ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2 080 450 668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67 444 188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1 694 761 649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318 244 831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Облыстардың және  республикалық маңызы бар қалалардың жылу желілерін реконструкциялау</w:t>
            </w:r>
          </w:p>
          <w:bookmarkEnd w:id="3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2 080 450 668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67 444 188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1 694 761 649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318 244 831</w:t>
            </w:r>
          </w:p>
        </w:tc>
      </w:tr>
    </w:tbl>
    <w:bookmarkStart w:name="z363" w:id="343"/>
    <w:p>
      <w:pPr>
        <w:spacing w:after="0"/>
        <w:ind w:left="0"/>
        <w:jc w:val="left"/>
      </w:pPr>
      <w:r>
        <w:rPr>
          <w:rFonts w:ascii="Times New Roman"/>
          <w:b/>
          <w:i w:val="false"/>
          <w:color w:val="000000"/>
        </w:rPr>
        <w:t xml:space="preserve"> В тізбесі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Энергетикалық инфрақұрылым</w:t>
            </w:r>
          </w:p>
          <w:bookmarkEnd w:id="344"/>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Газдандыру</w:t>
            </w:r>
          </w:p>
          <w:bookmarkEnd w:id="345"/>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Үшарал" МГ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ЭМ, Қаржымині, ҰЭМ,  Жетісу облысының әкімдігі, "Ұлттық Банк" АҚ (келісу бойынша), "Самұрық-Қазына" ҰӘҚ" АҚ (келісу бойынша)</w:t>
            </w:r>
          </w:p>
          <w:bookmarkEnd w:id="34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Мұнай тасымалдау инфрақұрылымы</w:t>
            </w:r>
          </w:p>
          <w:bookmarkEnd w:id="347"/>
          <w:p>
            <w:pPr>
              <w:spacing w:after="20"/>
              <w:ind w:left="20"/>
              <w:jc w:val="both"/>
            </w:pPr>
            <w:r>
              <w:rPr>
                <w:rFonts w:ascii="Times New Roman"/>
                <w:b w:val="false"/>
                <w:i w:val="false"/>
                <w:color w:val="000000"/>
                <w:sz w:val="20"/>
              </w:rPr>
              <w:t>
Куратор: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"Кеңқияқ – Атырау" мұнай құбырын реверс режимінде жылына 6 млн тоннадан </w:t>
            </w:r>
          </w:p>
          <w:p>
            <w:pPr>
              <w:spacing w:after="20"/>
              <w:ind w:left="20"/>
              <w:jc w:val="both"/>
            </w:pPr>
            <w:r>
              <w:rPr>
                <w:rFonts w:ascii="Times New Roman"/>
                <w:b w:val="false"/>
                <w:i w:val="false"/>
                <w:color w:val="000000"/>
                <w:sz w:val="20"/>
              </w:rPr>
              <w:t>15 млн тоннаға дейін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8"/>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 "МұнайТас" ЖШС (келісу бойынша)</w:t>
            </w:r>
          </w:p>
          <w:bookmarkEnd w:id="348"/>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 мұнай құбырын жылына 10 млн тоннадан 20 млн тоннаға дейін кеңейту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 "МұнайТас" ЖШС (келісу бойынша), "Қазақстан-Қытай Құбыры" ЖШС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115 000 000</w:t>
            </w:r>
          </w:p>
        </w:tc>
      </w:tr>
    </w:tbl>
    <w:bookmarkStart w:name="z369" w:id="349"/>
    <w:p>
      <w:pPr>
        <w:spacing w:after="0"/>
        <w:ind w:left="0"/>
        <w:jc w:val="left"/>
      </w:pPr>
      <w:r>
        <w:rPr>
          <w:rFonts w:ascii="Times New Roman"/>
          <w:b/>
          <w:i w:val="false"/>
          <w:color w:val="000000"/>
        </w:rPr>
        <w:t xml:space="preserve"> А тізбесі</w:t>
      </w:r>
    </w:p>
    <w:bookmarkEnd w:id="3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0"/>
          <w:p>
            <w:pPr>
              <w:spacing w:after="20"/>
              <w:ind w:left="20"/>
              <w:jc w:val="both"/>
            </w:pPr>
            <w:r>
              <w:rPr>
                <w:rFonts w:ascii="Times New Roman"/>
                <w:b w:val="false"/>
                <w:i w:val="false"/>
                <w:color w:val="000000"/>
                <w:sz w:val="20"/>
              </w:rPr>
              <w:t xml:space="preserve">
Көліктік инфрақұрылым </w:t>
            </w:r>
          </w:p>
          <w:bookmarkEnd w:id="350"/>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5 299 196 046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390 017 892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4 770 960 308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1"/>
          <w:p>
            <w:pPr>
              <w:spacing w:after="20"/>
              <w:ind w:left="20"/>
              <w:jc w:val="both"/>
            </w:pPr>
            <w:r>
              <w:rPr>
                <w:rFonts w:ascii="Times New Roman"/>
                <w:b w:val="false"/>
                <w:i w:val="false"/>
                <w:color w:val="000000"/>
                <w:sz w:val="20"/>
              </w:rPr>
              <w:t>
Автомобиль жолдары</w:t>
            </w:r>
          </w:p>
          <w:bookmarkEnd w:id="351"/>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1 415 945 845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1 237 474 866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Балқаш –Алматы" "Орталық – Оңтүстік" дәлізін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111 375 136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Қалбатау – Өскемен" автомобиль жолының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72 334 794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"Атырау – Астрахань"  автомобиль жолдарын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 Павлодар   – Успенка – РФ шекарасы"  автомобиль жолының "Қызылорда – Жезқазған" учаскесін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168 599 466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168 599 466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184 516 070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184 516 070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айналма жолын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КМ, "ҚазАвтоЖол" ҰК" АҚ (келісу бойынша)</w:t>
            </w:r>
          </w:p>
          <w:bookmarkEnd w:id="3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айналма жолын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көлік дәлізі  учаскелерінің "Ақтөбе – Ұлғайсын – Қызылорда" республикалық маңызы бар автомобиль жолын реконструкциялау және реконструкциялау бойынша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ауданында Бұқтырма су қоймасы арқылы өтетін көпір өткелін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Ресей  Федерациясы шек." 496-465 км учаскесін реконструкциялай отырып, "Бурабай – Көкшетау – Петропавл – РФ шекарасы" транзиттік дәлізінің "Астана – Петропавл" республикалық маңызы бар автомобиль жолын реконструкциялау және жобалау-іздестіру жұмыстары және Петропавл қаласының 0-8 км айналма жолына арналған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3"/>
          <w:p>
            <w:pPr>
              <w:spacing w:after="20"/>
              <w:ind w:left="20"/>
              <w:jc w:val="both"/>
            </w:pPr>
            <w:r>
              <w:rPr>
                <w:rFonts w:ascii="Times New Roman"/>
                <w:b w:val="false"/>
                <w:i w:val="false"/>
                <w:color w:val="000000"/>
                <w:sz w:val="20"/>
              </w:rPr>
              <w:t>
"Ақтөбе – Атырау – РФ шекарасы"  автомобиль жолының (Астраханьға) Атырау – Доссор учаскесін реконструкциялау</w:t>
            </w:r>
          </w:p>
          <w:bookmarkEnd w:id="35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bookmarkEnd w:id="3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"Ұзынағаш – Отар" республикалық маңызы бар автомобиль жолын реконструкциялау</w:t>
            </w:r>
          </w:p>
          <w:bookmarkEnd w:id="3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"Орал – Атырау" республикалық маңызы бар автомобиль жолын реконструкциялау</w:t>
            </w:r>
          </w:p>
          <w:bookmarkEnd w:id="3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7"/>
          <w:p>
            <w:pPr>
              <w:spacing w:after="20"/>
              <w:ind w:left="20"/>
              <w:jc w:val="both"/>
            </w:pPr>
            <w:r>
              <w:rPr>
                <w:rFonts w:ascii="Times New Roman"/>
                <w:b w:val="false"/>
                <w:i w:val="false"/>
                <w:color w:val="000000"/>
                <w:sz w:val="20"/>
              </w:rPr>
              <w:t>
TRACECA халықаралық көлік дәлізінің Бейнеу –Шалқар автожолының учаскесін салу</w:t>
            </w:r>
          </w:p>
          <w:bookmarkEnd w:id="3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xml:space="preserve">
"Жаңаөзен – Кендірлі – Түрікменстан шек." республикалық маңызы бар автомобиль жолы учаскелерінің  Жаңаөзен – Кендірлі  учаскесін реконструкциялау </w:t>
            </w:r>
          </w:p>
          <w:bookmarkEnd w:id="3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"КазАвтоЖол"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9"/>
          <w:p>
            <w:pPr>
              <w:spacing w:after="20"/>
              <w:ind w:left="20"/>
              <w:jc w:val="both"/>
            </w:pPr>
            <w:r>
              <w:rPr>
                <w:rFonts w:ascii="Times New Roman"/>
                <w:b w:val="false"/>
                <w:i w:val="false"/>
                <w:color w:val="000000"/>
                <w:sz w:val="20"/>
              </w:rPr>
              <w:t>
Теміржол</w:t>
            </w:r>
          </w:p>
          <w:bookmarkEnd w:id="359"/>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3 386 669 714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3 036 904 955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Мойынты" теміржол учаскесінің екінші жолдарын салу (836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"Ұлттық Банк" АҚ (келісу бойынша), "Самұрық-Қазына" ҰӘҚ" АҚ (келісу бойынша), "ҚТЖ" ҰК" АҚ (келісу бойынша), Қарағанды,  Алматы, Ұлытау, Жетісу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2022-2025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206 294 511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206 294 511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ст. айналма теміржол желісін салу </w:t>
            </w:r>
          </w:p>
          <w:p>
            <w:pPr>
              <w:spacing w:after="20"/>
              <w:ind w:left="20"/>
              <w:jc w:val="both"/>
            </w:pPr>
            <w:r>
              <w:rPr>
                <w:rFonts w:ascii="Times New Roman"/>
                <w:b w:val="false"/>
                <w:i w:val="false"/>
                <w:color w:val="000000"/>
                <w:sz w:val="20"/>
              </w:rPr>
              <w:t>(74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ЭТРМ, "Самұрық-Қазына" ҰӘҚ" АҚ (келісу бойынша), "ҚТЖ" ҰК" АҚ (келісу бойынша),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151 321 614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151 321 614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 Мақтаарал  теміржол желісін салу  (152,3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АШМ, ЭТРМ, "Ұлттық Банк" АҚ (келісу бойынша), "Самұрық-Қазына" ҰӘҚ" АҚ (келісу бойынша), "ҚТЖ" ҰК" АҚ (келісу бойынша), Түркістан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286 940 496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143 470 248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 Аягөз теміржол  желісін салу (272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 Қаржымині, АШМ, ЭТРМ, ҰҚК ШҚ, "Самұрық-Қазына" ҰӘҚ" АҚ (келісу бойынша), "ҚТЖ" ҰК" АҚ (келісу бойынша), Абай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577 513 094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577 513 094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 Қызылжар" жаңа теміржол желісін салу (ҚХР-ЕО дәлізі, ҚХР-Ақтау-Құрық)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 – Жетіген" учаскесінде (ТКММ дәлізі) екінші жол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0"/>
          <w:p>
            <w:pPr>
              <w:spacing w:after="20"/>
              <w:ind w:left="20"/>
              <w:jc w:val="both"/>
            </w:pPr>
            <w:r>
              <w:rPr>
                <w:rFonts w:ascii="Times New Roman"/>
                <w:b w:val="false"/>
                <w:i w:val="false"/>
                <w:color w:val="000000"/>
                <w:sz w:val="20"/>
              </w:rPr>
              <w:t xml:space="preserve">
"Арыс – Қазалы" учаскесінде екінші жол салу (ТХКБ-ҚХР-ЕО дәлізі) </w:t>
            </w:r>
          </w:p>
          <w:bookmarkEnd w:id="36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1"/>
          <w:p>
            <w:pPr>
              <w:spacing w:after="20"/>
              <w:ind w:left="20"/>
              <w:jc w:val="both"/>
            </w:pPr>
            <w:r>
              <w:rPr>
                <w:rFonts w:ascii="Times New Roman"/>
                <w:b w:val="false"/>
                <w:i w:val="false"/>
                <w:color w:val="000000"/>
                <w:sz w:val="20"/>
              </w:rPr>
              <w:t>
"Жарық – Сексеуіл" учаскесінде екінші жол салу (ҚХР-ЕО дәлізі, ҚХР-Ақтай-Құрық)</w:t>
            </w:r>
          </w:p>
          <w:bookmarkEnd w:id="3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"Шалқар – Құрық порты" учаскесінде (ТКММ дәлізі) екінші жол салу</w:t>
            </w:r>
          </w:p>
          <w:bookmarkEnd w:id="36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3"/>
          <w:p>
            <w:pPr>
              <w:spacing w:after="20"/>
              <w:ind w:left="20"/>
              <w:jc w:val="both"/>
            </w:pPr>
            <w:r>
              <w:rPr>
                <w:rFonts w:ascii="Times New Roman"/>
                <w:b w:val="false"/>
                <w:i w:val="false"/>
                <w:color w:val="000000"/>
                <w:sz w:val="20"/>
              </w:rPr>
              <w:t>
"Қазыбек – Жетіген –Алматы" учаскесінде (ТКММ дәлізі) екінші жол салу</w:t>
            </w:r>
          </w:p>
          <w:bookmarkEnd w:id="3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4"/>
          <w:p>
            <w:pPr>
              <w:spacing w:after="20"/>
              <w:ind w:left="20"/>
              <w:jc w:val="both"/>
            </w:pPr>
            <w:r>
              <w:rPr>
                <w:rFonts w:ascii="Times New Roman"/>
                <w:b w:val="false"/>
                <w:i w:val="false"/>
                <w:color w:val="000000"/>
                <w:sz w:val="20"/>
              </w:rPr>
              <w:t>
Су инфрақұрылымы</w:t>
            </w:r>
          </w:p>
          <w:bookmarkEnd w:id="364"/>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496 580 487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496 580 487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контейнерлік хаб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43 432 392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43 432 392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 көпфункционалды теңіз терминалын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Маңғыстау облысының әкімдігі, "Семург Инвест"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5"/>
          <w:p>
            <w:pPr>
              <w:spacing w:after="20"/>
              <w:ind w:left="20"/>
              <w:jc w:val="both"/>
            </w:pPr>
            <w:r>
              <w:rPr>
                <w:rFonts w:ascii="Times New Roman"/>
                <w:b w:val="false"/>
                <w:i w:val="false"/>
                <w:color w:val="000000"/>
                <w:sz w:val="20"/>
              </w:rPr>
              <w:t xml:space="preserve">
Ақтау портының №3 айлағын ұзарта отырып, №12 айлақты </w:t>
            </w:r>
          </w:p>
          <w:bookmarkEnd w:id="365"/>
          <w:p>
            <w:pPr>
              <w:spacing w:after="20"/>
              <w:ind w:left="20"/>
              <w:jc w:val="both"/>
            </w:pPr>
            <w:r>
              <w:rPr>
                <w:rFonts w:ascii="Times New Roman"/>
                <w:b w:val="false"/>
                <w:i w:val="false"/>
                <w:color w:val="000000"/>
                <w:sz w:val="20"/>
              </w:rPr>
              <w:t>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теңіз портының акваториясында және жақындап келу каналында теңіз түбін тереңдету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акваториясының түбін тереңдету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18 078 159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портының акваториясын және "Ерсай" ЖШС терминалдарының түбін тереңдету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  "ҚТЖ"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сауда флотын дамыту </w:t>
            </w:r>
          </w:p>
          <w:p>
            <w:pPr>
              <w:spacing w:after="20"/>
              <w:ind w:left="20"/>
              <w:jc w:val="both"/>
            </w:pPr>
            <w:r>
              <w:rPr>
                <w:rFonts w:ascii="Times New Roman"/>
                <w:b w:val="false"/>
                <w:i w:val="false"/>
                <w:color w:val="000000"/>
                <w:sz w:val="20"/>
              </w:rPr>
              <w:t>(3 танкер және 4 паром)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"Қазақтеңізкөлікфлоты" ҰТКҚК" ЖШС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қайта тиеу техникасы мен жабдықтарын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8 456 219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№13, №14, №15 құрғақ жүк айлақтарын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92 447 471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 9, № 10 мұнай құю айлақтарын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17 583 638</w:t>
            </w:r>
          </w:p>
        </w:tc>
      </w:tr>
    </w:tbl>
    <w:p>
      <w:pPr>
        <w:spacing w:after="0"/>
        <w:ind w:left="0"/>
        <w:jc w:val="left"/>
      </w:pPr>
      <w:r>
        <w:br/>
      </w:r>
      <w:r>
        <w:rPr>
          <w:rFonts w:ascii="Times New Roman"/>
          <w:b w:val="false"/>
          <w:i w:val="false"/>
          <w:color w:val="000000"/>
          <w:sz w:val="28"/>
        </w:rPr>
        <w:t>
</w:t>
      </w:r>
    </w:p>
    <w:bookmarkStart w:name="z386" w:id="366"/>
    <w:p>
      <w:pPr>
        <w:spacing w:after="0"/>
        <w:ind w:left="0"/>
        <w:jc w:val="left"/>
      </w:pPr>
      <w:r>
        <w:rPr>
          <w:rFonts w:ascii="Times New Roman"/>
          <w:b/>
          <w:i w:val="false"/>
          <w:color w:val="000000"/>
        </w:rPr>
        <w:t xml:space="preserve"> В тізбесі</w:t>
      </w:r>
    </w:p>
    <w:bookmarkEnd w:id="3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Көліктік инфрақұрылым</w:t>
            </w:r>
          </w:p>
          <w:bookmarkEnd w:id="367"/>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10 127 006 566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249 395 521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9 785 711 045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Автомобиль жолдары</w:t>
            </w:r>
          </w:p>
          <w:bookmarkEnd w:id="368"/>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2 664 898 822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223 610 021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2 438 888 801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40 237 780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9"/>
          <w:p>
            <w:pPr>
              <w:spacing w:after="20"/>
              <w:ind w:left="20"/>
              <w:jc w:val="both"/>
            </w:pPr>
            <w:r>
              <w:rPr>
                <w:rFonts w:ascii="Times New Roman"/>
                <w:b w:val="false"/>
                <w:i w:val="false"/>
                <w:color w:val="000000"/>
                <w:sz w:val="20"/>
              </w:rPr>
              <w:t>
"Астана – Қостанай – РФ шекарасы – Челябинск" автожол дәлізінің учаскелерін  реконструкциялау</w:t>
            </w:r>
          </w:p>
          <w:bookmarkEnd w:id="369"/>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Ресей Федерациясының шекарасы"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қаласының айналма жолын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қаласының айналма жолын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автомобиль өткізу пункттерін реконструкциялау және кешенді жаңғырту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288 661 042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223 610 021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62 651 021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 РФ шекарасы" (Барнауылға) республикалық маңызы бар автомобиль жолын  реконструкциялау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республикалық маңызы бар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Теміржол</w:t>
            </w:r>
          </w:p>
          <w:bookmarkEnd w:id="370"/>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2 017 472 244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2 017 472 244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айналма жол салу (Тобыл, Никельтау, Алтынкөл және Астана) (өткізу қабілетін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бірлік бөлек пункт салу (өткізу қабілетін арттыру)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жаңарту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"ҚТЖ-Жүк тасымалы" ЖШС (келісу бойынша), "ҚТЖ-Жолаушылар локомотивтері" ЖШС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1 207 254 398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1 207 254 398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паркін жаңарту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"Қазтеміртранс" АҚ (келісу бойынша), "KTZ Express"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680 217 846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680 217 846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Су инфрақұрылымы</w:t>
            </w:r>
          </w:p>
          <w:bookmarkEnd w:id="371"/>
          <w:p>
            <w:pPr>
              <w:spacing w:after="20"/>
              <w:ind w:left="20"/>
              <w:jc w:val="both"/>
            </w:pPr>
            <w:r>
              <w:rPr>
                <w:rFonts w:ascii="Times New Roman"/>
                <w:b w:val="false"/>
                <w:i w:val="false"/>
                <w:color w:val="000000"/>
                <w:sz w:val="20"/>
              </w:rPr>
              <w:t>
Куратор: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25 785 500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жөндеу зауытын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"Қазақстан Инжиниринг"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ГЭС-тің 3 кеме қатынасы шлюзін күрделі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"Қазақстан су жолдары" РМҚК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өзенінде қосымша шлюз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облысының әкімдігі, "Қазақстан су жолдары" РМҚК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 флотын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Абай, Павлодар,  Шығыс Қазақстан облыстарының әкімдіктері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Авиациялық инфрақұрылым</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Куратор: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5 379 650 000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5 297 150 000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күтіп ұстау, әуе кемелеріне жерүсті қызмет көрсету, әуежайлардың ұшуын авариялық-құтқару тұрғысынан қамтамасыз ету үшін жабдықтар мен арнайы техниканы, амбулифттерді жаңғырту (Атырау, Ақтөбе, Балқаш, Қостанай, Көкшетау, Қызылорда, Павлодар, Петропавл, Семей, Талдықорған, Өскемен, Үшарал, Үржар, Шымкент, Катонқарағай, Ақтау)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облыстардың және Шымкент қаласының әкімдіктері,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әуежайының жаңа жолаушылар терминалын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әкімдігі,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жаңа жолаушылар терминалын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2-жартыжылдық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әуежайында ұшып-қону жолағын, магистральдық рульдеу жолын салу, перрондарды кеңейту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КМ, ҰЭМ,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жаңа әуежайын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Шығыс Қазақстан облысының әкімдігі, КМ, ҰЭМ, Қаржымині</w:t>
            </w:r>
          </w:p>
          <w:bookmarkEnd w:id="373"/>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әуежайының аэровокзалын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Абай облысының әкімдігі, КМ, Қаржымині, ҰЭМ</w:t>
            </w:r>
          </w:p>
          <w:bookmarkEnd w:id="37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авиакомпаниялардың әуе кемелері паркін толықтыру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КМ, "Самұрық-Қазына" ҰӘҚ" АҚ (келісу бойынша), авиакомпаниялар (келісу бойынша)</w:t>
            </w:r>
          </w:p>
          <w:bookmarkEnd w:id="375"/>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5 125 950 000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5 125 950 000</w:t>
            </w:r>
          </w:p>
        </w:tc>
      </w:tr>
    </w:tbl>
    <w:p>
      <w:pPr>
        <w:spacing w:after="0"/>
        <w:ind w:left="0"/>
        <w:jc w:val="left"/>
      </w:pPr>
      <w:r>
        <w:br/>
      </w:r>
      <w:r>
        <w:rPr>
          <w:rFonts w:ascii="Times New Roman"/>
          <w:b w:val="false"/>
          <w:i w:val="false"/>
          <w:color w:val="000000"/>
          <w:sz w:val="28"/>
        </w:rPr>
        <w:t>
</w:t>
      </w:r>
    </w:p>
    <w:bookmarkStart w:name="z397" w:id="376"/>
    <w:p>
      <w:pPr>
        <w:spacing w:after="0"/>
        <w:ind w:left="0"/>
        <w:jc w:val="left"/>
      </w:pPr>
      <w:r>
        <w:rPr>
          <w:rFonts w:ascii="Times New Roman"/>
          <w:b/>
          <w:i w:val="false"/>
          <w:color w:val="000000"/>
        </w:rPr>
        <w:t xml:space="preserve"> А тізбесі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xml:space="preserve">
Сумен жабдықтау және су бұру инфрақұрылымы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Кураторлар: СРИМ, ӨҚМ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1 884 200 924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430 903 090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179 596 939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1 271 000 895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8"/>
          <w:p>
            <w:pPr>
              <w:spacing w:after="20"/>
              <w:ind w:left="20"/>
              <w:jc w:val="both"/>
            </w:pPr>
            <w:r>
              <w:rPr>
                <w:rFonts w:ascii="Times New Roman"/>
                <w:b w:val="false"/>
                <w:i w:val="false"/>
                <w:color w:val="000000"/>
                <w:sz w:val="20"/>
              </w:rPr>
              <w:t>
Сумен жабдықтау</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Куратор: СРИМ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434 960 002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415 164 002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жаңа су қоймасын салу (Түркістан, Ақмола, Батыс Қазақстан, Жамбыл, Қызылорда, Ақтөбе,  Шығыс Қазақстан, Қарағанды  Жетісу облыстарында)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Түркістан, Ақмола, Батыс Қазақстан, Жамбыл, Қызылорда, Ақтөбе,  Шығыс Қазақстан, Қарағанды,  Жетісу  облыстарының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143 857 048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136 561 048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қоймасын реконструкциялау (Ақмола, Алматы, Ақтөбе,  Шығыс Қазақстан, Жамбыл,  Батыс Қазақстан, Қарағанды, Түркістан, Жетісу облыстарында)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Ақмола,  Алматы, Ақтөбе,  Шығыс Қазақстан, Жамбыл, Батыс Қазақстан, Қарағанды, Түркістан,  Жетісу облыстарының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км арнаны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облыстардың, Астана, Алматы және Шымкент қалаларының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161 808 589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161 808 589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Қарағанды облысының әкімдігі,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арналарындағы гидробекеттерді реконструкциялай отырып, суды есепке алудың автоматтандырылған жүйелерін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облыстардың, Астана, Алматы және Шымкент қалаларының  әкімдіктері,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Сумен жабдықтау</w:t>
            </w:r>
          </w:p>
          <w:bookmarkEnd w:id="379"/>
          <w:p>
            <w:pPr>
              <w:spacing w:after="20"/>
              <w:ind w:left="20"/>
              <w:jc w:val="both"/>
            </w:pPr>
            <w:r>
              <w:rPr>
                <w:rFonts w:ascii="Times New Roman"/>
                <w:b w:val="false"/>
                <w:i w:val="false"/>
                <w:color w:val="000000"/>
                <w:sz w:val="20"/>
              </w:rPr>
              <w:t>
Куратор: ӨҚМ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769 093 241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15 739 088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617 875 744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құрылыстарын реконструкциялау жөніндегі жобаны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Құндақтықыр су тартқышының сорғы станциясынан Моисеев су қабылдағышын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Құндақтықыр су  тартқышының сорғы станциясынан СТҚ алаңына дейін </w:t>
            </w:r>
          </w:p>
          <w:p>
            <w:pPr>
              <w:spacing w:after="20"/>
              <w:ind w:left="20"/>
              <w:jc w:val="both"/>
            </w:pPr>
            <w:r>
              <w:rPr>
                <w:rFonts w:ascii="Times New Roman"/>
                <w:b w:val="false"/>
                <w:i w:val="false"/>
                <w:color w:val="000000"/>
                <w:sz w:val="20"/>
              </w:rPr>
              <w:t>2-ші сутартқыш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 тазарту құрылысын салу (СТҚ)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Құндақтықыр су  тартқышының станциясына дейін Сарыбұлақ 1-көтергіш сорғы станциясын және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оң жағалау бөлігінде су тарту және су тазарту құрылыстарын салу </w:t>
            </w:r>
          </w:p>
          <w:p>
            <w:pPr>
              <w:spacing w:after="20"/>
              <w:ind w:left="20"/>
              <w:jc w:val="both"/>
            </w:pPr>
            <w:r>
              <w:rPr>
                <w:rFonts w:ascii="Times New Roman"/>
                <w:b w:val="false"/>
                <w:i w:val="false"/>
                <w:color w:val="000000"/>
                <w:sz w:val="20"/>
              </w:rPr>
              <w:t>(№5 сүзу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оң жағалау бөлігінде су тарту және су тазарту құрылыстарын салу </w:t>
            </w:r>
          </w:p>
          <w:p>
            <w:pPr>
              <w:spacing w:after="20"/>
              <w:ind w:left="20"/>
              <w:jc w:val="both"/>
            </w:pPr>
            <w:r>
              <w:rPr>
                <w:rFonts w:ascii="Times New Roman"/>
                <w:b w:val="false"/>
                <w:i w:val="false"/>
                <w:color w:val="000000"/>
                <w:sz w:val="20"/>
              </w:rPr>
              <w:t>(№6 сүзу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20"/>
              <w:ind w:left="20"/>
              <w:jc w:val="both"/>
            </w:pPr>
            <w:r>
              <w:rPr>
                <w:rFonts w:ascii="Times New Roman"/>
                <w:b w:val="false"/>
                <w:i w:val="false"/>
                <w:color w:val="000000"/>
                <w:sz w:val="20"/>
              </w:rPr>
              <w:t>
Орал қаласының су тазарту құрылыстарын реконструкциялау</w:t>
            </w:r>
          </w:p>
          <w:bookmarkEnd w:id="3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 тазарту құрылыстарын тәулігіне 100 000 м</w:t>
            </w:r>
            <w:r>
              <w:rPr>
                <w:rFonts w:ascii="Times New Roman"/>
                <w:b w:val="false"/>
                <w:i w:val="false"/>
                <w:color w:val="000000"/>
                <w:vertAlign w:val="superscript"/>
              </w:rPr>
              <w:t>3</w:t>
            </w:r>
            <w:r>
              <w:rPr>
                <w:rFonts w:ascii="Times New Roman"/>
                <w:b w:val="false"/>
                <w:i w:val="false"/>
                <w:color w:val="000000"/>
                <w:sz w:val="20"/>
              </w:rPr>
              <w:t xml:space="preserve"> арнап реконструкциялау және қалпына келтіру (сүзгілер мен тұндырғыштар блогы, реагент шаруашылығы, суды қайта пайдалану сорғы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аумағында қуаты тәулігіне 24000 м</w:t>
            </w:r>
            <w:r>
              <w:rPr>
                <w:rFonts w:ascii="Times New Roman"/>
                <w:b w:val="false"/>
                <w:i w:val="false"/>
                <w:color w:val="000000"/>
                <w:vertAlign w:val="superscript"/>
              </w:rPr>
              <w:t>3</w:t>
            </w:r>
            <w:r>
              <w:rPr>
                <w:rFonts w:ascii="Times New Roman"/>
                <w:b w:val="false"/>
                <w:i w:val="false"/>
                <w:color w:val="000000"/>
                <w:sz w:val="20"/>
              </w:rPr>
              <w:t xml:space="preserve"> тұщыландыру қондырғыларын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кентінде тұщыландыру зауытының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кенттердің инженерлік желілерін дамыту. Наурызбай ауданын қамтамасыз ету үшін Ақсай өзенінде су тарту құрылысын және су дайындау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19 674 832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7 239 088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9 735 744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 қамтамасыз ету үшін Қарғалы су тарту құрылысын және су дайындау станциясын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ауданында "Ақсай" (Барлық) су тарту желісін және оған іргелес су құбыры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xml:space="preserve">
Өнімділігі тәулігіне </w:t>
            </w:r>
          </w:p>
          <w:bookmarkEnd w:id="381"/>
          <w:p>
            <w:pPr>
              <w:spacing w:after="20"/>
              <w:ind w:left="20"/>
              <w:jc w:val="both"/>
            </w:pPr>
            <w:r>
              <w:rPr>
                <w:rFonts w:ascii="Times New Roman"/>
                <w:b w:val="false"/>
                <w:i w:val="false"/>
                <w:color w:val="000000"/>
                <w:sz w:val="20"/>
              </w:rPr>
              <w:t>
9 000 м</w:t>
            </w:r>
            <w:r>
              <w:rPr>
                <w:rFonts w:ascii="Times New Roman"/>
                <w:b w:val="false"/>
                <w:i w:val="false"/>
                <w:color w:val="000000"/>
                <w:vertAlign w:val="superscript"/>
              </w:rPr>
              <w:t>3</w:t>
            </w:r>
            <w:r>
              <w:rPr>
                <w:rFonts w:ascii="Times New Roman"/>
                <w:b w:val="false"/>
                <w:i w:val="false"/>
                <w:color w:val="000000"/>
                <w:sz w:val="20"/>
              </w:rPr>
              <w:t xml:space="preserve"> су тарту құрылысын және су дайындау станциясын салу (Ерменсай)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 орнынан су құбырын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СРИМ,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каналдан су құбыры бар 4-сорғы сүзгі станциясының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СРИМ,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Су бұру</w:t>
            </w:r>
          </w:p>
          <w:bookmarkEnd w:id="382"/>
          <w:p>
            <w:pPr>
              <w:spacing w:after="20"/>
              <w:ind w:left="20"/>
              <w:jc w:val="both"/>
            </w:pPr>
            <w:r>
              <w:rPr>
                <w:rFonts w:ascii="Times New Roman"/>
                <w:b w:val="false"/>
                <w:i w:val="false"/>
                <w:color w:val="000000"/>
                <w:sz w:val="20"/>
              </w:rPr>
              <w:t>
Куратор: ӨҚМ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680 147 681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633 329 151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Ақмола облысының әкімдігі, ӨҚМ</w:t>
            </w:r>
          </w:p>
          <w:bookmarkEnd w:id="3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Ақтөбе облысының әкімдігі, ӨҚМ</w:t>
            </w:r>
          </w:p>
          <w:bookmarkEnd w:id="3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КТҚ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5"/>
          <w:p>
            <w:pPr>
              <w:spacing w:after="20"/>
              <w:ind w:left="20"/>
              <w:jc w:val="both"/>
            </w:pPr>
            <w:r>
              <w:rPr>
                <w:rFonts w:ascii="Times New Roman"/>
                <w:b w:val="false"/>
                <w:i w:val="false"/>
                <w:color w:val="000000"/>
                <w:sz w:val="20"/>
              </w:rPr>
              <w:t>
Ұлытау облысының әкімдігі, ӨҚМ</w:t>
            </w:r>
          </w:p>
          <w:bookmarkEnd w:id="38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6"/>
          <w:p>
            <w:pPr>
              <w:spacing w:after="20"/>
              <w:ind w:left="20"/>
              <w:jc w:val="both"/>
            </w:pPr>
            <w:r>
              <w:rPr>
                <w:rFonts w:ascii="Times New Roman"/>
                <w:b w:val="false"/>
                <w:i w:val="false"/>
                <w:color w:val="000000"/>
                <w:sz w:val="20"/>
              </w:rPr>
              <w:t>
Шығыс Қазақстан облысының әкімдігі, ӨҚМ</w:t>
            </w:r>
          </w:p>
          <w:bookmarkEnd w:id="3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КТҚ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КТҚ-2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187 000 000</w:t>
            </w:r>
          </w:p>
        </w:tc>
      </w:tr>
    </w:tbl>
    <w:p>
      <w:pPr>
        <w:spacing w:after="0"/>
        <w:ind w:left="0"/>
        <w:jc w:val="left"/>
      </w:pPr>
      <w:r>
        <w:br/>
      </w:r>
      <w:r>
        <w:rPr>
          <w:rFonts w:ascii="Times New Roman"/>
          <w:b w:val="false"/>
          <w:i w:val="false"/>
          <w:color w:val="000000"/>
          <w:sz w:val="28"/>
        </w:rPr>
        <w:t>
</w:t>
      </w:r>
    </w:p>
    <w:bookmarkStart w:name="z410" w:id="387"/>
    <w:p>
      <w:pPr>
        <w:spacing w:after="0"/>
        <w:ind w:left="0"/>
        <w:jc w:val="left"/>
      </w:pPr>
      <w:r>
        <w:rPr>
          <w:rFonts w:ascii="Times New Roman"/>
          <w:b/>
          <w:i w:val="false"/>
          <w:color w:val="000000"/>
        </w:rPr>
        <w:t xml:space="preserve"> В тізбесі</w:t>
      </w:r>
    </w:p>
    <w:bookmarkEnd w:id="3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8"/>
          <w:p>
            <w:pPr>
              <w:spacing w:after="20"/>
              <w:ind w:left="20"/>
              <w:jc w:val="both"/>
            </w:pPr>
            <w:r>
              <w:rPr>
                <w:rFonts w:ascii="Times New Roman"/>
                <w:b w:val="false"/>
                <w:i w:val="false"/>
                <w:color w:val="000000"/>
                <w:sz w:val="20"/>
              </w:rPr>
              <w:t>
Су бұру</w:t>
            </w:r>
          </w:p>
          <w:bookmarkEnd w:id="388"/>
          <w:p>
            <w:pPr>
              <w:spacing w:after="20"/>
              <w:ind w:left="20"/>
              <w:jc w:val="both"/>
            </w:pPr>
            <w:r>
              <w:rPr>
                <w:rFonts w:ascii="Times New Roman"/>
                <w:b w:val="false"/>
                <w:i w:val="false"/>
                <w:color w:val="000000"/>
                <w:sz w:val="20"/>
              </w:rPr>
              <w:t>
Куратор: ӨҚМ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255 898 979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КТҚ реконструкциялау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9"/>
          <w:p>
            <w:pPr>
              <w:spacing w:after="20"/>
              <w:ind w:left="20"/>
              <w:jc w:val="both"/>
            </w:pPr>
            <w:r>
              <w:rPr>
                <w:rFonts w:ascii="Times New Roman"/>
                <w:b w:val="false"/>
                <w:i w:val="false"/>
                <w:color w:val="000000"/>
                <w:sz w:val="20"/>
              </w:rPr>
              <w:t>
Атырау облысының әкімдігі, ӨҚМ</w:t>
            </w:r>
          </w:p>
          <w:bookmarkEnd w:id="3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0"/>
          <w:p>
            <w:pPr>
              <w:spacing w:after="20"/>
              <w:ind w:left="20"/>
              <w:jc w:val="both"/>
            </w:pPr>
            <w:r>
              <w:rPr>
                <w:rFonts w:ascii="Times New Roman"/>
                <w:b w:val="false"/>
                <w:i w:val="false"/>
                <w:color w:val="000000"/>
                <w:sz w:val="20"/>
              </w:rPr>
              <w:t>
Қостанай облысының әкімдігі, ӨҚМ</w:t>
            </w:r>
          </w:p>
          <w:bookmarkEnd w:id="3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КТҚ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КТҚ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391"/>
    <w:p>
      <w:pPr>
        <w:spacing w:after="0"/>
        <w:ind w:left="0"/>
        <w:jc w:val="left"/>
      </w:pPr>
      <w:r>
        <w:rPr>
          <w:rFonts w:ascii="Times New Roman"/>
          <w:b/>
          <w:i w:val="false"/>
          <w:color w:val="000000"/>
        </w:rPr>
        <w:t xml:space="preserve"> А тізбесі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2"/>
          <w:p>
            <w:pPr>
              <w:spacing w:after="20"/>
              <w:ind w:left="20"/>
              <w:jc w:val="both"/>
            </w:pPr>
            <w:r>
              <w:rPr>
                <w:rFonts w:ascii="Times New Roman"/>
                <w:b w:val="false"/>
                <w:i w:val="false"/>
                <w:color w:val="000000"/>
                <w:sz w:val="20"/>
              </w:rPr>
              <w:t xml:space="preserve">
Цифрлық инфрақұрылым </w:t>
            </w:r>
          </w:p>
          <w:bookmarkEnd w:id="392"/>
          <w:p>
            <w:pPr>
              <w:spacing w:after="20"/>
              <w:ind w:left="20"/>
              <w:jc w:val="both"/>
            </w:pPr>
            <w:r>
              <w:rPr>
                <w:rFonts w:ascii="Times New Roman"/>
                <w:b w:val="false"/>
                <w:i w:val="false"/>
                <w:color w:val="000000"/>
                <w:sz w:val="20"/>
              </w:rPr>
              <w:t>
Куратор: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723 213 020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588 613 000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автожолдардың МКЖҚ жабу үшін цифрлық инфрақұрылым салу (ТОБЖ жүргізу, АМС және трансмиссия орнату,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Астана, Алматы және Шымкент қалаларының әкімдіктері, ӨҚМ, КМ,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250 адамнан асатын АЕМ-ді 4G технологиясы бойынша мобильді Интернетке қолжетімділікпен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байланыс операторлары (келісу бойынша),  облыстардың, Астана, Алматы және Шымкент қалаларының әкімдіктері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арқылы АЕМ КЖҚЖ"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ҰЭМ,  облыстардың, Астана, Алматы және Шымкент қалаларының әкімдіктері,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532 109 020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73 600 020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458 509 000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инфрақұрылымды пайдалана отырып, республикалық және негізгі облыстық жолдарды МКЖҚ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КМ, облыстардың, Астана, Алматы және Шымкент қалаларының әкімдіктері, байланыс операторлары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Әзербайжан арасындағы Каспий теңізінің ТОБЖ құрылысын салу жөніндегі жобаны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"Қазақтелеком" АҚ (келісу бойынша) және "Азертелеком" ААҚ (келісу бойынша) бірлескен кәсіпорны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Батыс-Шығыс ұлттық гипермагистралінің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"Freedom telecom" ЖШС (келісу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bl>
    <w:bookmarkStart w:name="z416" w:id="393"/>
    <w:p>
      <w:pPr>
        <w:spacing w:after="0"/>
        <w:ind w:left="0"/>
        <w:jc w:val="left"/>
      </w:pPr>
      <w:r>
        <w:rPr>
          <w:rFonts w:ascii="Times New Roman"/>
          <w:b/>
          <w:i w:val="false"/>
          <w:color w:val="000000"/>
        </w:rPr>
        <w:t xml:space="preserve"> В тізбесі</w:t>
      </w:r>
    </w:p>
    <w:bookmarkEnd w:id="3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Цифрлық инфрақұрылым</w:t>
            </w:r>
          </w:p>
          <w:bookmarkEnd w:id="394"/>
          <w:p>
            <w:pPr>
              <w:spacing w:after="20"/>
              <w:ind w:left="20"/>
              <w:jc w:val="both"/>
            </w:pPr>
            <w:r>
              <w:rPr>
                <w:rFonts w:ascii="Times New Roman"/>
                <w:b w:val="false"/>
                <w:i w:val="false"/>
                <w:color w:val="000000"/>
                <w:sz w:val="20"/>
              </w:rPr>
              <w:t>
Куратор: ЦДИАӨМ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"АЕМ-дегі үй қожалықтарына дейін Интернеттің "соңғы милін" субсидиялау жобасы шеңберінде үй қожалықтарына дейін ТОБЖ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ҰЭМ, КМ, облыстардың, Астана, Алматы және Шымкент қалаларының әкімдіктері, байланыс операторлары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МКЖҚ қызметтерін ұсыну үшін ғарыштық байланыс жүйесінің ресурстарын пайдалана отырып, халық аз қоныстанған ауылдық пункттерге дейін спутниктік арналарды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"РҒБО" АҚ (келісу бойынша), байланыс операторлары (келісу бойынша), облыстардың, Астана, Алматы және Шымкент қалаларының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резервтері бар мемлекеттік органдар үшін дерек өңдеу орталығын ДӨО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(келісу бойынша), облыстардың, Астана, Алматы және Шымкент қалаларының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жаңа дерек өңдеудің орталығын, "Қазақтелеком" АҚ ДӨО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"Қазақтелеком" АҚ (келісу бойынша), Астана қаласының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bl>
    <w:p>
      <w:pPr>
        <w:spacing w:after="0"/>
        <w:ind w:left="0"/>
        <w:jc w:val="left"/>
      </w:pPr>
      <w:r>
        <w:br/>
      </w:r>
      <w:r>
        <w:rPr>
          <w:rFonts w:ascii="Times New Roman"/>
          <w:b w:val="false"/>
          <w:i w:val="false"/>
          <w:color w:val="000000"/>
          <w:sz w:val="28"/>
        </w:rPr>
        <w:t>
</w:t>
      </w:r>
    </w:p>
    <w:bookmarkStart w:name="z418" w:id="395"/>
    <w:p>
      <w:pPr>
        <w:spacing w:after="0"/>
        <w:ind w:left="0"/>
        <w:jc w:val="both"/>
      </w:pPr>
      <w:r>
        <w:rPr>
          <w:rFonts w:ascii="Times New Roman"/>
          <w:b w:val="false"/>
          <w:i w:val="false"/>
          <w:color w:val="000000"/>
          <w:sz w:val="28"/>
        </w:rPr>
        <w:t>
      Ескертпе: аббревиатуралардың толық жазылуы:</w:t>
      </w:r>
    </w:p>
    <w:bookmarkEnd w:id="395"/>
    <w:bookmarkStart w:name="z419" w:id="396"/>
    <w:p>
      <w:pPr>
        <w:spacing w:after="0"/>
        <w:ind w:left="0"/>
        <w:jc w:val="both"/>
      </w:pPr>
      <w:r>
        <w:rPr>
          <w:rFonts w:ascii="Times New Roman"/>
          <w:b w:val="false"/>
          <w:i w:val="false"/>
          <w:color w:val="000000"/>
          <w:sz w:val="28"/>
        </w:rPr>
        <w:t>
      АМӨЗ – Атырау мұнай өңдеу зауыты;</w:t>
      </w:r>
    </w:p>
    <w:bookmarkEnd w:id="396"/>
    <w:bookmarkStart w:name="z420" w:id="397"/>
    <w:p>
      <w:pPr>
        <w:spacing w:after="0"/>
        <w:ind w:left="0"/>
        <w:jc w:val="both"/>
      </w:pPr>
      <w:r>
        <w:rPr>
          <w:rFonts w:ascii="Times New Roman"/>
          <w:b w:val="false"/>
          <w:i w:val="false"/>
          <w:color w:val="000000"/>
          <w:sz w:val="28"/>
        </w:rPr>
        <w:t>
      "Астана-Энергия" АҚ – "Астана-Энергия" акционерлік қоғамы;</w:t>
      </w:r>
    </w:p>
    <w:bookmarkEnd w:id="397"/>
    <w:bookmarkStart w:name="z421" w:id="398"/>
    <w:p>
      <w:pPr>
        <w:spacing w:after="0"/>
        <w:ind w:left="0"/>
        <w:jc w:val="both"/>
      </w:pPr>
      <w:r>
        <w:rPr>
          <w:rFonts w:ascii="Times New Roman"/>
          <w:b w:val="false"/>
          <w:i w:val="false"/>
          <w:color w:val="000000"/>
          <w:sz w:val="28"/>
        </w:rPr>
        <w:t>
      "Атырау ЖЭО" АҚ – "Атырау ЖЭО" акционерлік қоғамы;</w:t>
      </w:r>
    </w:p>
    <w:bookmarkEnd w:id="398"/>
    <w:bookmarkStart w:name="z422" w:id="399"/>
    <w:p>
      <w:pPr>
        <w:spacing w:after="0"/>
        <w:ind w:left="0"/>
        <w:jc w:val="both"/>
      </w:pPr>
      <w:r>
        <w:rPr>
          <w:rFonts w:ascii="Times New Roman"/>
          <w:b w:val="false"/>
          <w:i w:val="false"/>
          <w:color w:val="000000"/>
          <w:sz w:val="28"/>
        </w:rPr>
        <w:t>
      "АТСП" ҰК" АҚ – "Ақтау теңіз сауда порты" ұлттық компаниясы" акционерлік қоғамы;</w:t>
      </w:r>
    </w:p>
    <w:bookmarkEnd w:id="399"/>
    <w:bookmarkStart w:name="z423" w:id="400"/>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00"/>
    <w:bookmarkStart w:name="z424" w:id="401"/>
    <w:p>
      <w:pPr>
        <w:spacing w:after="0"/>
        <w:ind w:left="0"/>
        <w:jc w:val="both"/>
      </w:pPr>
      <w:r>
        <w:rPr>
          <w:rFonts w:ascii="Times New Roman"/>
          <w:b w:val="false"/>
          <w:i w:val="false"/>
          <w:color w:val="000000"/>
          <w:sz w:val="28"/>
        </w:rPr>
        <w:t>
      БГҚ – бу-газ қондырғысы;</w:t>
      </w:r>
    </w:p>
    <w:bookmarkEnd w:id="401"/>
    <w:bookmarkStart w:name="z425" w:id="402"/>
    <w:p>
      <w:pPr>
        <w:spacing w:after="0"/>
        <w:ind w:left="0"/>
        <w:jc w:val="both"/>
      </w:pPr>
      <w:r>
        <w:rPr>
          <w:rFonts w:ascii="Times New Roman"/>
          <w:b w:val="false"/>
          <w:i w:val="false"/>
          <w:color w:val="000000"/>
          <w:sz w:val="28"/>
        </w:rPr>
        <w:t>
      БГТС – бу-газ турбиналық электр станциясы;</w:t>
      </w:r>
    </w:p>
    <w:bookmarkEnd w:id="402"/>
    <w:bookmarkStart w:name="z426" w:id="403"/>
    <w:p>
      <w:pPr>
        <w:spacing w:after="0"/>
        <w:ind w:left="0"/>
        <w:jc w:val="both"/>
      </w:pPr>
      <w:r>
        <w:rPr>
          <w:rFonts w:ascii="Times New Roman"/>
          <w:b w:val="false"/>
          <w:i w:val="false"/>
          <w:color w:val="000000"/>
          <w:sz w:val="28"/>
        </w:rPr>
        <w:t>
      БЭЖ – Бірыңғай электр энергетикасы жүйесі;</w:t>
      </w:r>
    </w:p>
    <w:bookmarkEnd w:id="403"/>
    <w:bookmarkStart w:name="z427" w:id="404"/>
    <w:p>
      <w:pPr>
        <w:spacing w:after="0"/>
        <w:ind w:left="0"/>
        <w:jc w:val="both"/>
      </w:pPr>
      <w:r>
        <w:rPr>
          <w:rFonts w:ascii="Times New Roman"/>
          <w:b w:val="false"/>
          <w:i w:val="false"/>
          <w:color w:val="000000"/>
          <w:sz w:val="28"/>
        </w:rPr>
        <w:t>
      ДӨО – дерек өңдеу орталығы;</w:t>
      </w:r>
    </w:p>
    <w:bookmarkEnd w:id="404"/>
    <w:bookmarkStart w:name="z428" w:id="405"/>
    <w:p>
      <w:pPr>
        <w:spacing w:after="0"/>
        <w:ind w:left="0"/>
        <w:jc w:val="both"/>
      </w:pPr>
      <w:r>
        <w:rPr>
          <w:rFonts w:ascii="Times New Roman"/>
          <w:b w:val="false"/>
          <w:i w:val="false"/>
          <w:color w:val="000000"/>
          <w:sz w:val="28"/>
        </w:rPr>
        <w:t>
      "ЕЭК" АҚ – "Еуроазиялық энергетикалық корпорация" акционерлік қоғамы;</w:t>
      </w:r>
    </w:p>
    <w:bookmarkEnd w:id="405"/>
    <w:bookmarkStart w:name="z429" w:id="406"/>
    <w:p>
      <w:pPr>
        <w:spacing w:after="0"/>
        <w:ind w:left="0"/>
        <w:jc w:val="both"/>
      </w:pPr>
      <w:r>
        <w:rPr>
          <w:rFonts w:ascii="Times New Roman"/>
          <w:b w:val="false"/>
          <w:i w:val="false"/>
          <w:color w:val="000000"/>
          <w:sz w:val="28"/>
        </w:rPr>
        <w:t>
      ЖЭО – жылу электр орталығы;</w:t>
      </w:r>
    </w:p>
    <w:bookmarkEnd w:id="406"/>
    <w:bookmarkStart w:name="z430" w:id="407"/>
    <w:p>
      <w:pPr>
        <w:spacing w:after="0"/>
        <w:ind w:left="0"/>
        <w:jc w:val="both"/>
      </w:pPr>
      <w:r>
        <w:rPr>
          <w:rFonts w:ascii="Times New Roman"/>
          <w:b w:val="false"/>
          <w:i w:val="false"/>
          <w:color w:val="000000"/>
          <w:sz w:val="28"/>
        </w:rPr>
        <w:t>
      "Караганда Энергоцентр" ЖШС – "Караганда Энергоцентр" жауапкершілігі шектеулі серіктестігі;</w:t>
      </w:r>
    </w:p>
    <w:bookmarkEnd w:id="407"/>
    <w:bookmarkStart w:name="z431" w:id="408"/>
    <w:p>
      <w:pPr>
        <w:spacing w:after="0"/>
        <w:ind w:left="0"/>
        <w:jc w:val="both"/>
      </w:pPr>
      <w:r>
        <w:rPr>
          <w:rFonts w:ascii="Times New Roman"/>
          <w:b w:val="false"/>
          <w:i w:val="false"/>
          <w:color w:val="000000"/>
          <w:sz w:val="28"/>
        </w:rPr>
        <w:t>
      КМ – Қазақстан Республикасының Көлік министрлігі;</w:t>
      </w:r>
    </w:p>
    <w:bookmarkEnd w:id="408"/>
    <w:bookmarkStart w:name="z432" w:id="409"/>
    <w:p>
      <w:pPr>
        <w:spacing w:after="0"/>
        <w:ind w:left="0"/>
        <w:jc w:val="both"/>
      </w:pPr>
      <w:r>
        <w:rPr>
          <w:rFonts w:ascii="Times New Roman"/>
          <w:b w:val="false"/>
          <w:i w:val="false"/>
          <w:color w:val="000000"/>
          <w:sz w:val="28"/>
        </w:rPr>
        <w:t>
      КТҚ – кәріз тазарту құрылысжайлары;</w:t>
      </w:r>
    </w:p>
    <w:bookmarkEnd w:id="409"/>
    <w:bookmarkStart w:name="z433" w:id="410"/>
    <w:p>
      <w:pPr>
        <w:spacing w:after="0"/>
        <w:ind w:left="0"/>
        <w:jc w:val="both"/>
      </w:pPr>
      <w:r>
        <w:rPr>
          <w:rFonts w:ascii="Times New Roman"/>
          <w:b w:val="false"/>
          <w:i w:val="false"/>
          <w:color w:val="000000"/>
          <w:sz w:val="28"/>
        </w:rPr>
        <w:t>
      "ҚазАвтоЖол" ҰК" АҚ – "ҚазАвтоЖол" ұлттық компаниясы" акционерлік қоғамы;</w:t>
      </w:r>
    </w:p>
    <w:bookmarkEnd w:id="410"/>
    <w:bookmarkStart w:name="z434" w:id="411"/>
    <w:p>
      <w:pPr>
        <w:spacing w:after="0"/>
        <w:ind w:left="0"/>
        <w:jc w:val="both"/>
      </w:pPr>
      <w:r>
        <w:rPr>
          <w:rFonts w:ascii="Times New Roman"/>
          <w:b w:val="false"/>
          <w:i w:val="false"/>
          <w:color w:val="000000"/>
          <w:sz w:val="28"/>
        </w:rPr>
        <w:t>
      "Қазақмыс энерджи" ЖШС – "Қазақмыс энерджи" жауапкершілігі шектеулі серіктестігі;</w:t>
      </w:r>
    </w:p>
    <w:bookmarkEnd w:id="411"/>
    <w:bookmarkStart w:name="z435" w:id="412"/>
    <w:p>
      <w:pPr>
        <w:spacing w:after="0"/>
        <w:ind w:left="0"/>
        <w:jc w:val="both"/>
      </w:pPr>
      <w:r>
        <w:rPr>
          <w:rFonts w:ascii="Times New Roman"/>
          <w:b w:val="false"/>
          <w:i w:val="false"/>
          <w:color w:val="000000"/>
          <w:sz w:val="28"/>
        </w:rPr>
        <w:t>
      "Қазақстан-Қытай Құбыры" ЖШС –  "Қазақстан-Қытай Құбыры" жауапкершілігі шектеулі серіктестігі;</w:t>
      </w:r>
    </w:p>
    <w:bookmarkEnd w:id="412"/>
    <w:bookmarkStart w:name="z436" w:id="413"/>
    <w:p>
      <w:pPr>
        <w:spacing w:after="0"/>
        <w:ind w:left="0"/>
        <w:jc w:val="both"/>
      </w:pPr>
      <w:r>
        <w:rPr>
          <w:rFonts w:ascii="Times New Roman"/>
          <w:b w:val="false"/>
          <w:i w:val="false"/>
          <w:color w:val="000000"/>
          <w:sz w:val="28"/>
        </w:rPr>
        <w:t>
      "Қазақстан су жолдары" РМҚК – "Қазақстан су жолдары" республикалық мемлекеттік қазыналық кәсіпорны;</w:t>
      </w:r>
    </w:p>
    <w:bookmarkEnd w:id="413"/>
    <w:bookmarkStart w:name="z437" w:id="414"/>
    <w:p>
      <w:pPr>
        <w:spacing w:after="0"/>
        <w:ind w:left="0"/>
        <w:jc w:val="both"/>
      </w:pPr>
      <w:r>
        <w:rPr>
          <w:rFonts w:ascii="Times New Roman"/>
          <w:b w:val="false"/>
          <w:i w:val="false"/>
          <w:color w:val="000000"/>
          <w:sz w:val="28"/>
        </w:rPr>
        <w:t>
      "Қазақтеңізкөлікфлоты" ҰТКҚК" ЖШС – "Қазақтеңізкөлікфлоты" ұлттық теңіз кеме қатынасы компаниясы" жауапкершілігі шектеулі серіктестігі;</w:t>
      </w:r>
    </w:p>
    <w:bookmarkEnd w:id="414"/>
    <w:bookmarkStart w:name="z438" w:id="415"/>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bookmarkEnd w:id="415"/>
    <w:bookmarkStart w:name="z439" w:id="416"/>
    <w:p>
      <w:pPr>
        <w:spacing w:after="0"/>
        <w:ind w:left="0"/>
        <w:jc w:val="both"/>
      </w:pPr>
      <w:r>
        <w:rPr>
          <w:rFonts w:ascii="Times New Roman"/>
          <w:b w:val="false"/>
          <w:i w:val="false"/>
          <w:color w:val="000000"/>
          <w:sz w:val="28"/>
        </w:rPr>
        <w:t>
      "Қазтеміртранс" АҚ – "Қазтеміртранс" акционерлік қоғамы;</w:t>
      </w:r>
    </w:p>
    <w:bookmarkEnd w:id="416"/>
    <w:bookmarkStart w:name="z440" w:id="417"/>
    <w:p>
      <w:pPr>
        <w:spacing w:after="0"/>
        <w:ind w:left="0"/>
        <w:jc w:val="both"/>
      </w:pPr>
      <w:r>
        <w:rPr>
          <w:rFonts w:ascii="Times New Roman"/>
          <w:b w:val="false"/>
          <w:i w:val="false"/>
          <w:color w:val="000000"/>
          <w:sz w:val="28"/>
        </w:rPr>
        <w:t>
      "ҚазТрансОйл" АҚ – "ҚазТрансОйл" акционерлік қоғамы;</w:t>
      </w:r>
    </w:p>
    <w:bookmarkEnd w:id="417"/>
    <w:bookmarkStart w:name="z441" w:id="418"/>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18"/>
    <w:bookmarkStart w:name="z442" w:id="419"/>
    <w:p>
      <w:pPr>
        <w:spacing w:after="0"/>
        <w:ind w:left="0"/>
        <w:jc w:val="both"/>
      </w:pPr>
      <w:r>
        <w:rPr>
          <w:rFonts w:ascii="Times New Roman"/>
          <w:b w:val="false"/>
          <w:i w:val="false"/>
          <w:color w:val="000000"/>
          <w:sz w:val="28"/>
        </w:rPr>
        <w:t>
      "ҚТЖ – Жүк тасымалы" ЖШС – "ҚТЖ – Жүк тасымалы" жауапкершілігі шектеулі серіктестігі;</w:t>
      </w:r>
    </w:p>
    <w:bookmarkEnd w:id="419"/>
    <w:bookmarkStart w:name="z443" w:id="420"/>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bookmarkEnd w:id="420"/>
    <w:bookmarkStart w:name="z444" w:id="421"/>
    <w:p>
      <w:pPr>
        <w:spacing w:after="0"/>
        <w:ind w:left="0"/>
        <w:jc w:val="both"/>
      </w:pPr>
      <w:r>
        <w:rPr>
          <w:rFonts w:ascii="Times New Roman"/>
          <w:b w:val="false"/>
          <w:i w:val="false"/>
          <w:color w:val="000000"/>
          <w:sz w:val="28"/>
        </w:rPr>
        <w:t>
      МАЭС – мемлекеттік аудандық электр станциясы;</w:t>
      </w:r>
    </w:p>
    <w:bookmarkEnd w:id="421"/>
    <w:bookmarkStart w:name="z445" w:id="422"/>
    <w:p>
      <w:pPr>
        <w:spacing w:after="0"/>
        <w:ind w:left="0"/>
        <w:jc w:val="both"/>
      </w:pPr>
      <w:r>
        <w:rPr>
          <w:rFonts w:ascii="Times New Roman"/>
          <w:b w:val="false"/>
          <w:i w:val="false"/>
          <w:color w:val="000000"/>
          <w:sz w:val="28"/>
        </w:rPr>
        <w:t>
      МКЖҚ – мобильді кең жолақты қолжетімділік;</w:t>
      </w:r>
    </w:p>
    <w:bookmarkEnd w:id="422"/>
    <w:bookmarkStart w:name="z446" w:id="423"/>
    <w:p>
      <w:pPr>
        <w:spacing w:after="0"/>
        <w:ind w:left="0"/>
        <w:jc w:val="both"/>
      </w:pPr>
      <w:r>
        <w:rPr>
          <w:rFonts w:ascii="Times New Roman"/>
          <w:b w:val="false"/>
          <w:i w:val="false"/>
          <w:color w:val="000000"/>
          <w:sz w:val="28"/>
        </w:rPr>
        <w:t>
      "МұнайТас" ЖШС – "МұнайТас" жауапкершілігі шектеулі серіктестігі;</w:t>
      </w:r>
    </w:p>
    <w:bookmarkEnd w:id="423"/>
    <w:bookmarkStart w:name="z447" w:id="424"/>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424"/>
    <w:bookmarkStart w:name="z448" w:id="425"/>
    <w:p>
      <w:pPr>
        <w:spacing w:after="0"/>
        <w:ind w:left="0"/>
        <w:jc w:val="both"/>
      </w:pPr>
      <w:r>
        <w:rPr>
          <w:rFonts w:ascii="Times New Roman"/>
          <w:b w:val="false"/>
          <w:i w:val="false"/>
          <w:color w:val="000000"/>
          <w:sz w:val="28"/>
        </w:rPr>
        <w:t>
      "РҒБО" АҚ – "Республикалық ғарыштық байланыс орталығы" акционерлік қоғамы;</w:t>
      </w:r>
    </w:p>
    <w:bookmarkEnd w:id="425"/>
    <w:bookmarkStart w:name="z449" w:id="426"/>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bookmarkEnd w:id="426"/>
    <w:bookmarkStart w:name="z450" w:id="427"/>
    <w:p>
      <w:pPr>
        <w:spacing w:after="0"/>
        <w:ind w:left="0"/>
        <w:jc w:val="both"/>
      </w:pPr>
      <w:r>
        <w:rPr>
          <w:rFonts w:ascii="Times New Roman"/>
          <w:b w:val="false"/>
          <w:i w:val="false"/>
          <w:color w:val="000000"/>
          <w:sz w:val="28"/>
        </w:rPr>
        <w:t>
      "Самұрық-Энерго" АҚ – "Самұрық-Энерго" акционерлік қоғамы;</w:t>
      </w:r>
    </w:p>
    <w:bookmarkEnd w:id="427"/>
    <w:bookmarkStart w:name="z451" w:id="428"/>
    <w:p>
      <w:pPr>
        <w:spacing w:after="0"/>
        <w:ind w:left="0"/>
        <w:jc w:val="both"/>
      </w:pPr>
      <w:r>
        <w:rPr>
          <w:rFonts w:ascii="Times New Roman"/>
          <w:b w:val="false"/>
          <w:i w:val="false"/>
          <w:color w:val="000000"/>
          <w:sz w:val="28"/>
        </w:rPr>
        <w:t>
      "СНПС" АҚ – "СНПС" акционерлік қоғамы;</w:t>
      </w:r>
    </w:p>
    <w:bookmarkEnd w:id="428"/>
    <w:bookmarkStart w:name="z452" w:id="429"/>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429"/>
    <w:bookmarkStart w:name="z453" w:id="430"/>
    <w:p>
      <w:pPr>
        <w:spacing w:after="0"/>
        <w:ind w:left="0"/>
        <w:jc w:val="both"/>
      </w:pPr>
      <w:r>
        <w:rPr>
          <w:rFonts w:ascii="Times New Roman"/>
          <w:b w:val="false"/>
          <w:i w:val="false"/>
          <w:color w:val="000000"/>
          <w:sz w:val="28"/>
        </w:rPr>
        <w:t>
      "Степногор ЖЭО" ЖШС – "Степногор ЖЭО" жауапкершілігі шектеулі серіктестігі;</w:t>
      </w:r>
    </w:p>
    <w:bookmarkEnd w:id="430"/>
    <w:bookmarkStart w:name="z454" w:id="431"/>
    <w:p>
      <w:pPr>
        <w:spacing w:after="0"/>
        <w:ind w:left="0"/>
        <w:jc w:val="both"/>
      </w:pPr>
      <w:r>
        <w:rPr>
          <w:rFonts w:ascii="Times New Roman"/>
          <w:b w:val="false"/>
          <w:i w:val="false"/>
          <w:color w:val="000000"/>
          <w:sz w:val="28"/>
        </w:rPr>
        <w:t>
      СТҚ – су тазарту құрылысжайлары;</w:t>
      </w:r>
    </w:p>
    <w:bookmarkEnd w:id="431"/>
    <w:bookmarkStart w:name="z455" w:id="432"/>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32"/>
    <w:bookmarkStart w:name="z456" w:id="433"/>
    <w:p>
      <w:pPr>
        <w:spacing w:after="0"/>
        <w:ind w:left="0"/>
        <w:jc w:val="both"/>
      </w:pPr>
      <w:r>
        <w:rPr>
          <w:rFonts w:ascii="Times New Roman"/>
          <w:b w:val="false"/>
          <w:i w:val="false"/>
          <w:color w:val="000000"/>
          <w:sz w:val="28"/>
        </w:rPr>
        <w:t>
      ТОБЖ – талшықты-оптикалық байланыс желісі;</w:t>
      </w:r>
    </w:p>
    <w:bookmarkEnd w:id="433"/>
    <w:bookmarkStart w:name="z457" w:id="434"/>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434"/>
    <w:bookmarkStart w:name="z458" w:id="435"/>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bookmarkEnd w:id="435"/>
    <w:bookmarkStart w:name="z459" w:id="436"/>
    <w:p>
      <w:pPr>
        <w:spacing w:after="0"/>
        <w:ind w:left="0"/>
        <w:jc w:val="both"/>
      </w:pPr>
      <w:r>
        <w:rPr>
          <w:rFonts w:ascii="Times New Roman"/>
          <w:b w:val="false"/>
          <w:i w:val="false"/>
          <w:color w:val="000000"/>
          <w:sz w:val="28"/>
        </w:rPr>
        <w:t>
      "Ұлттық Банк" АҚ – "Қазақстан Ұлттық банкі" акционерлік қоғамы;</w:t>
      </w:r>
    </w:p>
    <w:bookmarkEnd w:id="436"/>
    <w:bookmarkStart w:name="z460" w:id="43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37"/>
    <w:bookmarkStart w:name="z461" w:id="438"/>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438"/>
    <w:bookmarkStart w:name="z462" w:id="439"/>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439"/>
    <w:bookmarkStart w:name="z463" w:id="440"/>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440"/>
    <w:bookmarkStart w:name="z464" w:id="441"/>
    <w:p>
      <w:pPr>
        <w:spacing w:after="0"/>
        <w:ind w:left="0"/>
        <w:jc w:val="both"/>
      </w:pPr>
      <w:r>
        <w:rPr>
          <w:rFonts w:ascii="Times New Roman"/>
          <w:b w:val="false"/>
          <w:i w:val="false"/>
          <w:color w:val="000000"/>
          <w:sz w:val="28"/>
        </w:rPr>
        <w:t>
      "ACWA Power Company" АҚ – "ACWA Power Company" акционерлік қоғамы;</w:t>
      </w:r>
    </w:p>
    <w:bookmarkEnd w:id="441"/>
    <w:bookmarkStart w:name="z465" w:id="442"/>
    <w:p>
      <w:pPr>
        <w:spacing w:after="0"/>
        <w:ind w:left="0"/>
        <w:jc w:val="both"/>
      </w:pPr>
      <w:r>
        <w:rPr>
          <w:rFonts w:ascii="Times New Roman"/>
          <w:b w:val="false"/>
          <w:i w:val="false"/>
          <w:color w:val="000000"/>
          <w:sz w:val="28"/>
        </w:rPr>
        <w:t>
      "Karabatan Utility Solutions" ЖШС – "Karabatan Utility Solutions" жауапкершілігі шектеулі серіктестігі;</w:t>
      </w:r>
    </w:p>
    <w:bookmarkEnd w:id="442"/>
    <w:bookmarkStart w:name="z466" w:id="443"/>
    <w:p>
      <w:pPr>
        <w:spacing w:after="0"/>
        <w:ind w:left="0"/>
        <w:jc w:val="both"/>
      </w:pPr>
      <w:r>
        <w:rPr>
          <w:rFonts w:ascii="Times New Roman"/>
          <w:b w:val="false"/>
          <w:i w:val="false"/>
          <w:color w:val="000000"/>
          <w:sz w:val="28"/>
        </w:rPr>
        <w:t>
      "KEGOC" АҚ – "Kazakhstan Electricity Grid Operating Company" акционерлік қоғамы;</w:t>
      </w:r>
    </w:p>
    <w:bookmarkEnd w:id="443"/>
    <w:bookmarkStart w:name="z467" w:id="444"/>
    <w:p>
      <w:pPr>
        <w:spacing w:after="0"/>
        <w:ind w:left="0"/>
        <w:jc w:val="both"/>
      </w:pPr>
      <w:r>
        <w:rPr>
          <w:rFonts w:ascii="Times New Roman"/>
          <w:b w:val="false"/>
          <w:i w:val="false"/>
          <w:color w:val="000000"/>
          <w:sz w:val="28"/>
        </w:rPr>
        <w:t>
      "KIDF" АҚ – "Kazakhstan Investment Development Fund" акционерлік қоғамы;</w:t>
      </w:r>
    </w:p>
    <w:bookmarkEnd w:id="444"/>
    <w:bookmarkStart w:name="z468" w:id="445"/>
    <w:p>
      <w:pPr>
        <w:spacing w:after="0"/>
        <w:ind w:left="0"/>
        <w:jc w:val="both"/>
      </w:pPr>
      <w:r>
        <w:rPr>
          <w:rFonts w:ascii="Times New Roman"/>
          <w:b w:val="false"/>
          <w:i w:val="false"/>
          <w:color w:val="000000"/>
          <w:sz w:val="28"/>
        </w:rPr>
        <w:t>
      "KTZ Express" АҚ – "KTZ Express" акционерлік қоғамы;</w:t>
      </w:r>
    </w:p>
    <w:bookmarkEnd w:id="445"/>
    <w:bookmarkStart w:name="z469" w:id="446"/>
    <w:p>
      <w:pPr>
        <w:spacing w:after="0"/>
        <w:ind w:left="0"/>
        <w:jc w:val="both"/>
      </w:pPr>
      <w:r>
        <w:rPr>
          <w:rFonts w:ascii="Times New Roman"/>
          <w:b w:val="false"/>
          <w:i w:val="false"/>
          <w:color w:val="000000"/>
          <w:sz w:val="28"/>
        </w:rPr>
        <w:t>
      "Masdar" АҚ – "Masdar" акционерлік қоғамы;</w:t>
      </w:r>
    </w:p>
    <w:bookmarkEnd w:id="446"/>
    <w:bookmarkStart w:name="z470" w:id="447"/>
    <w:p>
      <w:pPr>
        <w:spacing w:after="0"/>
        <w:ind w:left="0"/>
        <w:jc w:val="both"/>
      </w:pPr>
      <w:r>
        <w:rPr>
          <w:rFonts w:ascii="Times New Roman"/>
          <w:b w:val="false"/>
          <w:i w:val="false"/>
          <w:color w:val="000000"/>
          <w:sz w:val="28"/>
        </w:rPr>
        <w:t>
      "QazaqGaz" ҰК" АҚ – "QazaqGaz" ұлттық компаниясы" акционерлік қоғамы.</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