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b7a0" w14:textId="9a0b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министрлiгінiң кейбiр мәселелері туралы" Қазақстан Республикасы Үкіметінің 2017 жылғы 18 ақпандағы № 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25 шiлдедегi № 603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әлеуметтiк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редакциясы жазылсын:</w:t>
      </w:r>
    </w:p>
    <w:bookmarkStart w:name="z6" w:id="3"/>
    <w:p>
      <w:pPr>
        <w:spacing w:after="0"/>
        <w:ind w:left="0"/>
        <w:jc w:val="both"/>
      </w:pPr>
      <w:r>
        <w:rPr>
          <w:rFonts w:ascii="Times New Roman"/>
          <w:b w:val="false"/>
          <w:i w:val="false"/>
          <w:color w:val="000000"/>
          <w:sz w:val="28"/>
        </w:rPr>
        <w:t>
      "15)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белгiлеу;";</w:t>
      </w:r>
    </w:p>
    <w:bookmarkEnd w:id="3"/>
    <w:bookmarkStart w:name="z7" w:id="4"/>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4"/>
    <w:bookmarkStart w:name="z8" w:id="5"/>
    <w:p>
      <w:pPr>
        <w:spacing w:after="0"/>
        <w:ind w:left="0"/>
        <w:jc w:val="both"/>
      </w:pPr>
      <w:r>
        <w:rPr>
          <w:rFonts w:ascii="Times New Roman"/>
          <w:b w:val="false"/>
          <w:i w:val="false"/>
          <w:color w:val="000000"/>
          <w:sz w:val="28"/>
        </w:rPr>
        <w:t xml:space="preserve">
      "15-1)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әзірлеу және бекіту; </w:t>
      </w:r>
    </w:p>
    <w:bookmarkEnd w:id="5"/>
    <w:bookmarkStart w:name="z9" w:id="6"/>
    <w:p>
      <w:pPr>
        <w:spacing w:after="0"/>
        <w:ind w:left="0"/>
        <w:jc w:val="both"/>
      </w:pPr>
      <w:r>
        <w:rPr>
          <w:rFonts w:ascii="Times New Roman"/>
          <w:b w:val="false"/>
          <w:i w:val="false"/>
          <w:color w:val="000000"/>
          <w:sz w:val="28"/>
        </w:rPr>
        <w:t>
      15-2) қызметтің тиісті салаларындағы уәкілетті мемлекеттік органдар белгілеген тәртіппен өздері бекітетін ұйымдардың еңбек жөніндегі үлгілік нормалары мен нормативтерін келісу;";</w:t>
      </w:r>
    </w:p>
    <w:bookmarkEnd w:id="6"/>
    <w:bookmarkStart w:name="z10" w:id="7"/>
    <w:p>
      <w:pPr>
        <w:spacing w:after="0"/>
        <w:ind w:left="0"/>
        <w:jc w:val="both"/>
      </w:pPr>
      <w:r>
        <w:rPr>
          <w:rFonts w:ascii="Times New Roman"/>
          <w:b w:val="false"/>
          <w:i w:val="false"/>
          <w:color w:val="000000"/>
          <w:sz w:val="28"/>
        </w:rPr>
        <w:t>
      мынадай мазмұндағы 122-1) тармақшамен толықтырылсын:</w:t>
      </w:r>
    </w:p>
    <w:bookmarkEnd w:id="7"/>
    <w:bookmarkStart w:name="z11" w:id="8"/>
    <w:p>
      <w:pPr>
        <w:spacing w:after="0"/>
        <w:ind w:left="0"/>
        <w:jc w:val="both"/>
      </w:pPr>
      <w:r>
        <w:rPr>
          <w:rFonts w:ascii="Times New Roman"/>
          <w:b w:val="false"/>
          <w:i w:val="false"/>
          <w:color w:val="000000"/>
          <w:sz w:val="28"/>
        </w:rPr>
        <w:t>
      "122-1)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130-1) тармақшада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190-1) тармақша</w:t>
      </w:r>
      <w:r>
        <w:rPr>
          <w:rFonts w:ascii="Times New Roman"/>
          <w:b w:val="false"/>
          <w:i w:val="false"/>
          <w:color w:val="000000"/>
          <w:sz w:val="28"/>
        </w:rPr>
        <w:t xml:space="preserve"> мынадай редакциясы жазылсын:</w:t>
      </w:r>
    </w:p>
    <w:bookmarkStart w:name="z14" w:id="9"/>
    <w:p>
      <w:pPr>
        <w:spacing w:after="0"/>
        <w:ind w:left="0"/>
        <w:jc w:val="both"/>
      </w:pPr>
      <w:r>
        <w:rPr>
          <w:rFonts w:ascii="Times New Roman"/>
          <w:b w:val="false"/>
          <w:i w:val="false"/>
          <w:color w:val="000000"/>
          <w:sz w:val="28"/>
        </w:rPr>
        <w:t>
      "190-1)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9"/>
    <w:bookmarkStart w:name="z15" w:id="10"/>
    <w:p>
      <w:pPr>
        <w:spacing w:after="0"/>
        <w:ind w:left="0"/>
        <w:jc w:val="both"/>
      </w:pPr>
      <w:r>
        <w:rPr>
          <w:rFonts w:ascii="Times New Roman"/>
          <w:b w:val="false"/>
          <w:i w:val="false"/>
          <w:color w:val="000000"/>
          <w:sz w:val="28"/>
        </w:rPr>
        <w:t>
      мынадай мазмұндағы 229-32), 229-33), 229-34), 229-35), 229-36) және 229-37) тармақшалармен толықтырылсын:</w:t>
      </w:r>
    </w:p>
    <w:bookmarkEnd w:id="10"/>
    <w:bookmarkStart w:name="z16" w:id="11"/>
    <w:p>
      <w:pPr>
        <w:spacing w:after="0"/>
        <w:ind w:left="0"/>
        <w:jc w:val="both"/>
      </w:pPr>
      <w:r>
        <w:rPr>
          <w:rFonts w:ascii="Times New Roman"/>
          <w:b w:val="false"/>
          <w:i w:val="false"/>
          <w:color w:val="000000"/>
          <w:sz w:val="28"/>
        </w:rPr>
        <w:t>
      "229-32) арнаулы әлеуметтік көрсетілетін қызметтерді ұсынатын субъектілерге арнаулы әлеуметтік көрсетілетін қызметтерді ұсынуға лицензия беру;</w:t>
      </w:r>
    </w:p>
    <w:bookmarkEnd w:id="11"/>
    <w:bookmarkStart w:name="z17" w:id="12"/>
    <w:p>
      <w:pPr>
        <w:spacing w:after="0"/>
        <w:ind w:left="0"/>
        <w:jc w:val="both"/>
      </w:pPr>
      <w:r>
        <w:rPr>
          <w:rFonts w:ascii="Times New Roman"/>
          <w:b w:val="false"/>
          <w:i w:val="false"/>
          <w:color w:val="000000"/>
          <w:sz w:val="28"/>
        </w:rPr>
        <w:t>
      229-33) медициналық-әлеуметтік есепке алуды жүргізу жөніндегі жұмыстарды ұйымдастыру мен үйлестіруді жүзеге асыру;</w:t>
      </w:r>
    </w:p>
    <w:bookmarkEnd w:id="12"/>
    <w:bookmarkStart w:name="z18" w:id="13"/>
    <w:p>
      <w:pPr>
        <w:spacing w:after="0"/>
        <w:ind w:left="0"/>
        <w:jc w:val="both"/>
      </w:pPr>
      <w:r>
        <w:rPr>
          <w:rFonts w:ascii="Times New Roman"/>
          <w:b w:val="false"/>
          <w:i w:val="false"/>
          <w:color w:val="000000"/>
          <w:sz w:val="28"/>
        </w:rPr>
        <w:t>
      229-34) медициналық-әлеуметтік есепке алуды жүргізу қағидаларын әзірлеу және бекіту;</w:t>
      </w:r>
    </w:p>
    <w:bookmarkEnd w:id="13"/>
    <w:bookmarkStart w:name="z19" w:id="14"/>
    <w:p>
      <w:pPr>
        <w:spacing w:after="0"/>
        <w:ind w:left="0"/>
        <w:jc w:val="both"/>
      </w:pPr>
      <w:r>
        <w:rPr>
          <w:rFonts w:ascii="Times New Roman"/>
          <w:b w:val="false"/>
          <w:i w:val="false"/>
          <w:color w:val="000000"/>
          <w:sz w:val="28"/>
        </w:rPr>
        <w:t>
      229-35)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әзірлеу және бекіту;</w:t>
      </w:r>
    </w:p>
    <w:bookmarkEnd w:id="14"/>
    <w:bookmarkStart w:name="z20" w:id="15"/>
    <w:p>
      <w:pPr>
        <w:spacing w:after="0"/>
        <w:ind w:left="0"/>
        <w:jc w:val="both"/>
      </w:pPr>
      <w:r>
        <w:rPr>
          <w:rFonts w:ascii="Times New Roman"/>
          <w:b w:val="false"/>
          <w:i w:val="false"/>
          <w:color w:val="000000"/>
          <w:sz w:val="28"/>
        </w:rPr>
        <w:t>
      229-36) арнаулы әлеуметтік қызметтер ұсынуға қойылатын біліктілік талаптары мен оларға сәйкестікті растайтын құжаттар тізбесін әзірлеу және бекіту;</w:t>
      </w:r>
    </w:p>
    <w:bookmarkEnd w:id="15"/>
    <w:bookmarkStart w:name="z21" w:id="16"/>
    <w:p>
      <w:pPr>
        <w:spacing w:after="0"/>
        <w:ind w:left="0"/>
        <w:jc w:val="both"/>
      </w:pPr>
      <w:r>
        <w:rPr>
          <w:rFonts w:ascii="Times New Roman"/>
          <w:b w:val="false"/>
          <w:i w:val="false"/>
          <w:color w:val="000000"/>
          <w:sz w:val="28"/>
        </w:rPr>
        <w:t>
      229-37) арнаулы әлеуметтік көрсетілетін қызметтерді ұсынатын мемлекеттік ұйымдардың бірінші басшыларын ротациялауды жүргізу қағидаларын әзірлеу және бекіту;".</w:t>
      </w:r>
    </w:p>
    <w:bookmarkEnd w:id="16"/>
    <w:bookmarkStart w:name="z22" w:id="17"/>
    <w:p>
      <w:pPr>
        <w:spacing w:after="0"/>
        <w:ind w:left="0"/>
        <w:jc w:val="both"/>
      </w:pPr>
      <w:r>
        <w:rPr>
          <w:rFonts w:ascii="Times New Roman"/>
          <w:b w:val="false"/>
          <w:i w:val="false"/>
          <w:color w:val="000000"/>
          <w:sz w:val="28"/>
        </w:rPr>
        <w:t>
      2. Осы қаулы 2025 жылғы 1 қаңтардан бастап қолданысқа енгізілетін 1-тармақтың бесінші, жетінші, сегізінші және он бесінші абзацтарын қоспағанда,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