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e7ed" w14:textId="a60e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22 шiлдедегi № 582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"112)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айқындау;";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 тармақшалар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"117) шегілетін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никотин мен шайырлы заттар болуының шекті жол берілетін деңгейлерін айқындау;</w:t>
      </w:r>
    </w:p>
    <w:bookmarkEnd w:id="4"/>
    <w:bookmarkStart w:name="z12" w:id="5"/>
    <w:p>
      <w:pPr>
        <w:spacing w:after="0"/>
        <w:ind w:left="0"/>
        <w:jc w:val="both"/>
      </w:pPr>
      <w:r>
        <w:rPr>
          <w:rFonts w:ascii="Times New Roman"/>
          <w:b w:val="false"/>
          <w:i w:val="false"/>
          <w:color w:val="000000"/>
          <w:sz w:val="28"/>
        </w:rPr>
        <w:t>
      118) инфекциялық, паразиттік аурулар және (немесе) улану оқиғаларын, иммундаудан кейінгі жайсыз көріністерді тіркеу, есепке алу мен есептілігін жүргізу қағидаларын әзірлеу және бекіту;</w:t>
      </w:r>
    </w:p>
    <w:bookmarkEnd w:id="5"/>
    <w:bookmarkStart w:name="z13" w:id="6"/>
    <w:p>
      <w:pPr>
        <w:spacing w:after="0"/>
        <w:ind w:left="0"/>
        <w:jc w:val="both"/>
      </w:pPr>
      <w:r>
        <w:rPr>
          <w:rFonts w:ascii="Times New Roman"/>
          <w:b w:val="false"/>
          <w:i w:val="false"/>
          <w:color w:val="000000"/>
          <w:sz w:val="28"/>
        </w:rPr>
        <w:t>
      119) халықтың санитариялық-эпидемиологиялық саламаттылығы саласында тергеп-тексерулерді жүргізу қағидаларын әзірлеу және бекіту;";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(немесе) міндетті медициналық сақтандыру жүйесінде дәрілік заттар мен медициналық маңызы бар бұйымдар бағасын реттеу қағидаларын әзірлеу және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"205) темекі бұйымдарын, оның ішінде қыздырылатын темекісі бар бұйымдарды өндірушілердің, импорттаушылардың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 тәртібін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"239) денсаулық сақтау қызметкерлерінің үздіксіз кәсіптік даму нәтижелерін растау, біліктілік деңгейін беру және растау қағидаларын әзірлеу және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"251)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өнім беру шарттары шеңберінде Қазақстан Республикасының аумағында жасалатын, тірі организмнен тыс (in vitro) диагностикалауға арналған медициналық бұйымдар бағасын мемлекеттік реттеуді жүзеге асыру;";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 тармақша</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"274) бағасы реттелетін дәрілік заттар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 бағасын айқындау;";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 тармақша</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"276)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өнім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атауының шекті бағасын,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атауының немесе медициналық мақсаттағы бұйымның техникалық сипаттамасының шекті бағасын бекіту;";</w:t>
      </w:r>
    </w:p>
    <w:bookmarkEnd w:id="12"/>
    <w:bookmarkStart w:name="z26" w:id="13"/>
    <w:p>
      <w:pPr>
        <w:spacing w:after="0"/>
        <w:ind w:left="0"/>
        <w:jc w:val="both"/>
      </w:pPr>
      <w:r>
        <w:rPr>
          <w:rFonts w:ascii="Times New Roman"/>
          <w:b w:val="false"/>
          <w:i w:val="false"/>
          <w:color w:val="000000"/>
          <w:sz w:val="28"/>
        </w:rPr>
        <w:t>
      мынадай мазмұндағы 323-31), 323-32), 323-33), 323-34), 323-35), 323-36), 323-37), 323-38), 323-39), 323-40), 323-41), 323-42), 323-43), 323-44), 323-45), 323-46) 323-47), 323-48), 323-49), 323-50), 323-51), 323-52), 323-53), 323-54), 323-55), 323-56), 323-57), 323-58), 323-59), 323-60), 323-61), 323-62), 323-63), 323-64), 323-65), 323-66), 323-67) және 323-68) тармақшалармен толықтырылсын:</w:t>
      </w:r>
    </w:p>
    <w:bookmarkEnd w:id="13"/>
    <w:bookmarkStart w:name="z27" w:id="14"/>
    <w:p>
      <w:pPr>
        <w:spacing w:after="0"/>
        <w:ind w:left="0"/>
        <w:jc w:val="both"/>
      </w:pPr>
      <w:r>
        <w:rPr>
          <w:rFonts w:ascii="Times New Roman"/>
          <w:b w:val="false"/>
          <w:i w:val="false"/>
          <w:color w:val="000000"/>
          <w:sz w:val="28"/>
        </w:rPr>
        <w:t>
      "323-31)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әзірлеу және бекіту;</w:t>
      </w:r>
    </w:p>
    <w:bookmarkEnd w:id="14"/>
    <w:bookmarkStart w:name="z28" w:id="15"/>
    <w:p>
      <w:pPr>
        <w:spacing w:after="0"/>
        <w:ind w:left="0"/>
        <w:jc w:val="both"/>
      </w:pPr>
      <w:r>
        <w:rPr>
          <w:rFonts w:ascii="Times New Roman"/>
          <w:b w:val="false"/>
          <w:i w:val="false"/>
          <w:color w:val="000000"/>
          <w:sz w:val="28"/>
        </w:rPr>
        <w:t>
      323-32)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әзірлеу және бекіту;</w:t>
      </w:r>
    </w:p>
    <w:bookmarkEnd w:id="15"/>
    <w:bookmarkStart w:name="z29" w:id="16"/>
    <w:p>
      <w:pPr>
        <w:spacing w:after="0"/>
        <w:ind w:left="0"/>
        <w:jc w:val="both"/>
      </w:pPr>
      <w:r>
        <w:rPr>
          <w:rFonts w:ascii="Times New Roman"/>
          <w:b w:val="false"/>
          <w:i w:val="false"/>
          <w:color w:val="000000"/>
          <w:sz w:val="28"/>
        </w:rPr>
        <w:t>
      323-33)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әзірлеу және бекіту;</w:t>
      </w:r>
    </w:p>
    <w:bookmarkEnd w:id="16"/>
    <w:bookmarkStart w:name="z30" w:id="17"/>
    <w:p>
      <w:pPr>
        <w:spacing w:after="0"/>
        <w:ind w:left="0"/>
        <w:jc w:val="both"/>
      </w:pPr>
      <w:r>
        <w:rPr>
          <w:rFonts w:ascii="Times New Roman"/>
          <w:b w:val="false"/>
          <w:i w:val="false"/>
          <w:color w:val="000000"/>
          <w:sz w:val="28"/>
        </w:rPr>
        <w:t>
      323-34) медициналық қызметтер (көмек) көрсету саласында тергеп-тексеруді жүргізу қағидаларын әзірлеу және бекіту;</w:t>
      </w:r>
    </w:p>
    <w:bookmarkEnd w:id="17"/>
    <w:bookmarkStart w:name="z31" w:id="18"/>
    <w:p>
      <w:pPr>
        <w:spacing w:after="0"/>
        <w:ind w:left="0"/>
        <w:jc w:val="both"/>
      </w:pPr>
      <w:r>
        <w:rPr>
          <w:rFonts w:ascii="Times New Roman"/>
          <w:b w:val="false"/>
          <w:i w:val="false"/>
          <w:color w:val="000000"/>
          <w:sz w:val="28"/>
        </w:rPr>
        <w:t>
      323-35) бұзылуы жедел ден қою шараларын қолдануға әкелетін талаптар тізбесін айқындау, сондай-ақ талаптарды нақты бұзуға қатысты жедел ден қою шарасының нақты түрін, оның қолданылу шарттарын және осы шараның қолданылу мерзімін айқындау (қажет болған кезде);</w:t>
      </w:r>
    </w:p>
    <w:bookmarkEnd w:id="18"/>
    <w:bookmarkStart w:name="z32" w:id="19"/>
    <w:p>
      <w:pPr>
        <w:spacing w:after="0"/>
        <w:ind w:left="0"/>
        <w:jc w:val="both"/>
      </w:pPr>
      <w:r>
        <w:rPr>
          <w:rFonts w:ascii="Times New Roman"/>
          <w:b w:val="false"/>
          <w:i w:val="false"/>
          <w:color w:val="000000"/>
          <w:sz w:val="28"/>
        </w:rPr>
        <w:t>
      323-36) халықтың санитариялық-эпидемиологиялық саламаттылығы саласында бақылау мақсатында сатып алуды жүзеге асыру қағидаларын әзірлеу және бекіту;</w:t>
      </w:r>
    </w:p>
    <w:bookmarkEnd w:id="19"/>
    <w:bookmarkStart w:name="z33" w:id="20"/>
    <w:p>
      <w:pPr>
        <w:spacing w:after="0"/>
        <w:ind w:left="0"/>
        <w:jc w:val="both"/>
      </w:pPr>
      <w:r>
        <w:rPr>
          <w:rFonts w:ascii="Times New Roman"/>
          <w:b w:val="false"/>
          <w:i w:val="false"/>
          <w:color w:val="000000"/>
          <w:sz w:val="28"/>
        </w:rPr>
        <w:t>
      323-37)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бақылауды жүзеге асыру;</w:t>
      </w:r>
    </w:p>
    <w:bookmarkEnd w:id="20"/>
    <w:bookmarkStart w:name="z34" w:id="21"/>
    <w:p>
      <w:pPr>
        <w:spacing w:after="0"/>
        <w:ind w:left="0"/>
        <w:jc w:val="both"/>
      </w:pPr>
      <w:r>
        <w:rPr>
          <w:rFonts w:ascii="Times New Roman"/>
          <w:b w:val="false"/>
          <w:i w:val="false"/>
          <w:color w:val="000000"/>
          <w:sz w:val="28"/>
        </w:rPr>
        <w:t>
      323-38)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End w:id="21"/>
    <w:bookmarkStart w:name="z35" w:id="22"/>
    <w:p>
      <w:pPr>
        <w:spacing w:after="0"/>
        <w:ind w:left="0"/>
        <w:jc w:val="both"/>
      </w:pPr>
      <w:r>
        <w:rPr>
          <w:rFonts w:ascii="Times New Roman"/>
          <w:b w:val="false"/>
          <w:i w:val="false"/>
          <w:color w:val="000000"/>
          <w:sz w:val="28"/>
        </w:rPr>
        <w:t>
      323-39)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әзірлеу және бекіту;</w:t>
      </w:r>
    </w:p>
    <w:bookmarkEnd w:id="22"/>
    <w:bookmarkStart w:name="z36" w:id="23"/>
    <w:p>
      <w:pPr>
        <w:spacing w:after="0"/>
        <w:ind w:left="0"/>
        <w:jc w:val="both"/>
      </w:pPr>
      <w:r>
        <w:rPr>
          <w:rFonts w:ascii="Times New Roman"/>
          <w:b w:val="false"/>
          <w:i w:val="false"/>
          <w:color w:val="000000"/>
          <w:sz w:val="28"/>
        </w:rPr>
        <w:t>
      323-40)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 мемлекеттік бақылауды жүзеге асыру;</w:t>
      </w:r>
    </w:p>
    <w:bookmarkEnd w:id="23"/>
    <w:bookmarkStart w:name="z37" w:id="24"/>
    <w:p>
      <w:pPr>
        <w:spacing w:after="0"/>
        <w:ind w:left="0"/>
        <w:jc w:val="both"/>
      </w:pPr>
      <w:r>
        <w:rPr>
          <w:rFonts w:ascii="Times New Roman"/>
          <w:b w:val="false"/>
          <w:i w:val="false"/>
          <w:color w:val="000000"/>
          <w:sz w:val="28"/>
        </w:rPr>
        <w:t>
      323-41) медициналық қызметтер (көмек) көрсету саласындағы мемлекеттік бақылауға жататын тәуекелі жоғары, орташа және төмен субъектілердің (объектілердің) тізбесін кәсіпкерлік жөніндегі уәкілетті органмен келісу бойынша бекіту;</w:t>
      </w:r>
    </w:p>
    <w:bookmarkEnd w:id="24"/>
    <w:bookmarkStart w:name="z38" w:id="25"/>
    <w:p>
      <w:pPr>
        <w:spacing w:after="0"/>
        <w:ind w:left="0"/>
        <w:jc w:val="both"/>
      </w:pPr>
      <w:r>
        <w:rPr>
          <w:rFonts w:ascii="Times New Roman"/>
          <w:b w:val="false"/>
          <w:i w:val="false"/>
          <w:color w:val="000000"/>
          <w:sz w:val="28"/>
        </w:rPr>
        <w:t>
      323-42) халықтың санитариялық-эпидемиологиялық саламаттылығы саласындағы мемлекеттік бақылау мен қадағалауға жататын өнімдер тізбесін бекіту;</w:t>
      </w:r>
    </w:p>
    <w:bookmarkEnd w:id="25"/>
    <w:bookmarkStart w:name="z39" w:id="26"/>
    <w:p>
      <w:pPr>
        <w:spacing w:after="0"/>
        <w:ind w:left="0"/>
        <w:jc w:val="both"/>
      </w:pPr>
      <w:r>
        <w:rPr>
          <w:rFonts w:ascii="Times New Roman"/>
          <w:b w:val="false"/>
          <w:i w:val="false"/>
          <w:color w:val="000000"/>
          <w:sz w:val="28"/>
        </w:rPr>
        <w:t>
      323-43) мемлекеттік тіркеуге жататын, мемлекеттік санитариялық-эпидемиологиялық бақылау мен қадағалаудың бақылауындағы өнімнің (тауарлардың) жарнамасын жүзеге асыру қағидаларын бекіту;</w:t>
      </w:r>
    </w:p>
    <w:bookmarkEnd w:id="26"/>
    <w:bookmarkStart w:name="z40" w:id="27"/>
    <w:p>
      <w:pPr>
        <w:spacing w:after="0"/>
        <w:ind w:left="0"/>
        <w:jc w:val="both"/>
      </w:pPr>
      <w:r>
        <w:rPr>
          <w:rFonts w:ascii="Times New Roman"/>
          <w:b w:val="false"/>
          <w:i w:val="false"/>
          <w:color w:val="000000"/>
          <w:sz w:val="28"/>
        </w:rPr>
        <w:t>
      323-44)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 қағидаларын әзірлеу және бекіту;</w:t>
      </w:r>
    </w:p>
    <w:bookmarkEnd w:id="27"/>
    <w:bookmarkStart w:name="z41" w:id="28"/>
    <w:p>
      <w:pPr>
        <w:spacing w:after="0"/>
        <w:ind w:left="0"/>
        <w:jc w:val="both"/>
      </w:pPr>
      <w:r>
        <w:rPr>
          <w:rFonts w:ascii="Times New Roman"/>
          <w:b w:val="false"/>
          <w:i w:val="false"/>
          <w:color w:val="000000"/>
          <w:sz w:val="28"/>
        </w:rPr>
        <w:t>
      323-45) кәсіптік патология және сараптама саласында мамандандырылған медициналық көмек көрсететін денсаулық сақтау ұйымдарының кәсіптік аурулар және (немесе) улану оқиғаларын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 қағидаларын әзірлеу және бекіту;</w:t>
      </w:r>
    </w:p>
    <w:bookmarkEnd w:id="28"/>
    <w:bookmarkStart w:name="z42" w:id="29"/>
    <w:p>
      <w:pPr>
        <w:spacing w:after="0"/>
        <w:ind w:left="0"/>
        <w:jc w:val="both"/>
      </w:pPr>
      <w:r>
        <w:rPr>
          <w:rFonts w:ascii="Times New Roman"/>
          <w:b w:val="false"/>
          <w:i w:val="false"/>
          <w:color w:val="000000"/>
          <w:sz w:val="28"/>
        </w:rPr>
        <w:t>
      323-46) медициналық мамандықтар бойынша қосымша білім беру ұйымдарының тізбесін бекіту;</w:t>
      </w:r>
    </w:p>
    <w:bookmarkEnd w:id="29"/>
    <w:bookmarkStart w:name="z43" w:id="30"/>
    <w:p>
      <w:pPr>
        <w:spacing w:after="0"/>
        <w:ind w:left="0"/>
        <w:jc w:val="both"/>
      </w:pPr>
      <w:r>
        <w:rPr>
          <w:rFonts w:ascii="Times New Roman"/>
          <w:b w:val="false"/>
          <w:i w:val="false"/>
          <w:color w:val="000000"/>
          <w:sz w:val="28"/>
        </w:rPr>
        <w:t>
      323-47) медициналық қызметтер (көмек) көрсету және дәрілік заттар мен медициналық бұйымдардың айналысы салаларында денсаулық сақтау саласындағы мемлекеттік бақылауды жүзеге асыру;</w:t>
      </w:r>
    </w:p>
    <w:bookmarkEnd w:id="30"/>
    <w:bookmarkStart w:name="z44" w:id="31"/>
    <w:p>
      <w:pPr>
        <w:spacing w:after="0"/>
        <w:ind w:left="0"/>
        <w:jc w:val="both"/>
      </w:pPr>
      <w:r>
        <w:rPr>
          <w:rFonts w:ascii="Times New Roman"/>
          <w:b w:val="false"/>
          <w:i w:val="false"/>
          <w:color w:val="000000"/>
          <w:sz w:val="28"/>
        </w:rPr>
        <w:t>
      323-48) халықтың санитариялық-эпидемиологиялық саламаттылығы саласында көзделген денсаулық сақтау саласындағы мемлекеттік бақылау мен қадағалауды жүзеге асыру;</w:t>
      </w:r>
    </w:p>
    <w:bookmarkEnd w:id="31"/>
    <w:bookmarkStart w:name="z45" w:id="32"/>
    <w:p>
      <w:pPr>
        <w:spacing w:after="0"/>
        <w:ind w:left="0"/>
        <w:jc w:val="both"/>
      </w:pPr>
      <w:r>
        <w:rPr>
          <w:rFonts w:ascii="Times New Roman"/>
          <w:b w:val="false"/>
          <w:i w:val="false"/>
          <w:color w:val="000000"/>
          <w:sz w:val="28"/>
        </w:rPr>
        <w:t>
      323-49) санитариялық-эпидемиологиялық сараптама жүргізу үшін өнімнің (тауардың) сынамаларын (үлгілерін) іріктеу тәртібін бекіту;</w:t>
      </w:r>
    </w:p>
    <w:bookmarkEnd w:id="32"/>
    <w:bookmarkStart w:name="z46" w:id="33"/>
    <w:p>
      <w:pPr>
        <w:spacing w:after="0"/>
        <w:ind w:left="0"/>
        <w:jc w:val="both"/>
      </w:pPr>
      <w:r>
        <w:rPr>
          <w:rFonts w:ascii="Times New Roman"/>
          <w:b w:val="false"/>
          <w:i w:val="false"/>
          <w:color w:val="000000"/>
          <w:sz w:val="28"/>
        </w:rPr>
        <w:t>
      323-50) "Рұқсаттар және хабарламалар туралы" Қазақстан Республикасы Заңының 28-бабы 2-тармағының 7) тармақшасында көзделген тізбені әзірлеу;</w:t>
      </w:r>
    </w:p>
    <w:bookmarkEnd w:id="33"/>
    <w:bookmarkStart w:name="z47" w:id="34"/>
    <w:p>
      <w:pPr>
        <w:spacing w:after="0"/>
        <w:ind w:left="0"/>
        <w:jc w:val="both"/>
      </w:pPr>
      <w:r>
        <w:rPr>
          <w:rFonts w:ascii="Times New Roman"/>
          <w:b w:val="false"/>
          <w:i w:val="false"/>
          <w:color w:val="000000"/>
          <w:sz w:val="28"/>
        </w:rPr>
        <w:t>
      323-51) медицина қызметкерлерінің толтыруы үшін міндетті құжаттаманың тізбесін әзірлеу және бекіту;</w:t>
      </w:r>
    </w:p>
    <w:bookmarkEnd w:id="34"/>
    <w:bookmarkStart w:name="z48" w:id="35"/>
    <w:p>
      <w:pPr>
        <w:spacing w:after="0"/>
        <w:ind w:left="0"/>
        <w:jc w:val="both"/>
      </w:pPr>
      <w:r>
        <w:rPr>
          <w:rFonts w:ascii="Times New Roman"/>
          <w:b w:val="false"/>
          <w:i w:val="false"/>
          <w:color w:val="000000"/>
          <w:sz w:val="28"/>
        </w:rPr>
        <w:t>
      323-52)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әзірлеу және бекіту;</w:t>
      </w:r>
    </w:p>
    <w:bookmarkEnd w:id="35"/>
    <w:bookmarkStart w:name="z49" w:id="36"/>
    <w:p>
      <w:pPr>
        <w:spacing w:after="0"/>
        <w:ind w:left="0"/>
        <w:jc w:val="both"/>
      </w:pPr>
      <w:r>
        <w:rPr>
          <w:rFonts w:ascii="Times New Roman"/>
          <w:b w:val="false"/>
          <w:i w:val="false"/>
          <w:color w:val="000000"/>
          <w:sz w:val="28"/>
        </w:rPr>
        <w:t>
      323-53)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әзірлеу және бекіту;</w:t>
      </w:r>
    </w:p>
    <w:bookmarkEnd w:id="36"/>
    <w:bookmarkStart w:name="z50" w:id="37"/>
    <w:p>
      <w:pPr>
        <w:spacing w:after="0"/>
        <w:ind w:left="0"/>
        <w:jc w:val="both"/>
      </w:pPr>
      <w:r>
        <w:rPr>
          <w:rFonts w:ascii="Times New Roman"/>
          <w:b w:val="false"/>
          <w:i w:val="false"/>
          <w:color w:val="000000"/>
          <w:sz w:val="28"/>
        </w:rPr>
        <w:t>
      323-54)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айқындау;</w:t>
      </w:r>
    </w:p>
    <w:bookmarkEnd w:id="37"/>
    <w:bookmarkStart w:name="z51" w:id="38"/>
    <w:p>
      <w:pPr>
        <w:spacing w:after="0"/>
        <w:ind w:left="0"/>
        <w:jc w:val="both"/>
      </w:pPr>
      <w:r>
        <w:rPr>
          <w:rFonts w:ascii="Times New Roman"/>
          <w:b w:val="false"/>
          <w:i w:val="false"/>
          <w:color w:val="000000"/>
          <w:sz w:val="28"/>
        </w:rPr>
        <w:t>
      323-55) медициналық оқыс оқиғаның және сақтандыру жағдайларының басталу фактілерін талдауды медициналық ұйымның ішкі аудиті арқылы жүзеге асыру;</w:t>
      </w:r>
    </w:p>
    <w:bookmarkEnd w:id="38"/>
    <w:bookmarkStart w:name="z52" w:id="39"/>
    <w:p>
      <w:pPr>
        <w:spacing w:after="0"/>
        <w:ind w:left="0"/>
        <w:jc w:val="both"/>
      </w:pPr>
      <w:r>
        <w:rPr>
          <w:rFonts w:ascii="Times New Roman"/>
          <w:b w:val="false"/>
          <w:i w:val="false"/>
          <w:color w:val="000000"/>
          <w:sz w:val="28"/>
        </w:rPr>
        <w:t>
      323-56) медициналық оқыс оқиғаның және сақтандыру жағдайларының басталу фактілерін есепке алудың бірыңғай тізілімін қалыптастыру мен жүргізу тәртібін айқындау;</w:t>
      </w:r>
    </w:p>
    <w:bookmarkEnd w:id="39"/>
    <w:bookmarkStart w:name="z53" w:id="40"/>
    <w:p>
      <w:pPr>
        <w:spacing w:after="0"/>
        <w:ind w:left="0"/>
        <w:jc w:val="both"/>
      </w:pPr>
      <w:r>
        <w:rPr>
          <w:rFonts w:ascii="Times New Roman"/>
          <w:b w:val="false"/>
          <w:i w:val="false"/>
          <w:color w:val="000000"/>
          <w:sz w:val="28"/>
        </w:rPr>
        <w:t>
      323-57)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беру;</w:t>
      </w:r>
    </w:p>
    <w:bookmarkEnd w:id="40"/>
    <w:bookmarkStart w:name="z54" w:id="41"/>
    <w:p>
      <w:pPr>
        <w:spacing w:after="0"/>
        <w:ind w:left="0"/>
        <w:jc w:val="both"/>
      </w:pPr>
      <w:r>
        <w:rPr>
          <w:rFonts w:ascii="Times New Roman"/>
          <w:b w:val="false"/>
          <w:i w:val="false"/>
          <w:color w:val="000000"/>
          <w:sz w:val="28"/>
        </w:rPr>
        <w:t>
      323-58) "Өз кәсібінің үздiгі" атағын беру қағидаларын әзірлеу және бекіту;</w:t>
      </w:r>
    </w:p>
    <w:bookmarkEnd w:id="41"/>
    <w:bookmarkStart w:name="z55" w:id="42"/>
    <w:p>
      <w:pPr>
        <w:spacing w:after="0"/>
        <w:ind w:left="0"/>
        <w:jc w:val="both"/>
      </w:pPr>
      <w:r>
        <w:rPr>
          <w:rFonts w:ascii="Times New Roman"/>
          <w:b w:val="false"/>
          <w:i w:val="false"/>
          <w:color w:val="000000"/>
          <w:sz w:val="28"/>
        </w:rPr>
        <w:t>
      323-59) құзыреті шегінде петицияларды қарау;</w:t>
      </w:r>
    </w:p>
    <w:bookmarkEnd w:id="42"/>
    <w:bookmarkStart w:name="z56" w:id="43"/>
    <w:p>
      <w:pPr>
        <w:spacing w:after="0"/>
        <w:ind w:left="0"/>
        <w:jc w:val="both"/>
      </w:pPr>
      <w:r>
        <w:rPr>
          <w:rFonts w:ascii="Times New Roman"/>
          <w:b w:val="false"/>
          <w:i w:val="false"/>
          <w:color w:val="000000"/>
          <w:sz w:val="28"/>
        </w:rPr>
        <w:t>
      323-60)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әзірлеу және бекіту;</w:t>
      </w:r>
    </w:p>
    <w:bookmarkEnd w:id="43"/>
    <w:bookmarkStart w:name="z57" w:id="44"/>
    <w:p>
      <w:pPr>
        <w:spacing w:after="0"/>
        <w:ind w:left="0"/>
        <w:jc w:val="both"/>
      </w:pPr>
      <w:r>
        <w:rPr>
          <w:rFonts w:ascii="Times New Roman"/>
          <w:b w:val="false"/>
          <w:i w:val="false"/>
          <w:color w:val="000000"/>
          <w:sz w:val="28"/>
        </w:rPr>
        <w:t>
      323-61)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өнімнің (тауардың) тізілімін халықтың санитариялық-эпидемиологиялық саламаттылығы саласындағы мемлекеттік органның интернет-ресурсында орналастыру;</w:t>
      </w:r>
    </w:p>
    <w:bookmarkEnd w:id="44"/>
    <w:bookmarkStart w:name="z58" w:id="45"/>
    <w:p>
      <w:pPr>
        <w:spacing w:after="0"/>
        <w:ind w:left="0"/>
        <w:jc w:val="both"/>
      </w:pPr>
      <w:r>
        <w:rPr>
          <w:rFonts w:ascii="Times New Roman"/>
          <w:b w:val="false"/>
          <w:i w:val="false"/>
          <w:color w:val="000000"/>
          <w:sz w:val="28"/>
        </w:rPr>
        <w:t>
      323-62) саудалық атаулары бойынша дәрілік заттардың шекті бағаларының сақталуын бақылауды, сондай-ақ рұқсат және (немесе) рұқсатқа қосымша берілгенге дейінгі, сондай-ақ жіберілген хабарлама бойынша рұқсаттық бақылауды жүзеге асыру;</w:t>
      </w:r>
    </w:p>
    <w:bookmarkEnd w:id="45"/>
    <w:bookmarkStart w:name="z59" w:id="46"/>
    <w:p>
      <w:pPr>
        <w:spacing w:after="0"/>
        <w:ind w:left="0"/>
        <w:jc w:val="both"/>
      </w:pPr>
      <w:r>
        <w:rPr>
          <w:rFonts w:ascii="Times New Roman"/>
          <w:b w:val="false"/>
          <w:i w:val="false"/>
          <w:color w:val="000000"/>
          <w:sz w:val="28"/>
        </w:rPr>
        <w:t>
      323-63) стратегиялық маңызды дәрілік заттар мен медициналық бұйымдардың тізбесін айқындау;</w:t>
      </w:r>
    </w:p>
    <w:bookmarkEnd w:id="46"/>
    <w:bookmarkStart w:name="z60" w:id="47"/>
    <w:p>
      <w:pPr>
        <w:spacing w:after="0"/>
        <w:ind w:left="0"/>
        <w:jc w:val="both"/>
      </w:pPr>
      <w:r>
        <w:rPr>
          <w:rFonts w:ascii="Times New Roman"/>
          <w:b w:val="false"/>
          <w:i w:val="false"/>
          <w:color w:val="000000"/>
          <w:sz w:val="28"/>
        </w:rPr>
        <w:t>
      323-64) cарапшы ретінде тартылатын бейінді сарапшыға қойылатын талаптарды бекіту;</w:t>
      </w:r>
    </w:p>
    <w:bookmarkEnd w:id="47"/>
    <w:bookmarkStart w:name="z61" w:id="48"/>
    <w:p>
      <w:pPr>
        <w:spacing w:after="0"/>
        <w:ind w:left="0"/>
        <w:jc w:val="both"/>
      </w:pPr>
      <w:r>
        <w:rPr>
          <w:rFonts w:ascii="Times New Roman"/>
          <w:b w:val="false"/>
          <w:i w:val="false"/>
          <w:color w:val="000000"/>
          <w:sz w:val="28"/>
        </w:rPr>
        <w:t>
      323-65) темекі шегудің зияны туралы ескертуді бекіту;</w:t>
      </w:r>
    </w:p>
    <w:bookmarkEnd w:id="48"/>
    <w:bookmarkStart w:name="z62" w:id="49"/>
    <w:p>
      <w:pPr>
        <w:spacing w:after="0"/>
        <w:ind w:left="0"/>
        <w:jc w:val="both"/>
      </w:pPr>
      <w:r>
        <w:rPr>
          <w:rFonts w:ascii="Times New Roman"/>
          <w:b w:val="false"/>
          <w:i w:val="false"/>
          <w:color w:val="000000"/>
          <w:sz w:val="28"/>
        </w:rPr>
        <w:t>
      323-66) темекі бұйымдарын тұтынудың және никотиннің зияны туралы ескертулердің эскиздерін бекіту;</w:t>
      </w:r>
    </w:p>
    <w:bookmarkEnd w:id="49"/>
    <w:bookmarkStart w:name="z63" w:id="50"/>
    <w:p>
      <w:pPr>
        <w:spacing w:after="0"/>
        <w:ind w:left="0"/>
        <w:jc w:val="both"/>
      </w:pPr>
      <w:r>
        <w:rPr>
          <w:rFonts w:ascii="Times New Roman"/>
          <w:b w:val="false"/>
          <w:i w:val="false"/>
          <w:color w:val="000000"/>
          <w:sz w:val="28"/>
        </w:rPr>
        <w:t>
      323-67)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бекіту;</w:t>
      </w:r>
    </w:p>
    <w:bookmarkEnd w:id="50"/>
    <w:bookmarkStart w:name="z64" w:id="51"/>
    <w:p>
      <w:pPr>
        <w:spacing w:after="0"/>
        <w:ind w:left="0"/>
        <w:jc w:val="both"/>
      </w:pPr>
      <w:r>
        <w:rPr>
          <w:rFonts w:ascii="Times New Roman"/>
          <w:b w:val="false"/>
          <w:i w:val="false"/>
          <w:color w:val="000000"/>
          <w:sz w:val="28"/>
        </w:rPr>
        <w:t>
      323-68) кәмелетке толмағандарға білім беру-сауықтыру көрсетілетін қызметтерін ұсынуға арналған лицензияны келісу;";</w:t>
      </w:r>
    </w:p>
    <w:bookmarkEnd w:id="51"/>
    <w:bookmarkStart w:name="z65" w:id="52"/>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34-жолмен толықтырылсын:</w:t>
      </w:r>
    </w:p>
    <w:bookmarkEnd w:id="52"/>
    <w:bookmarkStart w:name="z66" w:id="53"/>
    <w:p>
      <w:pPr>
        <w:spacing w:after="0"/>
        <w:ind w:left="0"/>
        <w:jc w:val="both"/>
      </w:pPr>
      <w:r>
        <w:rPr>
          <w:rFonts w:ascii="Times New Roman"/>
          <w:b w:val="false"/>
          <w:i w:val="false"/>
          <w:color w:val="000000"/>
          <w:sz w:val="28"/>
        </w:rPr>
        <w:t>
      "34. "ҚазМедТех" акционерлік қоғамы.".</w:t>
      </w:r>
    </w:p>
    <w:bookmarkEnd w:id="53"/>
    <w:bookmarkStart w:name="z67" w:id="54"/>
    <w:p>
      <w:pPr>
        <w:spacing w:after="0"/>
        <w:ind w:left="0"/>
        <w:jc w:val="both"/>
      </w:pPr>
      <w:r>
        <w:rPr>
          <w:rFonts w:ascii="Times New Roman"/>
          <w:b w:val="false"/>
          <w:i w:val="false"/>
          <w:color w:val="000000"/>
          <w:sz w:val="28"/>
        </w:rPr>
        <w:t>
      2. Осы қаулы 2025 жылғы 1 қаңтардан бастап қолданысқа енгізілетін 1-тармақтың алпысыншы абзацын қоспағанда, қол қойылған күнінен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