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2b2" w14:textId="cfe4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 6-тармағының он алтыншы абзацының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шiлдедегi № 562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 абзацының қолданысы Қырғыз Республикасының азаматтары үшін 2024 жылғы 2 қыркүйектен бастап 2025 жылғы 1 қыркүйекке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