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cc31d" w14:textId="4dcc3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"Жанжалдарды болғызбау мен реттеуге, бейбітшілік пен қауіпсіздікті қамтамасыз етуге, әйелдерге қарсы зорлық-зомбылықтың алдын алуға, хабардар болуды арттыруға, жанжалдардың алдын алу мен әйелдерді қорғау мәселелерінде азаматтық қоғаммен өзара іс-қимылды күшейтуге әйелдердің тең құқылы және жан-жақты қатысуы бойынша Біріккен Ұлттар Ұйымының Қауіпсіздік Кеңесі қабылдаған 1325 (2000), 1820, 1888, 1889, 1960, 2106, 2122, 2242, 2467-қарарларды іске асыру жөніндегі 2022 – 2025 жылдарға арналған іс-шаралар жоспарын бекіту туралы" Қазақстан Республикасы Үкіметінің 2021 жылғы 24 желтоқсандағы № 935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2024 жылғы 29 маусымдағы № 521 қаулысы.</w:t>
      </w:r>
    </w:p>
    <w:p>
      <w:pPr>
        <w:spacing w:after="0"/>
        <w:ind w:left="0"/>
        <w:jc w:val="both"/>
      </w:pPr>
      <w:bookmarkStart w:name="z0" w:id="0"/>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p>
    <w:bookmarkEnd w:id="0"/>
    <w:bookmarkStart w:name="z1" w:id="1"/>
    <w:p>
      <w:pPr>
        <w:spacing w:after="0"/>
        <w:ind w:left="0"/>
        <w:jc w:val="both"/>
      </w:pPr>
      <w:r>
        <w:rPr>
          <w:rFonts w:ascii="Times New Roman"/>
          <w:b w:val="false"/>
          <w:i w:val="false"/>
          <w:color w:val="000000"/>
          <w:sz w:val="28"/>
        </w:rPr>
        <w:t xml:space="preserve">
      1. "Жанжалдарды болғызбау мен реттеуге, бейбітшілік пен қауіпсіздікті қамтамасыз етуге, әйелдерге қарсы зорлық-зомбылықтың алдын алуға, хабардар болуды арттыруға, жанжалдардың алдын алу мен әйелдерді қорғау мәселелерінде азаматтық қоғаммен өзара іс-қимылды күшейтуге әйелдердің тең құқылы және жан-жақты қатысуы бойынша Біріккен Ұлттар Ұйымының Қауіпсіздік Кеңесі қабылдаған 1325 (2000), 1820, 1888, 1889, 1960, 2106, 2122, 2242, 2467-қарарларды іске асыру жөніндегі 2022 – 2025 жылдарға арналған іс-шаралар жоспарын бекіту туралы" Қазақстан Республикасы Үкіметінің 2021 жылғы 24 желтоқсандағы № 935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bookmarkStart w:name="z3" w:id="2"/>
    <w:p>
      <w:pPr>
        <w:spacing w:after="0"/>
        <w:ind w:left="0"/>
        <w:jc w:val="both"/>
      </w:pPr>
      <w:r>
        <w:rPr>
          <w:rFonts w:ascii="Times New Roman"/>
          <w:b w:val="false"/>
          <w:i w:val="false"/>
          <w:color w:val="000000"/>
          <w:sz w:val="28"/>
        </w:rPr>
        <w:t>
      "2. Орталық және жергілікті атқарушы органдар, Қазақстан Республикасының Президентіне тікелей бағынатын және есеп беретін мемлекеттік органдар (келісу бойынша), сондай-ақ Жоспардың орындалуына жауапты басқа да ұйымдар (келісу бойынша):</w:t>
      </w:r>
    </w:p>
    <w:bookmarkEnd w:id="2"/>
    <w:bookmarkStart w:name="z4" w:id="3"/>
    <w:p>
      <w:pPr>
        <w:spacing w:after="0"/>
        <w:ind w:left="0"/>
        <w:jc w:val="both"/>
      </w:pPr>
      <w:r>
        <w:rPr>
          <w:rFonts w:ascii="Times New Roman"/>
          <w:b w:val="false"/>
          <w:i w:val="false"/>
          <w:color w:val="000000"/>
          <w:sz w:val="28"/>
        </w:rPr>
        <w:t>
      1) Жоспарды іске асыру жөнінде қажетті шаралар қабылдасын;</w:t>
      </w:r>
    </w:p>
    <w:bookmarkEnd w:id="3"/>
    <w:bookmarkStart w:name="z5" w:id="4"/>
    <w:p>
      <w:pPr>
        <w:spacing w:after="0"/>
        <w:ind w:left="0"/>
        <w:jc w:val="both"/>
      </w:pPr>
      <w:r>
        <w:rPr>
          <w:rFonts w:ascii="Times New Roman"/>
          <w:b w:val="false"/>
          <w:i w:val="false"/>
          <w:color w:val="000000"/>
          <w:sz w:val="28"/>
        </w:rPr>
        <w:t>
      2) жыл сайын, 15 желтоқсаннан кешіктірмей, Қазақстан Республикасының Мәдениет және ақпарат министрлігіне Жоспардың іске асырылу барысы туралы ақпарат беріп тұрсын.</w:t>
      </w:r>
    </w:p>
    <w:bookmarkEnd w:id="4"/>
    <w:bookmarkStart w:name="z6" w:id="5"/>
    <w:p>
      <w:pPr>
        <w:spacing w:after="0"/>
        <w:ind w:left="0"/>
        <w:jc w:val="both"/>
      </w:pPr>
      <w:r>
        <w:rPr>
          <w:rFonts w:ascii="Times New Roman"/>
          <w:b w:val="false"/>
          <w:i w:val="false"/>
          <w:color w:val="000000"/>
          <w:sz w:val="28"/>
        </w:rPr>
        <w:t>
      3. Қазақстан Республикасының Мәдениет және ақпарат министрлігі жыл сайын, 10 қаңтардан кешіктірмей, Қазақстан Республикасы Үкіметінің Аппаратына Жоспардың іске асырылу барысы туралы жиынтық ақпарат беріп тұрсын.";</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қаулымен бекітілген Жанжалдарды болғызбау мен реттеуге, бейбітшілік пен қауіпсіздікті қамтамасыз етуге, әйелдерге қарсы зорлық-зомбылықтың алдын алуға, хабардар болуды арттыруға, жанжалдардың алдын алу мен әйелдерді қорғау мәселелерінде азаматтық қоғаммен өзара іс-қимылды күшейтуге әйелдердің тең құқылы және жан-жақты қатысуы бойынша Біріккен Ұлттар Ұйымының Қауіпсіздік Кеңесі қабылдаған 1325 (2000), 1820, 1888, 1889, 1960, 2106, 2122, 2242, 2467-қарарларды іске асыру жөніндегі 2022 – 2025 жылдарға арналған іс-шаралар </w:t>
      </w:r>
      <w:r>
        <w:rPr>
          <w:rFonts w:ascii="Times New Roman"/>
          <w:b w:val="false"/>
          <w:i w:val="false"/>
          <w:color w:val="000000"/>
          <w:sz w:val="28"/>
        </w:rPr>
        <w:t>жоспары</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p>
    <w:bookmarkStart w:name="z8" w:id="6"/>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2024 жылғы 29 маусымдағы</w:t>
            </w:r>
            <w:r>
              <w:br/>
            </w:r>
            <w:r>
              <w:rPr>
                <w:rFonts w:ascii="Times New Roman"/>
                <w:b w:val="false"/>
                <w:i w:val="false"/>
                <w:color w:val="000000"/>
                <w:sz w:val="20"/>
              </w:rPr>
              <w:t>№ 521 қаулысына</w:t>
            </w:r>
            <w:r>
              <w:br/>
            </w:r>
            <w:r>
              <w:rPr>
                <w:rFonts w:ascii="Times New Roman"/>
                <w:b w:val="false"/>
                <w:i w:val="false"/>
                <w:color w:val="000000"/>
                <w:sz w:val="20"/>
              </w:rPr>
              <w:t>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2021 жылғы 24 желтоқсандағы</w:t>
            </w:r>
            <w:r>
              <w:br/>
            </w:r>
            <w:r>
              <w:rPr>
                <w:rFonts w:ascii="Times New Roman"/>
                <w:b w:val="false"/>
                <w:i w:val="false"/>
                <w:color w:val="000000"/>
                <w:sz w:val="20"/>
              </w:rPr>
              <w:t>№ 935 қаулысымен</w:t>
            </w:r>
            <w:r>
              <w:br/>
            </w:r>
            <w:r>
              <w:rPr>
                <w:rFonts w:ascii="Times New Roman"/>
                <w:b w:val="false"/>
                <w:i w:val="false"/>
                <w:color w:val="000000"/>
                <w:sz w:val="20"/>
              </w:rPr>
              <w:t>бекітілген</w:t>
            </w:r>
          </w:p>
        </w:tc>
      </w:tr>
    </w:tbl>
    <w:bookmarkStart w:name="z10" w:id="7"/>
    <w:p>
      <w:pPr>
        <w:spacing w:after="0"/>
        <w:ind w:left="0"/>
        <w:jc w:val="left"/>
      </w:pPr>
      <w:r>
        <w:rPr>
          <w:rFonts w:ascii="Times New Roman"/>
          <w:b/>
          <w:i w:val="false"/>
          <w:color w:val="000000"/>
        </w:rPr>
        <w:t xml:space="preserve"> Жанжалдарды болғызбау мен реттеуге, бейбітшілік пен қауіпсіздікті қамтамасыз етуге, әйелдерге қарсы зорлық-зомбылықтың алдын алуға, хабардар болуды арттыруға, жанжалдардың алдын алу мен әйелдерді қорғау мәселелерінде азаматтық қоғаммен өзара іс-қимылды күшейтуге әйелдердің тең құқылы және жан-жақты қатысуы бойынша Біріккен Ұлттар Ұйымының Қауіпсіздік Кеңесі қабылдаған 1325 (2000), 1820, 1888, 1889, 1960, 2106, 2122, 2242, 2467-қарарларды іске асыру жөніндегі 2022 – 2025 жылдарға арналған іс-шаралар жоспары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Р/с №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Іс-шараның атауы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Аяқталу нысаны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Орындауға жауаптылар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Орындау мерзімі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Болжанатын шығыстар</w:t>
            </w:r>
          </w:p>
          <w:p>
            <w:pPr>
              <w:spacing w:after="20"/>
              <w:ind w:left="20"/>
              <w:jc w:val="both"/>
            </w:pPr>
          </w:p>
          <w:p>
            <w:pPr>
              <w:spacing w:after="20"/>
              <w:ind w:left="20"/>
              <w:jc w:val="both"/>
            </w:pPr>
            <w:r>
              <w:rPr>
                <w:rFonts w:ascii="Times New Roman"/>
                <w:b/>
                <w:i w:val="false"/>
                <w:color w:val="000000"/>
                <w:sz w:val="20"/>
              </w:rPr>
              <w:t>
(мың теңге)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Қаржыландыру көздерi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6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7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Жанжалдардың алдын алуға және бейбітшілік орнатуға әйелдер мен ерлердің қатысуы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халықаралық шарттарының жобаларын әзірлеу кезінде жанжалдарды болғызбау және олардың алдын алу немесе оларды шешу үшін медиация пайдаланылатын делдалдық туралы ережелерді енгізу мәселелерін қарау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шарттардың жобаларына ережелерді қосу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Қорғанысмині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2025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Бітімгершілік даярлық орталығы (ҚАЗЦЕНТ) базасында гендерлік мәселелер және азаматтық тұлғалар мен балаларды қорғау бойынша әскери кеңесші-әйелдерді даярлау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тренингтері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 СІМ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2025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 ІІМ, ТЖМ, БП жүйелерінде басшы лауазымдарға әйелдерді ілгерілету, сондай-ақ олардың одан арғы мансабын мониторингтеу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 ІІМ, ТЖМ,</w:t>
            </w:r>
          </w:p>
          <w:p>
            <w:pPr>
              <w:spacing w:after="20"/>
              <w:ind w:left="20"/>
              <w:jc w:val="both"/>
            </w:pPr>
            <w:r>
              <w:rPr>
                <w:rFonts w:ascii="Times New Roman"/>
                <w:b w:val="false"/>
                <w:i w:val="false"/>
                <w:color w:val="000000"/>
                <w:sz w:val="20"/>
              </w:rPr>
              <w:t>
БП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2025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Тренингтер мен оқытудан өткен әйелдер, наградалар алған әйелдер мен басшы лауазымдардағы әйелдер санының көрсеткіштеріне сүйене отырып, қауіпсіздік және қорғаныс саласындағы кәсіптік дамудың гендерлік тұрғыдан сезімтал тәсілін әзірлеу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анықтама</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Қорғанысмині, ІІМ, ТЖМ, БП, (келісу бойынша)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Қарусыздану мен қаруды таратпау және халықаралық қауіпсіздік мәселелері бойынша халықаралық келіссөздер мен консультацияларға әйелдер арасынан дипломатиялық персоналды тарту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келіссөздер мен консультацияларға қатысуы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Қорғанысмині, ІІМ, БП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2024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БҰҰ ҚК бағдарламалары және БҰҰ институттары, қарусыздану және қаруды таратпау, құқықтық ынтымақтастық және халықаралық қауіпсіздік мәселелері бойынша көпжақты және екіжақты ынтымақтастық шеңберінде халықаралық келіссөздерге, консультацияларға және іс-шараларға қатысу үшін әйелдер қатарынан келіссөз тобын құру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келіссөздер және өзге де іс-шаралар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Қорғанысмині, ІІМ, БП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қоғамның белсенділері және өкілдері болып табылатын, оның ішінде жанжалдарды шешуге, тұрақтылық пен қауіпсіздікті қамтамасыз етуге қатысуда, адам мен азаматтың құқықтары мен бостандықтарын қорғауда тәжірибесі бар әйелдердің және ерлердің қатысуымен "Әйелдер, Бейбітшілік және Қауіпсіздік" тақырыбында өңірлік және субөңірлік консультациялар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өңірлік және субөңірлік консультациялар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СІМ, Қорғанысмині, ЖАО, Қазақстандағы "БҰҰ-әйелдер" құрылымы (келісу бойынша), АҚҰО (келісу бойынша), ӘІОДСҰК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"БҰҰ-әйелдер"</w:t>
            </w:r>
          </w:p>
          <w:p>
            <w:pPr>
              <w:spacing w:after="20"/>
              <w:ind w:left="20"/>
              <w:jc w:val="both"/>
            </w:pPr>
            <w:r>
              <w:rPr>
                <w:rFonts w:ascii="Times New Roman"/>
                <w:b w:val="false"/>
                <w:i w:val="false"/>
                <w:color w:val="000000"/>
                <w:sz w:val="20"/>
              </w:rPr>
              <w:t>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ІІМ және Қорғанысмині жанындағы оқу орындарын тарта отырып, ішкі істер, қорғаныс органдарының қызметкерлері және қоғамдық ұйымдар өкілдері үшін жанжалдарды реттеу үшін медиация құралын пайдалану бойынша қашықтан оқыту тренингтерін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қашықтан оқыту тренингтері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 ІІМ, ЖАО, АҚҰО (келісу бойынша), ӘІОДСҰК (келісу бойынша),</w:t>
            </w:r>
          </w:p>
          <w:p>
            <w:pPr>
              <w:spacing w:after="20"/>
              <w:ind w:left="20"/>
              <w:jc w:val="both"/>
            </w:pPr>
            <w:r>
              <w:rPr>
                <w:rFonts w:ascii="Times New Roman"/>
                <w:b w:val="false"/>
                <w:i w:val="false"/>
                <w:color w:val="000000"/>
                <w:sz w:val="20"/>
              </w:rPr>
              <w:t xml:space="preserve">
Қазақстандағы "БҰҰ-әйелдер" құрылымы (келісу бойынша)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қорғаныс органдарының, прокуратура және төтенше жағдайлар органдарының ведомстволық академияларында "Әйелдер, бейбітшілік және қауіпсіздік" күн тәртібі тұрғысында түсіндіру жұмыстарын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семинарлар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 ІІМ, ТЖМ, БП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Гендерлік саясатты одан әрі ілгерілету бойынша ұсынымдар тұжырымдауды қоса алғанда, "Қазіргі қазақстандық қоғамдағы гендерлік саясат" тақырыбындағы зерттеу шеңберінде қазақстандық әйелдер мен ерлердің жанжалдарды болғызбауға және бейбітшілік орнатуға қатысуы жөніндегі бөлімді дайындау және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3 388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001</w:t>
            </w:r>
          </w:p>
          <w:p>
            <w:pPr>
              <w:spacing w:after="20"/>
              <w:ind w:left="20"/>
              <w:jc w:val="both"/>
            </w:pPr>
            <w:r>
              <w:rPr>
                <w:rFonts w:ascii="Times New Roman"/>
                <w:b w:val="false"/>
                <w:i w:val="false"/>
                <w:color w:val="000000"/>
                <w:sz w:val="20"/>
              </w:rPr>
              <w:t xml:space="preserve">
"Ақпарат және қоғамдық даму саласындағы мемлекеттік саясатты қалыптастыру" бюджеттік бағдарламасының шеңберінде көзделген қаражат шегінде </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 СІМ, ІІМ, БП-мен өзара іс-қимыл жасайтын журналистер пулы және аталған органдардың баспасөз қызметтері үшін жанжалдарды болғызбау мен реттеуге, бейбітшілік пен қауіпсіздікті қамтамасыз етуге, әйелдерге қарсы зорлық-зомбылықтың алдын алуға әйелдер мен ерлердің тең құқылы және жан-жақты қатысуы бойынша тренингтер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АКДМ, Қорғанысмині, СІМ, ІІМ, БП (келісу бойынша), Қазақстандағы "БҰҰ-әйелдер" құрылымы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көзделген қаражат шегінде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009</w:t>
            </w:r>
          </w:p>
          <w:p>
            <w:pPr>
              <w:spacing w:after="20"/>
              <w:ind w:left="20"/>
              <w:jc w:val="both"/>
            </w:pPr>
            <w:r>
              <w:rPr>
                <w:rFonts w:ascii="Times New Roman"/>
                <w:b w:val="false"/>
                <w:i w:val="false"/>
                <w:color w:val="000000"/>
                <w:sz w:val="20"/>
              </w:rPr>
              <w:t xml:space="preserve">
 "Халықаралық ұйымдармен бірлесіп жүзеге асырылатын жобаларды іске асыруды қамтамасыз ету" бюджеттік бағдарламасының шеңберінде көзделген қаражат шегінде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Жанжалдарды болғызбау мен реттеуге, бейбітшілік пен қауіпсіздікті қамтамасыз етуге, әйелдерге қарсы зорлық-зомбылықтың алдын алуға, хабардар болуды арттыруға, жанжалдардың алдын алу мен әйелдерді қорғау мәселелерінде азаматтық қоғаммен өзара іс-қимылды күшейтуге әйелдердің тең құқылы және жан-жақты қатысуы бойынша Біріккен Ұлттар Ұйымының Қауіпсіздік Кеңесі қабылдаған 1325 (2000), 1820, 1888, 1889, 1960, 2106, 2122, 2242, 2467-қарарларды түсіндіруге және ілгерілетуге бағытталған арнайы сюжеттер (роликтер) немесе бағдарламалар дайындауды және таратуды қамтитын ақпараттық науқандар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медиа-жоспарды әзірлеу және іске асыру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мүдделі орталық мемлекеттік органдар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003</w:t>
            </w:r>
          </w:p>
          <w:p>
            <w:pPr>
              <w:spacing w:after="20"/>
              <w:ind w:left="20"/>
              <w:jc w:val="both"/>
            </w:pPr>
            <w:r>
              <w:rPr>
                <w:rFonts w:ascii="Times New Roman"/>
                <w:b w:val="false"/>
                <w:i w:val="false"/>
                <w:color w:val="000000"/>
                <w:sz w:val="20"/>
              </w:rPr>
              <w:t xml:space="preserve">
 "Мемлекеттік ақпараттық саясатты жүргізу" бюджеттік бағдарламасының шеңберінде көзделген қаражат шегінде </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 СІМ, ІІМ, БП-мен, көрсетілген органдардың баспасөз қызметтерімен және БҰҰ органдарының және институттарының аккредиттелген өкілдіктерімен өзара іс-қимыл жасайтын журналистер пулы үшін жанжалдардың алдын алуға және оларды реттеуге, бейбітшілік пен қауіпсіздікті қамтамасыз етуге, әйелдерге қарсы зорлық-зомбылықтың алдын алуға әйелдер мен ерлердің тең құқылы және жан-жақты қатысуы бойынша қашықтан тренингтер мен симуляциялық іс-шаралар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қашықтан тренингтер және симуляциялық іс-шаралар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Қорғанысмині, СІМ, ІІМ, БП (келісу бойынша), Қазақстандағы "БҰҰ-әйелдер" құрылымы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"БҰҰ-әйелдер" құрылымы есебінен</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бақылау, әскери қызмет және әскери қызметшілер мәртебесі туралы заңнама шеңберінде әскери қызметшілер аналарының және азаматтық қоғам өкілдерінің қатарынан әйелдерді тарта отырып, тұрақты негізде қоғамдық мониторингтік іс-шараларды жүргізуге жәрдемдесу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мониторингтік іс-шаралар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Қорғанысмині, ІІМ, ТЖМ, БП (келісу бойынша), АҚҰО </w:t>
            </w:r>
          </w:p>
          <w:p>
            <w:pPr>
              <w:spacing w:after="20"/>
              <w:ind w:left="20"/>
              <w:jc w:val="both"/>
            </w:pPr>
            <w:r>
              <w:rPr>
                <w:rFonts w:ascii="Times New Roman"/>
                <w:b w:val="false"/>
                <w:i w:val="false"/>
                <w:color w:val="000000"/>
                <w:sz w:val="20"/>
              </w:rPr>
              <w:t>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Әйелдер мен қыздарға қатысты зорлық-зомбылықты болғызбау және оларды, әсіресе жанжал жағдайында қорғау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Ізгілік операциялар аясында Сирия мен Ирактан оралған әйелдер мен балаларды оңалту жөніндегі әлеуметтік жұмыскерлер, отбасын қолдау орталықтарының және қоғамдық ұйымдардың қызметкерлері үшін әдістемелік ұсынымдар әзірлеу және қабылдау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ұсынымдар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ДСМ, БҒМ, Қазақстандағы "БҰҰ-әйелдер" құрылымы (келісу бойынша), ӘІОДСҰК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дәуірде әйелдердің өңірлік қауіпсіздігін қамтамасыз ету жөніндегі халықаралық ынтымақтастық мәселелері бойынша онлайн-форматта конференция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онлайн-форматтағы конференция</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АҚҰО (келісу бойынша),</w:t>
            </w:r>
          </w:p>
          <w:p>
            <w:pPr>
              <w:spacing w:after="20"/>
              <w:ind w:left="20"/>
              <w:jc w:val="both"/>
            </w:pPr>
            <w:r>
              <w:rPr>
                <w:rFonts w:ascii="Times New Roman"/>
                <w:b w:val="false"/>
                <w:i w:val="false"/>
                <w:color w:val="000000"/>
                <w:sz w:val="20"/>
              </w:rPr>
              <w:t>
ӘІОДСҰК (келісу бойынша), СІМ, мүдделі мемлекеттік органдар, Қазақстандағы "БҰҰ-әйелдер" құрылымы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 2024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талап етілмейді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білім беру тренингтері арқылы жанжал және жанжалдан кейінгі жағдайдағы әйелдерді экономикалық дамыту бойынша ЕО-мен және БҰҰ-әйелдермен ынтымақтастық бағдарламасын іске асыруға қатысу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БҒМ, ДСМ, СІМ, ЕО (келісу бойынша),</w:t>
            </w:r>
          </w:p>
          <w:p>
            <w:pPr>
              <w:spacing w:after="20"/>
              <w:ind w:left="20"/>
              <w:jc w:val="both"/>
            </w:pPr>
            <w:r>
              <w:rPr>
                <w:rFonts w:ascii="Times New Roman"/>
                <w:b w:val="false"/>
                <w:i w:val="false"/>
                <w:color w:val="000000"/>
                <w:sz w:val="20"/>
              </w:rPr>
              <w:t>
Қазақстандағы "БҰҰ-әйелдер" құрылымы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ЕО қаражаты есебінен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органдарды, азаматтық ұйымдарды, мәдениет, білім және ғылым салаларының өкілдерін кеңінен тарта отырып, сондай-ақ БАҚ-та және әлеуметтік желілерде жариялаумен "Гендерлік зорлық-зомбылыққа қарсы белсенді іс-қимылдың </w:t>
            </w:r>
          </w:p>
          <w:p>
            <w:pPr>
              <w:spacing w:after="20"/>
              <w:ind w:left="20"/>
              <w:jc w:val="both"/>
            </w:pPr>
            <w:r>
              <w:rPr>
                <w:rFonts w:ascii="Times New Roman"/>
                <w:b w:val="false"/>
                <w:i w:val="false"/>
                <w:color w:val="000000"/>
                <w:sz w:val="20"/>
              </w:rPr>
              <w:t>16 күні" үйлестірілген республикалық акциясын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кездесулер, дөңгелек үстелдер, акциялар, флеш-мобтар, дайджест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 ІІМ, БП (келісу бойынша), Еңбекмині, ДСМ, ҒЖБМ, ОМ, ЖАО, </w:t>
            </w:r>
          </w:p>
          <w:p>
            <w:pPr>
              <w:spacing w:after="20"/>
              <w:ind w:left="20"/>
              <w:jc w:val="both"/>
            </w:pPr>
            <w:r>
              <w:rPr>
                <w:rFonts w:ascii="Times New Roman"/>
                <w:b w:val="false"/>
                <w:i w:val="false"/>
                <w:color w:val="000000"/>
                <w:sz w:val="20"/>
              </w:rPr>
              <w:t>
ӘІОДСҰК (келісу бойынша), КС аппараты (келісу бойынша),</w:t>
            </w:r>
          </w:p>
          <w:p>
            <w:pPr>
              <w:spacing w:after="20"/>
              <w:ind w:left="20"/>
              <w:jc w:val="both"/>
            </w:pPr>
            <w:r>
              <w:rPr>
                <w:rFonts w:ascii="Times New Roman"/>
                <w:b w:val="false"/>
                <w:i w:val="false"/>
                <w:color w:val="000000"/>
                <w:sz w:val="20"/>
              </w:rPr>
              <w:t>
 АҚҰО (келісу бойынша),</w:t>
            </w:r>
          </w:p>
          <w:p>
            <w:pPr>
              <w:spacing w:after="20"/>
              <w:ind w:left="20"/>
              <w:jc w:val="both"/>
            </w:pPr>
            <w:r>
              <w:rPr>
                <w:rFonts w:ascii="Times New Roman"/>
                <w:b w:val="false"/>
                <w:i w:val="false"/>
                <w:color w:val="000000"/>
                <w:sz w:val="20"/>
              </w:rPr>
              <w:t>
Қазақстандағы "БҰҰ-әйелдер" құрылымы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"БҰҰ-әйелдер" құрылымы есебінен</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ұйымдарында БҰҰ-әйелдер құрылымын және ЕҚЫҰ-ның Қазақстандағы офисін тарта отырып, теңдік пен кемсітпеушілік мәдениетіне, гендерлік құзыреттіліктерге оқытуға жәрдемдесу үшін білім беру жүйесінің және жергілікті атқарушы органдар қызметкерлерінің хабардар болуын және әлеуетін арттыруға арналған тренингтер мен семинарлар өткізу</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тренингтер, семинарлар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ОМ, ҒЖБМ, СІМ, ӘІОДСҰК (келісу бойынша), Қазақстандағы "БҰҰ-әйелдер" құрылымы (келісу бойынша),</w:t>
            </w:r>
          </w:p>
          <w:p>
            <w:pPr>
              <w:spacing w:after="20"/>
              <w:ind w:left="20"/>
              <w:jc w:val="both"/>
            </w:pPr>
            <w:r>
              <w:rPr>
                <w:rFonts w:ascii="Times New Roman"/>
                <w:b w:val="false"/>
                <w:i w:val="false"/>
                <w:color w:val="000000"/>
                <w:sz w:val="20"/>
              </w:rPr>
              <w:t>
ЕҚЫҰ-ның Қазақстандағы офисі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"БҰҰ-әйелдер" құрылымы, ЕҚЫҰ-ның Қазақстандағы офисінің</w:t>
            </w:r>
          </w:p>
          <w:p>
            <w:pPr>
              <w:spacing w:after="20"/>
              <w:ind w:left="20"/>
              <w:jc w:val="both"/>
            </w:pPr>
            <w:r>
              <w:rPr>
                <w:rFonts w:ascii="Times New Roman"/>
                <w:b w:val="false"/>
                <w:i w:val="false"/>
                <w:color w:val="000000"/>
                <w:sz w:val="20"/>
              </w:rPr>
              <w:t>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БАҚ үшін әйелдер мен балаларға қатысты зорлық-зомбылыққа мүлдем төзбеушілікті жариялау мәселелері жөніндегі тренингтер өткізу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тренингтер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ӘІОДСҰК (келісу бойынша)</w:t>
            </w:r>
          </w:p>
          <w:p>
            <w:pPr>
              <w:spacing w:after="20"/>
              <w:ind w:left="20"/>
              <w:jc w:val="both"/>
            </w:pPr>
            <w:r>
              <w:rPr>
                <w:rFonts w:ascii="Times New Roman"/>
                <w:b w:val="false"/>
                <w:i w:val="false"/>
                <w:color w:val="000000"/>
                <w:sz w:val="20"/>
              </w:rPr>
              <w:t>
Қазақстандағы "БҰҰ-әйелдер" құрылымы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жылдар</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Қазақстандағы "БҰҰ-әйелдер"</w:t>
            </w:r>
          </w:p>
          <w:p>
            <w:pPr>
              <w:spacing w:after="20"/>
              <w:ind w:left="20"/>
              <w:jc w:val="both"/>
            </w:pPr>
            <w:r>
              <w:rPr>
                <w:rFonts w:ascii="Times New Roman"/>
                <w:b w:val="false"/>
                <w:i w:val="false"/>
                <w:color w:val="000000"/>
                <w:sz w:val="20"/>
              </w:rPr>
              <w:t>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Адвокаттар мен заң консультанттары үшін зорлық-зомбылықтың құрбаны болған әйелдердің және жас қыздардың құқықтарын, бостандықтары мен заңды мүдделерін қорғау бойынша тренингтер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тренингтер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Әділетмині, ІІМ,ӘІОДСҰК (келісу бойынша)</w:t>
            </w:r>
          </w:p>
          <w:p>
            <w:pPr>
              <w:spacing w:after="20"/>
              <w:ind w:left="20"/>
              <w:jc w:val="both"/>
            </w:pPr>
            <w:r>
              <w:rPr>
                <w:rFonts w:ascii="Times New Roman"/>
                <w:b w:val="false"/>
                <w:i w:val="false"/>
                <w:color w:val="000000"/>
                <w:sz w:val="20"/>
              </w:rPr>
              <w:t>
ЕҚЫҰ-ның Қазақстандағы офисі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ЕҚЫҰ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мен балаларға қатысты зорлық-зомбылыққа байланысты істер бойынша сотқа дейінгі тергеп-тексерулерге және сот процестеріне қатысатын психологтар мен сарапшылар үшін тренингтер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тренингтер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 </w:t>
            </w:r>
          </w:p>
          <w:p>
            <w:pPr>
              <w:spacing w:after="20"/>
              <w:ind w:left="20"/>
              <w:jc w:val="both"/>
            </w:pPr>
            <w:r>
              <w:rPr>
                <w:rFonts w:ascii="Times New Roman"/>
                <w:b w:val="false"/>
                <w:i w:val="false"/>
                <w:color w:val="000000"/>
                <w:sz w:val="20"/>
              </w:rPr>
              <w:t>
ӘІОДСҰК (келісу бойынша), ЕҚЫҰ-ның Қазақстандағы офисі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ЕҚЫҰ қаражаты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23.     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мекемелерінде ақпараттық-ағарту жұмыстарын ұйымдастыру арқылы қоғамның тұрмыстық зорлық-зомбылықтан қорғауға деген сенімін нығайту үшін азаматтарды құқықтық ағарту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ағартушылық сипаттағы сөз сөйлеулер және өзге де іс-шаралар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ҒЖБМ, ОМ, ІІМ, Әділетмині,</w:t>
            </w:r>
          </w:p>
          <w:p>
            <w:pPr>
              <w:spacing w:after="20"/>
              <w:ind w:left="20"/>
              <w:jc w:val="both"/>
            </w:pPr>
            <w:r>
              <w:rPr>
                <w:rFonts w:ascii="Times New Roman"/>
                <w:b w:val="false"/>
                <w:i w:val="false"/>
                <w:color w:val="000000"/>
                <w:sz w:val="20"/>
              </w:rPr>
              <w:t>
ЖАО</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24.     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Әйелдерге қатысты кемсітушіліктің барлық нысандарын жою туралы конвенцияны орындау туралы кезекті баяндамаға кейіннен зерттеудің қорытындыларын енгізе отырып, азаматтар арасында құқықтық сауалнамалар жүргізу арқылы тұрмыстық зорлық-зомбылыққа қарсы іс-қимыл және оның себептерін анықтау мәселелері бойынша әлеуметтанушылық зерттеу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әлеуметтанушылық зерттеу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ІІМ, ҒЖБМ,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2025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қаражат талап етілмейді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004 "Азаматтық қоғам институттары мен мемлекеттің өзара қарым-қатынасын нығайтуды қамтамасыз ету, қоғамдық сананы жаңғырту" бюджеттік бағдарламасының шеңберінде көзделген қаражат шегінде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зорлық-зомбылыққа қарсы іс-қимыл жөніндегі заңнаманы түсіндіру жөніндегі жұмыс тобын құру</w:t>
            </w:r>
          </w:p>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бұйрығы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ІІМ, ОМ, ҒЖБМ, ДСМ, Еңбекмині, ЖАО, ӘІОДСҰК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26.     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зорлық-зомбылықтан зардап шеккен адамдарды әлеуметтік сүйемелдеу шараларын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Еңбекмині, ЖАО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"KazAID" қазақстандық халықаралық даму агенттігінің қызметі шеңберінде, ТЖМ және СІМ қатысуымен Ауғанстанда және басқа елдерде төтенше жағдайларға тап болған әйелдер мен балаларға сараптамалық және техникалық қолдау көрсету жөніндегі іс-шараларды өткізу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сараптамалық және техникалық қолдау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ТЖМ, ДСМ, Еңбекмині, ҒЖБМ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"KazAID" қазақстандық халықаралық даму агенттігінің қаражаты есебінен</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Гендерлік аспектіні көтермелеу және көшбасшылықты дамыту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28.     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ІІМ, БП, Қорғанысмині, ТЖМ ведомстволық оқу орындарын тарта отырып, әскери қызметші әйелдер мен басқа да құқық қорғау органдарындағы, сондай-ақ бітімгершілік бөлімшелеріндегі әйелдер үшін көшбасшылық жөніндегі тренингтер өткізу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Қорғанысмині, ІІМ, ТЖМ, БП (келісу бойынша), Қазақстандағы "БҰҰ-әйелдер" құрылымы (келісу бойынша), ӘІОДСҰК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2022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көзделген қаражат шегінде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РБ 009 "Халықаралық ұйымдармен бірлесіп жүзеге асырылатын жобаларды іске асыруды қамтамасыз ету" </w:t>
            </w:r>
          </w:p>
          <w:p>
            <w:pPr>
              <w:spacing w:after="20"/>
              <w:ind w:left="20"/>
              <w:jc w:val="both"/>
            </w:pPr>
            <w:r>
              <w:rPr>
                <w:rFonts w:ascii="Times New Roman"/>
                <w:b w:val="false"/>
                <w:i w:val="false"/>
                <w:color w:val="000000"/>
                <w:sz w:val="20"/>
              </w:rPr>
              <w:t>
бюджеттік бағдарламасының шеңберінде көзделген қаражат шегінде</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 құқық қорғау органдарында, қорғаныс, сот жүйесі және дипломатиялық қызмет, конституциялық бақылау, әділет саласындағы органдарда басшы лауазымдарға тағайындау практикасын талдау, сондай-ақ біліктілікті арттыру және кәсіби заң қоғамдастығымен және өзге де үкіметтік емес ұйымдармен өзара іс-қимыл жөніндегі іс-шараларды қоса алғанда, аталған қызметтердің жұмысына гендерлік-теңгерімді тәсілдерді енгізу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талдамалық есеп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Қорғанысмині, ІІМ, БП (келісу бойынша), ТЖМ, СІМ, СӘ (келісу бойынша), КС аппараты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 2025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p>
            <w:pPr>
              <w:spacing w:after="20"/>
              <w:ind w:left="20"/>
              <w:jc w:val="both"/>
            </w:pPr>
            <w:r>
              <w:rPr>
                <w:rFonts w:ascii="Times New Roman"/>
                <w:b w:val="false"/>
                <w:i w:val="false"/>
                <w:color w:val="000000"/>
                <w:sz w:val="20"/>
              </w:rPr>
              <w:t>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30.     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Азаматтық қоғам, құқық қорғау органдары, қорғаныс және қауіпсіздік органдары өкілдерінің қатысуымен "Бейбітшілік пен қауіпсіздікті қамтамасыз етудегі әйелдердің рөлі" тақырыбында онлайн- форматта дөңгелек үстел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дөңгелек үстелді ұйымдастыру және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АҚДМ, ӘІОДСҰК (келісу бойынша),</w:t>
            </w:r>
          </w:p>
          <w:p>
            <w:pPr>
              <w:spacing w:after="20"/>
              <w:ind w:left="20"/>
              <w:jc w:val="both"/>
            </w:pPr>
            <w:r>
              <w:rPr>
                <w:rFonts w:ascii="Times New Roman"/>
                <w:b w:val="false"/>
                <w:i w:val="false"/>
                <w:color w:val="000000"/>
                <w:sz w:val="20"/>
              </w:rPr>
              <w:t>
Қорғанысмині, ІІМ, БП (келісу бойынша), АҚҰО (келісу бойынша), Қазақстандағы "БҰҰ-әйелдер" құрылымы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2023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31.     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мен өзге де ұйымдар өкілдерінің қатысуымен және БАҚ өкілдерін тарта отырып, әйелдердің бейбітшілік пен қауіпсіздікті қамтамасыз етудегі рөлі туралы есептік іс-шара өткізу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іс-шара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МАМ, Қорғанысмині, ІІМ, ТЖМ, Әділетмині, ДСМ, Еңбекмині, БП (келісу бойынша), ӘІОДСҰК (келісу бойынша), СӘ (келісу бойынша),</w:t>
            </w:r>
          </w:p>
          <w:p>
            <w:pPr>
              <w:spacing w:after="20"/>
              <w:ind w:left="20"/>
              <w:jc w:val="both"/>
            </w:pPr>
            <w:r>
              <w:rPr>
                <w:rFonts w:ascii="Times New Roman"/>
                <w:b w:val="false"/>
                <w:i w:val="false"/>
                <w:color w:val="000000"/>
                <w:sz w:val="20"/>
              </w:rPr>
              <w:t>
КС аппараты (келісу бойынша),</w:t>
            </w:r>
          </w:p>
          <w:p>
            <w:pPr>
              <w:spacing w:after="20"/>
              <w:ind w:left="20"/>
              <w:jc w:val="both"/>
            </w:pPr>
            <w:r>
              <w:rPr>
                <w:rFonts w:ascii="Times New Roman"/>
                <w:b w:val="false"/>
                <w:i w:val="false"/>
                <w:color w:val="000000"/>
                <w:sz w:val="20"/>
              </w:rPr>
              <w:t xml:space="preserve">
АҚҰО (келісу бойынша), Қазақстандағы "БҰҰ-әйелдер" құрылымы (келісу бойынша), ЕҚЫҰ-ның Қазақстандағы офисі (келісу бойынша), ХКҰ (келісу бойынша)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32.     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Әйелдердің саяси мүмкіндіктерін арттыру және көшбасшылық әлеуетін дамыту бойынша өңірлерде тренингтер өткізуді қамтитын тақырыптық жобаларды іске асыру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тренингтер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 ӘІОДСҰК (келісу бойынша) ЖАО, </w:t>
            </w:r>
          </w:p>
          <w:p>
            <w:pPr>
              <w:spacing w:after="20"/>
              <w:ind w:left="20"/>
              <w:jc w:val="both"/>
            </w:pPr>
            <w:r>
              <w:rPr>
                <w:rFonts w:ascii="Times New Roman"/>
                <w:b w:val="false"/>
                <w:i w:val="false"/>
                <w:color w:val="000000"/>
                <w:sz w:val="20"/>
              </w:rPr>
              <w:t>
Қазақстандағы "БҰҰ-әйелдер" құрылымы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қаражатты талап етпейді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009 "Халықаралық ұйымдармен бірлесіп жүзеге асырылатын жобаларды іске асыруды қамтамасыз ету" бюджеттік бағдарламасының шеңберінде көзделген қаражат шегінде</w:t>
            </w: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шешім қабылдау процесінде" тақырыбына зерттеу жүргізу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 ӘІОДСҰК (келісу бойынша)</w:t>
            </w:r>
          </w:p>
          <w:p>
            <w:pPr>
              <w:spacing w:after="20"/>
              <w:ind w:left="20"/>
              <w:jc w:val="both"/>
            </w:pPr>
            <w:r>
              <w:rPr>
                <w:rFonts w:ascii="Times New Roman"/>
                <w:b w:val="false"/>
                <w:i w:val="false"/>
                <w:color w:val="000000"/>
                <w:sz w:val="20"/>
              </w:rPr>
              <w:t>
Қазақстандағы "БҰҰ-әйелдер" құрылымы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қаражатты талап етпейді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РБ 009 "Халықаралық ұйымдармен бірлесіп жүзеге асырылатын жобаларды іске асыруды қамтамасыз ету" бюджеттік бағдарламасының шеңберінде көзделген қаражат шегінде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 (2000) қарарды, нормативтік-құқықтық базаны, әдіснаманы, зерттеулерді, ұсынымдарды іске асыру бойынша тәжірибе алмасу алаңын ұйымдастыру, сондай-ақ СІМ, МАМ және Қазақстандағы "БҰҰ-әйелдер" құрылымының қатысуымен бірлескен іс-шаралар өткізу мақсатында Орталық Азия елдерінде сот төрелігі және қауіпсіздік саласындағы әйелдер қауымдастығын (одағын) құру мәселесіне бастама жасау және талқылау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 Әкімшілігіне ұсыныс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СІМ, ІІМ, Қорғанысмині, ТЖМ, ЖАО, БП (келісу бойынша), СӘ (келісу бойынша), КС аппараты (келісу бойынша), Қазақстандағы "БҰҰ-әйелдер" құрылымы (келісу бойынша), ЕҚЫҰ-ның Қазақстандағы офисі (келісу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 – 2025 жылдар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етілмейді</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 аббревиатуралардың толық жазылуы:</w:t>
      </w:r>
    </w:p>
    <w:p>
      <w:pPr>
        <w:spacing w:after="0"/>
        <w:ind w:left="0"/>
        <w:jc w:val="both"/>
      </w:pPr>
      <w:r>
        <w:rPr>
          <w:rFonts w:ascii="Times New Roman"/>
          <w:b w:val="false"/>
          <w:i w:val="false"/>
          <w:color w:val="000000"/>
          <w:sz w:val="28"/>
        </w:rPr>
        <w:t>
      АҚДМ – Қазақстан Республикасының Ақпарат және қоғамдық даму министрлігі;</w:t>
      </w:r>
    </w:p>
    <w:p>
      <w:pPr>
        <w:spacing w:after="0"/>
        <w:ind w:left="0"/>
        <w:jc w:val="both"/>
      </w:pPr>
      <w:r>
        <w:rPr>
          <w:rFonts w:ascii="Times New Roman"/>
          <w:b w:val="false"/>
          <w:i w:val="false"/>
          <w:color w:val="000000"/>
          <w:sz w:val="28"/>
        </w:rPr>
        <w:t>
      АҚҰО – Қазақстан Республикасындағы "Адам құқықтары жөніндегі ұлттық орталық" мемлекеттік мекемесі;</w:t>
      </w:r>
    </w:p>
    <w:p>
      <w:pPr>
        <w:spacing w:after="0"/>
        <w:ind w:left="0"/>
        <w:jc w:val="both"/>
      </w:pPr>
      <w:r>
        <w:rPr>
          <w:rFonts w:ascii="Times New Roman"/>
          <w:b w:val="false"/>
          <w:i w:val="false"/>
          <w:color w:val="000000"/>
          <w:sz w:val="28"/>
        </w:rPr>
        <w:t>
      Әділетмині – Қазақстан Республикасының Әділет министрлігі;</w:t>
      </w:r>
    </w:p>
    <w:p>
      <w:pPr>
        <w:spacing w:after="0"/>
        <w:ind w:left="0"/>
        <w:jc w:val="both"/>
      </w:pPr>
      <w:r>
        <w:rPr>
          <w:rFonts w:ascii="Times New Roman"/>
          <w:b w:val="false"/>
          <w:i w:val="false"/>
          <w:color w:val="000000"/>
          <w:sz w:val="28"/>
        </w:rPr>
        <w:t>
      ӘІОДСҰК – Қазақстан Республикасының Президентінің жанындағы Әйелдер істері және отбасылық-демографиялық саясат жөніндегі ұлттық комиссиясы;</w:t>
      </w:r>
    </w:p>
    <w:p>
      <w:pPr>
        <w:spacing w:after="0"/>
        <w:ind w:left="0"/>
        <w:jc w:val="both"/>
      </w:pPr>
      <w:r>
        <w:rPr>
          <w:rFonts w:ascii="Times New Roman"/>
          <w:b w:val="false"/>
          <w:i w:val="false"/>
          <w:color w:val="000000"/>
          <w:sz w:val="28"/>
        </w:rPr>
        <w:t>
      БАҚ – бұқаралық ақпарат құралдары;</w:t>
      </w:r>
    </w:p>
    <w:p>
      <w:pPr>
        <w:spacing w:after="0"/>
        <w:ind w:left="0"/>
        <w:jc w:val="both"/>
      </w:pPr>
      <w:r>
        <w:rPr>
          <w:rFonts w:ascii="Times New Roman"/>
          <w:b w:val="false"/>
          <w:i w:val="false"/>
          <w:color w:val="000000"/>
          <w:sz w:val="28"/>
        </w:rPr>
        <w:t>
      БҒМ – Қазақстан Республикасының Білім және ғылым министрлігі;</w:t>
      </w:r>
    </w:p>
    <w:p>
      <w:pPr>
        <w:spacing w:after="0"/>
        <w:ind w:left="0"/>
        <w:jc w:val="both"/>
      </w:pPr>
      <w:r>
        <w:rPr>
          <w:rFonts w:ascii="Times New Roman"/>
          <w:b w:val="false"/>
          <w:i w:val="false"/>
          <w:color w:val="000000"/>
          <w:sz w:val="28"/>
        </w:rPr>
        <w:t>
      БП – Қазақстан Республикасының Бас прокуратурасы;</w:t>
      </w:r>
    </w:p>
    <w:p>
      <w:pPr>
        <w:spacing w:after="0"/>
        <w:ind w:left="0"/>
        <w:jc w:val="both"/>
      </w:pPr>
      <w:r>
        <w:rPr>
          <w:rFonts w:ascii="Times New Roman"/>
          <w:b w:val="false"/>
          <w:i w:val="false"/>
          <w:color w:val="000000"/>
          <w:sz w:val="28"/>
        </w:rPr>
        <w:t>
      БҰҰ – Біріккен Ұлттар Ұйымы;</w:t>
      </w:r>
    </w:p>
    <w:p>
      <w:pPr>
        <w:spacing w:after="0"/>
        <w:ind w:left="0"/>
        <w:jc w:val="both"/>
      </w:pPr>
      <w:r>
        <w:rPr>
          <w:rFonts w:ascii="Times New Roman"/>
          <w:b w:val="false"/>
          <w:i w:val="false"/>
          <w:color w:val="000000"/>
          <w:sz w:val="28"/>
        </w:rPr>
        <w:t>
      БҰҰ ҚК – Біріккен Ұлттар Ұйымының Қауіпсіздік Кеңесі;</w:t>
      </w:r>
    </w:p>
    <w:p>
      <w:pPr>
        <w:spacing w:after="0"/>
        <w:ind w:left="0"/>
        <w:jc w:val="both"/>
      </w:pPr>
      <w:r>
        <w:rPr>
          <w:rFonts w:ascii="Times New Roman"/>
          <w:b w:val="false"/>
          <w:i w:val="false"/>
          <w:color w:val="000000"/>
          <w:sz w:val="28"/>
        </w:rPr>
        <w:t>
      ҒЖБМ – Қазақстан Республикасының Ғылым және жоғары білім министрлігі;</w:t>
      </w:r>
    </w:p>
    <w:p>
      <w:pPr>
        <w:spacing w:after="0"/>
        <w:ind w:left="0"/>
        <w:jc w:val="both"/>
      </w:pPr>
      <w:r>
        <w:rPr>
          <w:rFonts w:ascii="Times New Roman"/>
          <w:b w:val="false"/>
          <w:i w:val="false"/>
          <w:color w:val="000000"/>
          <w:sz w:val="28"/>
        </w:rPr>
        <w:t>
      ДСМ – Қазақстан Республикасының Денсаулық сақтау министрлігі;</w:t>
      </w:r>
    </w:p>
    <w:p>
      <w:pPr>
        <w:spacing w:after="0"/>
        <w:ind w:left="0"/>
        <w:jc w:val="both"/>
      </w:pPr>
      <w:r>
        <w:rPr>
          <w:rFonts w:ascii="Times New Roman"/>
          <w:b w:val="false"/>
          <w:i w:val="false"/>
          <w:color w:val="000000"/>
          <w:sz w:val="28"/>
        </w:rPr>
        <w:t>
      ЕҚЫҰ – Еуропадағы қауіпсіздік және ынтымақтастық ұйымы;</w:t>
      </w:r>
    </w:p>
    <w:p>
      <w:pPr>
        <w:spacing w:after="0"/>
        <w:ind w:left="0"/>
        <w:jc w:val="both"/>
      </w:pPr>
      <w:r>
        <w:rPr>
          <w:rFonts w:ascii="Times New Roman"/>
          <w:b w:val="false"/>
          <w:i w:val="false"/>
          <w:color w:val="000000"/>
          <w:sz w:val="28"/>
        </w:rPr>
        <w:t>
      ЕО – Еуропалық Одақ;</w:t>
      </w:r>
    </w:p>
    <w:p>
      <w:pPr>
        <w:spacing w:after="0"/>
        <w:ind w:left="0"/>
        <w:jc w:val="both"/>
      </w:pPr>
      <w:r>
        <w:rPr>
          <w:rFonts w:ascii="Times New Roman"/>
          <w:b w:val="false"/>
          <w:i w:val="false"/>
          <w:color w:val="000000"/>
          <w:sz w:val="28"/>
        </w:rPr>
        <w:t>
      Еңбекмині – Қазақстан Республикасының Еңбек және халықты әлеуметтік қорғау министрлігі;</w:t>
      </w:r>
    </w:p>
    <w:p>
      <w:pPr>
        <w:spacing w:after="0"/>
        <w:ind w:left="0"/>
        <w:jc w:val="both"/>
      </w:pPr>
      <w:r>
        <w:rPr>
          <w:rFonts w:ascii="Times New Roman"/>
          <w:b w:val="false"/>
          <w:i w:val="false"/>
          <w:color w:val="000000"/>
          <w:sz w:val="28"/>
        </w:rPr>
        <w:t>
      ЖАО – жергілікті атқарушы органдар;</w:t>
      </w:r>
    </w:p>
    <w:p>
      <w:pPr>
        <w:spacing w:after="0"/>
        <w:ind w:left="0"/>
        <w:jc w:val="both"/>
      </w:pPr>
      <w:r>
        <w:rPr>
          <w:rFonts w:ascii="Times New Roman"/>
          <w:b w:val="false"/>
          <w:i w:val="false"/>
          <w:color w:val="000000"/>
          <w:sz w:val="28"/>
        </w:rPr>
        <w:t>
      КС аппараты – Қазақстан Республикасы Конституциялық Сотының Аппараты;</w:t>
      </w:r>
    </w:p>
    <w:p>
      <w:pPr>
        <w:spacing w:after="0"/>
        <w:ind w:left="0"/>
        <w:jc w:val="both"/>
      </w:pPr>
      <w:r>
        <w:rPr>
          <w:rFonts w:ascii="Times New Roman"/>
          <w:b w:val="false"/>
          <w:i w:val="false"/>
          <w:color w:val="000000"/>
          <w:sz w:val="28"/>
        </w:rPr>
        <w:t>
      Қорғанысмині – Қазақстан Республикасының Қорғаныс министрлігі;</w:t>
      </w:r>
    </w:p>
    <w:p>
      <w:pPr>
        <w:spacing w:after="0"/>
        <w:ind w:left="0"/>
        <w:jc w:val="both"/>
      </w:pPr>
      <w:r>
        <w:rPr>
          <w:rFonts w:ascii="Times New Roman"/>
          <w:b w:val="false"/>
          <w:i w:val="false"/>
          <w:color w:val="000000"/>
          <w:sz w:val="28"/>
        </w:rPr>
        <w:t>
      ҚР – Қазақстан Республикасы;</w:t>
      </w:r>
    </w:p>
    <w:p>
      <w:pPr>
        <w:spacing w:after="0"/>
        <w:ind w:left="0"/>
        <w:jc w:val="both"/>
      </w:pPr>
      <w:r>
        <w:rPr>
          <w:rFonts w:ascii="Times New Roman"/>
          <w:b w:val="false"/>
          <w:i w:val="false"/>
          <w:color w:val="000000"/>
          <w:sz w:val="28"/>
        </w:rPr>
        <w:t>
      МАМ – Қазақстан Республикасының Мәдениет және ақпарат министрлігі;</w:t>
      </w:r>
    </w:p>
    <w:p>
      <w:pPr>
        <w:spacing w:after="0"/>
        <w:ind w:left="0"/>
        <w:jc w:val="both"/>
      </w:pPr>
      <w:r>
        <w:rPr>
          <w:rFonts w:ascii="Times New Roman"/>
          <w:b w:val="false"/>
          <w:i w:val="false"/>
          <w:color w:val="000000"/>
          <w:sz w:val="28"/>
        </w:rPr>
        <w:t>
      ОМ – Қазақстан Республикасының Оқу-ағарту министрлігі;</w:t>
      </w:r>
    </w:p>
    <w:p>
      <w:pPr>
        <w:spacing w:after="0"/>
        <w:ind w:left="0"/>
        <w:jc w:val="both"/>
      </w:pPr>
      <w:r>
        <w:rPr>
          <w:rFonts w:ascii="Times New Roman"/>
          <w:b w:val="false"/>
          <w:i w:val="false"/>
          <w:color w:val="000000"/>
          <w:sz w:val="28"/>
        </w:rPr>
        <w:t>
      РБ – республикалық бюджет;</w:t>
      </w:r>
    </w:p>
    <w:p>
      <w:pPr>
        <w:spacing w:after="0"/>
        <w:ind w:left="0"/>
        <w:jc w:val="both"/>
      </w:pPr>
      <w:r>
        <w:rPr>
          <w:rFonts w:ascii="Times New Roman"/>
          <w:b w:val="false"/>
          <w:i w:val="false"/>
          <w:color w:val="000000"/>
          <w:sz w:val="28"/>
        </w:rPr>
        <w:t>
      СӘ – Қазақстан Республикасы Жоғарғы сотының Сот әкімшілігі;</w:t>
      </w:r>
    </w:p>
    <w:p>
      <w:pPr>
        <w:spacing w:after="0"/>
        <w:ind w:left="0"/>
        <w:jc w:val="both"/>
      </w:pPr>
      <w:r>
        <w:rPr>
          <w:rFonts w:ascii="Times New Roman"/>
          <w:b w:val="false"/>
          <w:i w:val="false"/>
          <w:color w:val="000000"/>
          <w:sz w:val="28"/>
        </w:rPr>
        <w:t>
      СІМ – Қазақстан Республикасының Сыртқы істер министрлігі;</w:t>
      </w:r>
    </w:p>
    <w:p>
      <w:pPr>
        <w:spacing w:after="0"/>
        <w:ind w:left="0"/>
        <w:jc w:val="both"/>
      </w:pPr>
      <w:r>
        <w:rPr>
          <w:rFonts w:ascii="Times New Roman"/>
          <w:b w:val="false"/>
          <w:i w:val="false"/>
          <w:color w:val="000000"/>
          <w:sz w:val="28"/>
        </w:rPr>
        <w:t>
      ТЖМ – Қазақстан Республикасының Төтенше жағдайлар министрлігі;</w:t>
      </w:r>
    </w:p>
    <w:p>
      <w:pPr>
        <w:spacing w:after="0"/>
        <w:ind w:left="0"/>
        <w:jc w:val="both"/>
      </w:pPr>
      <w:r>
        <w:rPr>
          <w:rFonts w:ascii="Times New Roman"/>
          <w:b w:val="false"/>
          <w:i w:val="false"/>
          <w:color w:val="000000"/>
          <w:sz w:val="28"/>
        </w:rPr>
        <w:t>
      ТЖ – төтенше жағдай;</w:t>
      </w:r>
    </w:p>
    <w:p>
      <w:pPr>
        <w:spacing w:after="0"/>
        <w:ind w:left="0"/>
        <w:jc w:val="both"/>
      </w:pPr>
      <w:r>
        <w:rPr>
          <w:rFonts w:ascii="Times New Roman"/>
          <w:b w:val="false"/>
          <w:i w:val="false"/>
          <w:color w:val="000000"/>
          <w:sz w:val="28"/>
        </w:rPr>
        <w:t>
      ХКҰ – Халықаралық көші-қон ұйымы;</w:t>
      </w:r>
    </w:p>
    <w:p>
      <w:pPr>
        <w:spacing w:after="0"/>
        <w:ind w:left="0"/>
        <w:jc w:val="both"/>
      </w:pPr>
      <w:r>
        <w:rPr>
          <w:rFonts w:ascii="Times New Roman"/>
          <w:b w:val="false"/>
          <w:i w:val="false"/>
          <w:color w:val="000000"/>
          <w:sz w:val="28"/>
        </w:rPr>
        <w:t>
      ІІМ – Қазақстан Республикасының Ішкі істер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