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901d" w14:textId="4b99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цифрлық инклюзия және трансформация жөніндегі Азия-Тынық мұхиты министрлік конференциясын ұйымдастыру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20 сәуірдегі № 311 қаулысы</w:t>
      </w:r>
    </w:p>
    <w:p>
      <w:pPr>
        <w:spacing w:after="0"/>
        <w:ind w:left="0"/>
        <w:jc w:val="left"/>
      </w:pP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 арасындағы цифрлық инклюзия және трансформация жөніндегі Азия-Тынық мұхиты министрлік конференциясын ұйымдастыру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вице-министрі Асқар Серікұлы Жамбакинге Қазақстан Республикасының Үкіметі мен Біріккен Ұлттар Ұйымы арасындағы цифрлық инклюзия және трансформация жөніндегі Азия-Тынық мұхиты министрлік конференциясын ұйымдастыру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сәуірдегі</w:t>
            </w:r>
            <w:r>
              <w:br/>
            </w:r>
            <w:r>
              <w:rPr>
                <w:rFonts w:ascii="Times New Roman"/>
                <w:b w:val="false"/>
                <w:i w:val="false"/>
                <w:color w:val="000000"/>
                <w:sz w:val="20"/>
              </w:rPr>
              <w:t>№ 311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22" w:id="4"/>
    <w:p>
      <w:pPr>
        <w:spacing w:after="0"/>
        <w:ind w:left="0"/>
        <w:jc w:val="left"/>
      </w:pPr>
      <w:r>
        <w:rPr>
          <w:rFonts w:ascii="Times New Roman"/>
          <w:b/>
          <w:i w:val="false"/>
          <w:color w:val="000000"/>
        </w:rPr>
        <w:t xml:space="preserve"> Қазақстан Республикасының Үкіметі мен Біріккен Ұлттар Ұйымының арасындағы цифрлық инклюзия және трансформация жөніндегі Азия-Тынық мұхиты министрлік конференциясын ұйымдастыру туралы келісім </w:t>
      </w:r>
    </w:p>
    <w:bookmarkEnd w:id="4"/>
    <w:bookmarkStart w:name="z323" w:id="5"/>
    <w:p>
      <w:pPr>
        <w:spacing w:after="0"/>
        <w:ind w:left="0"/>
        <w:jc w:val="both"/>
      </w:pPr>
      <w:r>
        <w:rPr>
          <w:rFonts w:ascii="Times New Roman"/>
          <w:b w:val="false"/>
          <w:i w:val="false"/>
          <w:color w:val="000000"/>
          <w:sz w:val="28"/>
        </w:rPr>
        <w:t xml:space="preserve">
      Біріккен Ұлттар Ұйымының Азия мен Тынық мұхитқа арналған Экономикалық және әлеуметтік комиссиясы (бұдан әрі – АТМЭӘК) өзінің 2023 жылғы 15-19 мамырда өткен 79-шы Комиссия сессиясында Қазақстан Республикасы Үкіметінің (бұдан әрі – Үкімет) Цифрлық инклюзия және трансформация жөніндегі Азия-Тынық мұхиты министрлік конференциясын (бұдан әрі – конференция) Қазақстандағы Астана қаласында өткізуге шақыруын қабыл алғанын назарға ала отырып, </w:t>
      </w:r>
    </w:p>
    <w:bookmarkEnd w:id="5"/>
    <w:p>
      <w:pPr>
        <w:spacing w:after="0"/>
        <w:ind w:left="0"/>
        <w:jc w:val="both"/>
      </w:pPr>
      <w:r>
        <w:rPr>
          <w:rFonts w:ascii="Times New Roman"/>
          <w:b w:val="false"/>
          <w:i w:val="false"/>
          <w:color w:val="000000"/>
          <w:sz w:val="28"/>
        </w:rPr>
        <w:t xml:space="preserve">
      Біріккен Ұлттар Ұйымының Бас Ассамблеясы өзінің 1992 жылғы 22 желтоқсандағы 47/202 қарарының А-бөлімі 17-тармағында Бас хатшымен шығындардың сипаты мен осы шығындардың ықтимал мөлшері жөніндегі консультациядан кейін сессияны өз елінің аумағында өткізуге шақыру ұсынып отырған үкімет мұнымен тікелей немесе жанама түрде байланысты іс жүзіндегі қосымша шығыстарды өтеуге келісімін берген жағдайда Біріккен Ұлттар Ұйымы органдарының сессияларды өздерінің белгіленген штаб-пәтерлерінен тыс өткізе алатынын ескере отырып, </w:t>
      </w:r>
    </w:p>
    <w:p>
      <w:pPr>
        <w:spacing w:after="0"/>
        <w:ind w:left="0"/>
        <w:jc w:val="both"/>
      </w:pPr>
      <w:r>
        <w:rPr>
          <w:rFonts w:ascii="Times New Roman"/>
          <w:b w:val="false"/>
          <w:i w:val="false"/>
          <w:color w:val="000000"/>
          <w:sz w:val="28"/>
        </w:rPr>
        <w:t xml:space="preserve">
      осылайша, Үкімет және АТМЭӘК тұлғасындағы Біріккен Ұлттар Ұйымы төмендегілер туралы келісті: </w:t>
      </w:r>
    </w:p>
    <w:p>
      <w:pPr>
        <w:spacing w:after="0"/>
        <w:ind w:left="0"/>
        <w:jc w:val="both"/>
      </w:pPr>
      <w:r>
        <w:rPr>
          <w:rFonts w:ascii="Times New Roman"/>
          <w:b/>
          <w:i w:val="false"/>
          <w:color w:val="000000"/>
          <w:sz w:val="28"/>
        </w:rPr>
        <w:t>І бап</w:t>
      </w:r>
    </w:p>
    <w:p>
      <w:pPr>
        <w:spacing w:after="0"/>
        <w:ind w:left="0"/>
        <w:jc w:val="both"/>
      </w:pPr>
      <w:r>
        <w:rPr>
          <w:rFonts w:ascii="Times New Roman"/>
          <w:b/>
          <w:i w:val="false"/>
          <w:color w:val="000000"/>
          <w:sz w:val="28"/>
        </w:rPr>
        <w:t>Конференцияны өткізу мерзімдері және орны</w:t>
      </w:r>
    </w:p>
    <w:bookmarkStart w:name="z325" w:id="6"/>
    <w:p>
      <w:pPr>
        <w:spacing w:after="0"/>
        <w:ind w:left="0"/>
        <w:jc w:val="both"/>
      </w:pPr>
      <w:r>
        <w:rPr>
          <w:rFonts w:ascii="Times New Roman"/>
          <w:b w:val="false"/>
          <w:i w:val="false"/>
          <w:color w:val="000000"/>
          <w:sz w:val="28"/>
        </w:rPr>
        <w:t>
      Конференция 2024 жылғы қыркүйекте 3-5 Астана қаласында, Қазақстан Республикасы, өтеді.</w:t>
      </w:r>
    </w:p>
    <w:bookmarkEnd w:id="6"/>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Конференцияға қатысу</w:t>
      </w:r>
    </w:p>
    <w:bookmarkStart w:name="z327" w:id="7"/>
    <w:p>
      <w:pPr>
        <w:spacing w:after="0"/>
        <w:ind w:left="0"/>
        <w:jc w:val="both"/>
      </w:pPr>
      <w:r>
        <w:rPr>
          <w:rFonts w:ascii="Times New Roman"/>
          <w:b w:val="false"/>
          <w:i w:val="false"/>
          <w:color w:val="000000"/>
          <w:sz w:val="28"/>
        </w:rPr>
        <w:t xml:space="preserve">
      1. Конференцияға мыналардың өкілдерінің немесе бақылаушыларының қатысуы үшін ашық: </w:t>
      </w:r>
    </w:p>
    <w:bookmarkEnd w:id="7"/>
    <w:p>
      <w:pPr>
        <w:spacing w:after="0"/>
        <w:ind w:left="0"/>
        <w:jc w:val="both"/>
      </w:pPr>
      <w:r>
        <w:rPr>
          <w:rFonts w:ascii="Times New Roman"/>
          <w:b w:val="false"/>
          <w:i w:val="false"/>
          <w:color w:val="000000"/>
          <w:sz w:val="28"/>
        </w:rPr>
        <w:t>
      (а) АТМЭӘК мүшелері мен қауымдастырылған мүшелері;</w:t>
      </w:r>
    </w:p>
    <w:p>
      <w:pPr>
        <w:spacing w:after="0"/>
        <w:ind w:left="0"/>
        <w:jc w:val="both"/>
      </w:pPr>
      <w:r>
        <w:rPr>
          <w:rFonts w:ascii="Times New Roman"/>
          <w:b w:val="false"/>
          <w:i w:val="false"/>
          <w:color w:val="000000"/>
          <w:sz w:val="28"/>
        </w:rPr>
        <w:t>
      (b) басқа мемлекеттер;</w:t>
      </w:r>
    </w:p>
    <w:p>
      <w:pPr>
        <w:spacing w:after="0"/>
        <w:ind w:left="0"/>
        <w:jc w:val="both"/>
      </w:pPr>
      <w:r>
        <w:rPr>
          <w:rFonts w:ascii="Times New Roman"/>
          <w:b w:val="false"/>
          <w:i w:val="false"/>
          <w:color w:val="000000"/>
          <w:sz w:val="28"/>
        </w:rPr>
        <w:t>
      (c) Біріккен Ұлттар Ұйымының Бас Ассамблеясынан конференцияларға бақылаушылар ретінде қатысуға тұрақты шақырту алған ұйымдар;</w:t>
      </w:r>
    </w:p>
    <w:p>
      <w:pPr>
        <w:spacing w:after="0"/>
        <w:ind w:left="0"/>
        <w:jc w:val="both"/>
      </w:pPr>
      <w:r>
        <w:rPr>
          <w:rFonts w:ascii="Times New Roman"/>
          <w:b w:val="false"/>
          <w:i w:val="false"/>
          <w:color w:val="000000"/>
          <w:sz w:val="28"/>
        </w:rPr>
        <w:t>
      (d) Біріккен Ұлттар Ұйымының мамандандырылған және аралас мекемелері;</w:t>
      </w:r>
    </w:p>
    <w:p>
      <w:pPr>
        <w:spacing w:after="0"/>
        <w:ind w:left="0"/>
        <w:jc w:val="both"/>
      </w:pPr>
      <w:r>
        <w:rPr>
          <w:rFonts w:ascii="Times New Roman"/>
          <w:b w:val="false"/>
          <w:i w:val="false"/>
          <w:color w:val="000000"/>
          <w:sz w:val="28"/>
        </w:rPr>
        <w:t>
      (e) басқа үкіметаралық ұйымдар;</w:t>
      </w:r>
    </w:p>
    <w:p>
      <w:pPr>
        <w:spacing w:after="0"/>
        <w:ind w:left="0"/>
        <w:jc w:val="both"/>
      </w:pPr>
      <w:r>
        <w:rPr>
          <w:rFonts w:ascii="Times New Roman"/>
          <w:b w:val="false"/>
          <w:i w:val="false"/>
          <w:color w:val="000000"/>
          <w:sz w:val="28"/>
        </w:rPr>
        <w:t>
      (f) Біріккен Ұлттар Ұйымының үкіметаралық органдары;</w:t>
      </w:r>
    </w:p>
    <w:p>
      <w:pPr>
        <w:spacing w:after="0"/>
        <w:ind w:left="0"/>
        <w:jc w:val="both"/>
      </w:pPr>
      <w:r>
        <w:rPr>
          <w:rFonts w:ascii="Times New Roman"/>
          <w:b w:val="false"/>
          <w:i w:val="false"/>
          <w:color w:val="000000"/>
          <w:sz w:val="28"/>
        </w:rPr>
        <w:t>
      (g) үкіметтік емес ұйымдар;</w:t>
      </w:r>
    </w:p>
    <w:p>
      <w:pPr>
        <w:spacing w:after="0"/>
        <w:ind w:left="0"/>
        <w:jc w:val="both"/>
      </w:pPr>
      <w:r>
        <w:rPr>
          <w:rFonts w:ascii="Times New Roman"/>
          <w:b w:val="false"/>
          <w:i w:val="false"/>
          <w:color w:val="000000"/>
          <w:sz w:val="28"/>
        </w:rPr>
        <w:t>
      (h) Біріккен Ұлттар Ұйымы Хатшылығының лауазымды тұлғалары;</w:t>
      </w:r>
    </w:p>
    <w:p>
      <w:pPr>
        <w:spacing w:after="0"/>
        <w:ind w:left="0"/>
        <w:jc w:val="both"/>
      </w:pPr>
      <w:r>
        <w:rPr>
          <w:rFonts w:ascii="Times New Roman"/>
          <w:b w:val="false"/>
          <w:i w:val="false"/>
          <w:color w:val="000000"/>
          <w:sz w:val="28"/>
        </w:rPr>
        <w:t>
      (i) Біріккен Ұлттар Ұйымы шақырған басқа тұлғалар.</w:t>
      </w:r>
    </w:p>
    <w:bookmarkStart w:name="z328" w:id="8"/>
    <w:p>
      <w:pPr>
        <w:spacing w:after="0"/>
        <w:ind w:left="0"/>
        <w:jc w:val="both"/>
      </w:pPr>
      <w:r>
        <w:rPr>
          <w:rFonts w:ascii="Times New Roman"/>
          <w:b w:val="false"/>
          <w:i w:val="false"/>
          <w:color w:val="000000"/>
          <w:sz w:val="28"/>
        </w:rPr>
        <w:t>
      2. Біріккен Ұлттар Ұйымының Бас хатшысы конференцияға қызмет көрсету мақсатында оның жұмысына қатысу үшін Біріккен Ұлттар Ұйымы Хатшылығының лауазымды тұлғаларын тағайындайды.</w:t>
      </w:r>
    </w:p>
    <w:bookmarkEnd w:id="8"/>
    <w:bookmarkStart w:name="z329" w:id="9"/>
    <w:p>
      <w:pPr>
        <w:spacing w:after="0"/>
        <w:ind w:left="0"/>
        <w:jc w:val="both"/>
      </w:pPr>
      <w:r>
        <w:rPr>
          <w:rFonts w:ascii="Times New Roman"/>
          <w:b w:val="false"/>
          <w:i w:val="false"/>
          <w:color w:val="000000"/>
          <w:sz w:val="28"/>
        </w:rPr>
        <w:t xml:space="preserve">
      3. Конференцияның ашық отырыстарына қабылдаушы Тараппен консультациядан кейін Біріккен Ұлттар Ұйымының қалауы бойынша аккредиттелген бұқаралық ақпарат құралдарының өкілдеріне қатысуға рұқсат етіледі. </w:t>
      </w:r>
    </w:p>
    <w:bookmarkEnd w:id="9"/>
    <w:bookmarkStart w:name="z330" w:id="10"/>
    <w:p>
      <w:pPr>
        <w:spacing w:after="0"/>
        <w:ind w:left="0"/>
        <w:jc w:val="left"/>
      </w:pPr>
      <w:r>
        <w:rPr>
          <w:rFonts w:ascii="Times New Roman"/>
          <w:b/>
          <w:i w:val="false"/>
          <w:color w:val="000000"/>
        </w:rPr>
        <w:t xml:space="preserve"> III бап</w:t>
      </w:r>
      <w:r>
        <w:br/>
      </w:r>
      <w:r>
        <w:rPr>
          <w:rFonts w:ascii="Times New Roman"/>
          <w:b/>
          <w:i w:val="false"/>
          <w:color w:val="000000"/>
        </w:rPr>
        <w:t xml:space="preserve">Үй-жайлар, жабдықтар, көрсетілетін қызметтер және материалдық-техникалық ресурстар </w:t>
      </w:r>
    </w:p>
    <w:bookmarkEnd w:id="10"/>
    <w:bookmarkStart w:name="z331" w:id="11"/>
    <w:p>
      <w:pPr>
        <w:spacing w:after="0"/>
        <w:ind w:left="0"/>
        <w:jc w:val="both"/>
      </w:pPr>
      <w:r>
        <w:rPr>
          <w:rFonts w:ascii="Times New Roman"/>
          <w:b w:val="false"/>
          <w:i w:val="false"/>
          <w:color w:val="000000"/>
          <w:sz w:val="28"/>
        </w:rPr>
        <w:t xml:space="preserve">
      1. Үкімет бейресми отырыстар өткізуге арналған конференц-залдарды, конференциялық қызметтік үй-жайларды, жұмыс үй-жайларын және осы Келісімге </w:t>
      </w:r>
      <w:r>
        <w:rPr>
          <w:rFonts w:ascii="Times New Roman"/>
          <w:b w:val="false"/>
          <w:i w:val="false"/>
          <w:color w:val="000000"/>
          <w:sz w:val="28"/>
        </w:rPr>
        <w:t>I қосымшада</w:t>
      </w:r>
      <w:r>
        <w:rPr>
          <w:rFonts w:ascii="Times New Roman"/>
          <w:b w:val="false"/>
          <w:i w:val="false"/>
          <w:color w:val="000000"/>
          <w:sz w:val="28"/>
        </w:rPr>
        <w:t xml:space="preserve"> көрсетілген басқа да тиісті үй-жайларды қоса алғанда, қажетті үй-жайларды ұсынады. Үкімет осы үй-жайлар мен объектілердің барлығын Біріккен Ұлттар Ұйымы конференцияны тиімді өткізу үшін сәйкес келеді деп санайтындай етіп өз есебінен жабдықтайды, жарақтандырады және лайықты күйде ұстайды. Конференц-залдар БҰҰ АТМЭӘК төрт (4) ресми тілінен, атап айтқанда: ағылшын, француз, қытай және орыс тілдерінен өзара ілеспе аударма үшін жабдықталуға тиіс. Бұдан басқа, олар көрсетілген тілдерде дыбыс жазу үшін және Біріккен Ұлттар Ұйымының талаптарына сәйкес баспасөз, телевизия, радио және кино жұмысына арналған жабдықпен жасақталуға тиіс. Үй-жайлар, конференция басталардан екі күн бұрын және ол аяқталғаннан кейінгі бір күнге дейін тәулігіне 24 сағат Біріккен Ұлттар Ұйымының қарамағында қалады.</w:t>
      </w:r>
    </w:p>
    <w:bookmarkEnd w:id="11"/>
    <w:bookmarkStart w:name="z332" w:id="12"/>
    <w:p>
      <w:pPr>
        <w:spacing w:after="0"/>
        <w:ind w:left="0"/>
        <w:jc w:val="both"/>
      </w:pPr>
      <w:r>
        <w:rPr>
          <w:rFonts w:ascii="Times New Roman"/>
          <w:b w:val="false"/>
          <w:i w:val="false"/>
          <w:color w:val="000000"/>
          <w:sz w:val="28"/>
        </w:rPr>
        <w:t xml:space="preserve">
      2. Үкімет мүмкіндігінше конференция аумағының шегінде Біріккен Ұлттар Ұйымымен келісім бойынша конференцияға қатысатын делегациялардың коммерциялық негізде пайдалануы үшін жабдықталған банкпен, пошта бөлімшесімен, телефон мен телеграфпен, сондай-ақ тиісті тамақтану пункттерімен, туристік агенттікпен және әкімшілік қызмет көрсету орталығымен қамтамасыз етуге тырысады. </w:t>
      </w:r>
    </w:p>
    <w:bookmarkEnd w:id="12"/>
    <w:bookmarkStart w:name="z333" w:id="13"/>
    <w:p>
      <w:pPr>
        <w:spacing w:after="0"/>
        <w:ind w:left="0"/>
        <w:jc w:val="both"/>
      </w:pPr>
      <w:r>
        <w:rPr>
          <w:rFonts w:ascii="Times New Roman"/>
          <w:b w:val="false"/>
          <w:i w:val="false"/>
          <w:color w:val="000000"/>
          <w:sz w:val="28"/>
        </w:rPr>
        <w:t>
      3. Қабылдаушы Тарап барлық қажетті коммуналдық көрсетілетін қызметтерді қамтамасыз ету шығыстарын өз мойына алады, бұған конференция өтетін орын, Біріккен Ұлттар Ұйымының орталық мекемелері мен Біріккен Ұлттар Ұйымының әртүрлі ақпараттық орталықтары арасында Біріккен Ұлттар Ұйымының ресми ақпараттық хабарларын жіберуді қоса алғанда, мұндай байланысқа АТМЭӘК Атқарушы хатшысы санкция берген жағдайда АТМЭӘК хатшылығына арналған жергілікті телефон байланысы және оның АТМЭӘК-мен факсимильді немесе телефон және электрондық байланысы кіреді (Бангкок қ. штаб-пәтер).</w:t>
      </w:r>
    </w:p>
    <w:bookmarkEnd w:id="13"/>
    <w:bookmarkStart w:name="z334" w:id="14"/>
    <w:p>
      <w:pPr>
        <w:spacing w:after="0"/>
        <w:ind w:left="0"/>
        <w:jc w:val="both"/>
      </w:pPr>
      <w:r>
        <w:rPr>
          <w:rFonts w:ascii="Times New Roman"/>
          <w:b w:val="false"/>
          <w:i w:val="false"/>
          <w:color w:val="000000"/>
          <w:sz w:val="28"/>
        </w:rPr>
        <w:t xml:space="preserve">
      4. Үкімет конференцияның лайықты жұмысын қамтамасыз ету үшін қажетті Біріккен Ұлттар Ұйымының барлық жабдықтары мен материалдарын Біріккен Ұлттар Ұйымының кез келген қызметтік үй-жайы орналасқан жерден конференция өтетін орынға дейін және кері қарай тасымалдау мен сақтандыру шығыстарын өзіне алады. Мұндай жабдықтар мен материалдарды тасымалдау шарттарын Біріккен Ұлттар Ұйымы айқындайды. </w:t>
      </w:r>
    </w:p>
    <w:bookmarkEnd w:id="14"/>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Орналастыру</w:t>
      </w:r>
    </w:p>
    <w:bookmarkStart w:name="z336" w:id="15"/>
    <w:p>
      <w:pPr>
        <w:spacing w:after="0"/>
        <w:ind w:left="0"/>
        <w:jc w:val="both"/>
      </w:pPr>
      <w:r>
        <w:rPr>
          <w:rFonts w:ascii="Times New Roman"/>
          <w:b w:val="false"/>
          <w:i w:val="false"/>
          <w:color w:val="000000"/>
          <w:sz w:val="28"/>
        </w:rPr>
        <w:t xml:space="preserve">
      Үкімет конференцияға қатысушыларды қонақүйлерге немесе басқа тұратын орындарына қисынды коммерциялық мөлшерлемелер бойынша тиісінше орналастыруды қамтамасыз етуге ұмтылады. </w:t>
      </w:r>
    </w:p>
    <w:bookmarkEnd w:id="15"/>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Медициналық қызмет көрсету</w:t>
      </w:r>
    </w:p>
    <w:bookmarkStart w:name="z338" w:id="16"/>
    <w:p>
      <w:pPr>
        <w:spacing w:after="0"/>
        <w:ind w:left="0"/>
        <w:jc w:val="both"/>
      </w:pPr>
      <w:r>
        <w:rPr>
          <w:rFonts w:ascii="Times New Roman"/>
          <w:b w:val="false"/>
          <w:i w:val="false"/>
          <w:color w:val="000000"/>
          <w:sz w:val="28"/>
        </w:rPr>
        <w:t>
      1. Үкімет Конференция өтетін жерде төтенше мән-жайлар туындаған кезде Конференцияға қатысушыларға алғашқы көмек көрсету үшін қажетті медициналық қызмет көрсетуді өз есебінен қамтамасыз етеді.</w:t>
      </w:r>
    </w:p>
    <w:bookmarkEnd w:id="16"/>
    <w:bookmarkStart w:name="z339" w:id="17"/>
    <w:p>
      <w:pPr>
        <w:spacing w:after="0"/>
        <w:ind w:left="0"/>
        <w:jc w:val="both"/>
      </w:pPr>
      <w:r>
        <w:rPr>
          <w:rFonts w:ascii="Times New Roman"/>
          <w:b w:val="false"/>
          <w:i w:val="false"/>
          <w:color w:val="000000"/>
          <w:sz w:val="28"/>
        </w:rPr>
        <w:t>
      2. Төтенше жағдайлар кезінде Үкімет дереу тасымалдауды және ауруханаға жатқызуды қамтамасыз етеді. Үкімет қажет болуына қарай ауруханаға шұғыл кіруді және оған жатқызуды қамтамасыз етеді, сондай-ақ кез келген уақытта шақыруға дайын болатын көліктің болуын қамтамасыз етеді.</w:t>
      </w:r>
    </w:p>
    <w:bookmarkEnd w:id="17"/>
    <w:p>
      <w:pPr>
        <w:spacing w:after="0"/>
        <w:ind w:left="0"/>
        <w:jc w:val="both"/>
      </w:pPr>
      <w:r>
        <w:rPr>
          <w:rFonts w:ascii="Times New Roman"/>
          <w:b/>
          <w:i w:val="false"/>
          <w:color w:val="000000"/>
          <w:sz w:val="28"/>
        </w:rPr>
        <w:t>VI бап</w:t>
      </w:r>
    </w:p>
    <w:p>
      <w:pPr>
        <w:spacing w:after="0"/>
        <w:ind w:left="0"/>
        <w:jc w:val="both"/>
      </w:pPr>
      <w:r>
        <w:rPr>
          <w:rFonts w:ascii="Times New Roman"/>
          <w:b/>
          <w:i w:val="false"/>
          <w:color w:val="000000"/>
          <w:sz w:val="28"/>
        </w:rPr>
        <w:t>Көлік</w:t>
      </w:r>
    </w:p>
    <w:bookmarkStart w:name="z341" w:id="18"/>
    <w:p>
      <w:pPr>
        <w:spacing w:after="0"/>
        <w:ind w:left="0"/>
        <w:jc w:val="both"/>
      </w:pPr>
      <w:r>
        <w:rPr>
          <w:rFonts w:ascii="Times New Roman"/>
          <w:b w:val="false"/>
          <w:i w:val="false"/>
          <w:color w:val="000000"/>
          <w:sz w:val="28"/>
        </w:rPr>
        <w:t xml:space="preserve">
      1. Үкімет Біріккен Ұлттар Ұйымы Хатшылығының конференцияға қызмет көрсететін қызметкерлері үшін олар келген және кеткен кезде Нұрсұлтан Назарбаев халықаралық әуежайы мен конференция өтетін аумақ, сондай-ақ негізгі қонақүйлер арасында көлікті қамтамасыз етеді. </w:t>
      </w:r>
    </w:p>
    <w:bookmarkEnd w:id="18"/>
    <w:bookmarkStart w:name="z342" w:id="19"/>
    <w:p>
      <w:pPr>
        <w:spacing w:after="0"/>
        <w:ind w:left="0"/>
        <w:jc w:val="both"/>
      </w:pPr>
      <w:r>
        <w:rPr>
          <w:rFonts w:ascii="Times New Roman"/>
          <w:b w:val="false"/>
          <w:i w:val="false"/>
          <w:color w:val="000000"/>
          <w:sz w:val="28"/>
        </w:rPr>
        <w:t>
      2. Үкімет конференцияға қатысушылардың барлығына Нұрсұлтан Назарбаев халықаралық әуежайы, тұратын негізгі қонақүйлер мен конференция өтетін орын арасында жүрген кезде көліктің болуын қамтамасыз етеді.</w:t>
      </w:r>
    </w:p>
    <w:bookmarkEnd w:id="19"/>
    <w:bookmarkStart w:name="z343" w:id="20"/>
    <w:p>
      <w:pPr>
        <w:spacing w:after="0"/>
        <w:ind w:left="0"/>
        <w:jc w:val="both"/>
      </w:pPr>
      <w:r>
        <w:rPr>
          <w:rFonts w:ascii="Times New Roman"/>
          <w:b w:val="false"/>
          <w:i w:val="false"/>
          <w:color w:val="000000"/>
          <w:sz w:val="28"/>
        </w:rPr>
        <w:t xml:space="preserve">
      3. Үкімет Біріккен Ұлттар Ұйымымен келісім бойынша бас лауазымды тұлғалардың және конференция хатшылығының ресми мақсаттарда пайдалануы үшін жүргізушілері бар көлік құралдарының, сондай-ақ конференцияның өткізілуіне байланысты хатшылыққа қажетті басқа да жергілікті көліктің қажетті санын ұсынады. </w:t>
      </w:r>
    </w:p>
    <w:bookmarkEnd w:id="20"/>
    <w:bookmarkStart w:name="z344" w:id="21"/>
    <w:p>
      <w:pPr>
        <w:spacing w:after="0"/>
        <w:ind w:left="0"/>
        <w:jc w:val="both"/>
      </w:pPr>
      <w:r>
        <w:rPr>
          <w:rFonts w:ascii="Times New Roman"/>
          <w:b w:val="false"/>
          <w:i w:val="false"/>
          <w:color w:val="000000"/>
          <w:sz w:val="28"/>
        </w:rPr>
        <w:t>
      4. Осы бапқа сәйкес ұсынылатын жеңіл автомобильдердi, автобустарды және шағын автобустарды үйлестіру мен пайдалануды Үкiмет ұсынатын көлiк қызметi диспетчерлерi қамтамасыз етедi.</w:t>
      </w:r>
    </w:p>
    <w:bookmarkEnd w:id="21"/>
    <w:p>
      <w:pPr>
        <w:spacing w:after="0"/>
        <w:ind w:left="0"/>
        <w:jc w:val="both"/>
      </w:pPr>
      <w:r>
        <w:rPr>
          <w:rFonts w:ascii="Times New Roman"/>
          <w:b/>
          <w:i w:val="false"/>
          <w:color w:val="000000"/>
          <w:sz w:val="28"/>
        </w:rPr>
        <w:t>VII бап</w:t>
      </w:r>
    </w:p>
    <w:p>
      <w:pPr>
        <w:spacing w:after="0"/>
        <w:ind w:left="0"/>
        <w:jc w:val="both"/>
      </w:pPr>
      <w:r>
        <w:rPr>
          <w:rFonts w:ascii="Times New Roman"/>
          <w:b/>
          <w:i w:val="false"/>
          <w:color w:val="000000"/>
          <w:sz w:val="28"/>
        </w:rPr>
        <w:t>Қауіпсіздікті қамтамасыз ету</w:t>
      </w:r>
    </w:p>
    <w:bookmarkStart w:name="z346" w:id="22"/>
    <w:p>
      <w:pPr>
        <w:spacing w:after="0"/>
        <w:ind w:left="0"/>
        <w:jc w:val="both"/>
      </w:pPr>
      <w:r>
        <w:rPr>
          <w:rFonts w:ascii="Times New Roman"/>
          <w:b w:val="false"/>
          <w:i w:val="false"/>
          <w:color w:val="000000"/>
          <w:sz w:val="28"/>
        </w:rPr>
        <w:t>
      Үкімет конференцияның қауіпсіз, тыныш атмосферада кез келген араласудан тиімді жұмыс істеуін қамтамасыз ету үшін полиция күзетін қамтамасыз етеді. Бұл ретте полиция қызметтері Біріккен Ұлттар Ұйымының тағайындалған жоғары лауазымды тұлғасымен ынтымақтаса жұмыс істейтін, Үкімет ұсынған аға қызметкердің тікелей басшылығы мен бақылауында болады. Үкіметтің аға лауазымды тұлғасы мен Біріккен Ұлттар Ұйымының күзет және қауіпсіздік департаментінің тағайындалған аға лауазымды тұлғасы арасындағы ынтымақтастық тәртібі жазбаша құжатта айқындалады. Бұл ретте конференция өтетін үй-жайларға іргелес аумақтарда да қауіпсіздік қамтамасыз етіледі.</w:t>
      </w:r>
    </w:p>
    <w:bookmarkEnd w:id="22"/>
    <w:p>
      <w:pPr>
        <w:spacing w:after="0"/>
        <w:ind w:left="0"/>
        <w:jc w:val="both"/>
      </w:pPr>
      <w:r>
        <w:rPr>
          <w:rFonts w:ascii="Times New Roman"/>
          <w:b/>
          <w:i w:val="false"/>
          <w:color w:val="000000"/>
          <w:sz w:val="28"/>
        </w:rPr>
        <w:t>VIII бап</w:t>
      </w:r>
    </w:p>
    <w:p>
      <w:pPr>
        <w:spacing w:after="0"/>
        <w:ind w:left="0"/>
        <w:jc w:val="both"/>
      </w:pPr>
      <w:r>
        <w:rPr>
          <w:rFonts w:ascii="Times New Roman"/>
          <w:b/>
          <w:i w:val="false"/>
          <w:color w:val="000000"/>
          <w:sz w:val="28"/>
        </w:rPr>
        <w:t>Жергілікті персонал</w:t>
      </w:r>
    </w:p>
    <w:bookmarkStart w:name="z348" w:id="23"/>
    <w:p>
      <w:pPr>
        <w:spacing w:after="0"/>
        <w:ind w:left="0"/>
        <w:jc w:val="both"/>
      </w:pPr>
      <w:r>
        <w:rPr>
          <w:rFonts w:ascii="Times New Roman"/>
          <w:b w:val="false"/>
          <w:i w:val="false"/>
          <w:color w:val="000000"/>
          <w:sz w:val="28"/>
        </w:rPr>
        <w:t xml:space="preserve">
      1. Үкімет айланысты қамтамасыз ету үшін өз есебінен жауапты лауазымды тұлғаны ұсынады. Бұл лауазымды тұлғаға қажетті өкілеттіктер беріледі және ол Біріккен Ұлттар Ұйымынан берілген кеңестердің негізінде осы Келісімде көзделген талаптарға сәйкес Конференциясын өткізу үшін қажетті әкімшілік және кадрлық шаралардың өткізілуі үшін жауапкершілік көтереді. </w:t>
      </w:r>
    </w:p>
    <w:bookmarkEnd w:id="23"/>
    <w:bookmarkStart w:name="z349" w:id="24"/>
    <w:p>
      <w:pPr>
        <w:spacing w:after="0"/>
        <w:ind w:left="0"/>
        <w:jc w:val="both"/>
      </w:pPr>
      <w:r>
        <w:rPr>
          <w:rFonts w:ascii="Times New Roman"/>
          <w:b w:val="false"/>
          <w:i w:val="false"/>
          <w:color w:val="000000"/>
          <w:sz w:val="28"/>
        </w:rPr>
        <w:t xml:space="preserve">
      2. Үкімет Конференцияға қызмет көрсететін хатшыларды, машинистерді, іс жүргізушілерді, құжаттарды басып шығаратын және тарататын персоналды, лауазымды тұлғалардың көмекшілерін, швейцарларды, курьерлерді, тіркеуді қабылдау үстелшесіндегі екі тілді персоналды, телефон кеңесшілерін, жинаушыларды және Конференцияның тиісінше жұмыс істеуі үшін қажетті жұмысшыларды, сондай-ақ осы Келісімнің VI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тармақтарында аталған автомобильдерге жүргізушілерді жалдайды және өз есебінен олардың қажетті санын ұсынады. Бұл персоналға қажеттілікті Біріккен Ұлттар Ұйымы Үкіметпен кеңесе отырып анықтайды. Кейбір персонал Конференция ашылғанға дейінгі кемінде бір апта бұрын және оның жұмысы аяқталғаннан кейінгі ең көбі алты тәулік бойы Біріккен Ұлттар Ұйымының талаптарына сәйкес қарамағында болуға тиіс. </w:t>
      </w:r>
    </w:p>
    <w:bookmarkEnd w:id="24"/>
    <w:p>
      <w:pPr>
        <w:spacing w:after="0"/>
        <w:ind w:left="0"/>
        <w:jc w:val="both"/>
      </w:pPr>
      <w:r>
        <w:rPr>
          <w:rFonts w:ascii="Times New Roman"/>
          <w:b/>
          <w:i w:val="false"/>
          <w:color w:val="000000"/>
          <w:sz w:val="28"/>
        </w:rPr>
        <w:t>IX бап</w:t>
      </w:r>
    </w:p>
    <w:p>
      <w:pPr>
        <w:spacing w:after="0"/>
        <w:ind w:left="0"/>
        <w:jc w:val="both"/>
      </w:pPr>
      <w:r>
        <w:rPr>
          <w:rFonts w:ascii="Times New Roman"/>
          <w:b/>
          <w:i w:val="false"/>
          <w:color w:val="000000"/>
          <w:sz w:val="28"/>
        </w:rPr>
        <w:t>Қаржылық жағдайлар</w:t>
      </w:r>
    </w:p>
    <w:bookmarkStart w:name="z351" w:id="25"/>
    <w:p>
      <w:pPr>
        <w:spacing w:after="0"/>
        <w:ind w:left="0"/>
        <w:jc w:val="both"/>
      </w:pPr>
      <w:r>
        <w:rPr>
          <w:rFonts w:ascii="Times New Roman"/>
          <w:b w:val="false"/>
          <w:i w:val="false"/>
          <w:color w:val="000000"/>
          <w:sz w:val="28"/>
        </w:rPr>
        <w:t xml:space="preserve">
      1. Осы Келісімнің басқа бөлімдерінде көзделген қаржылық міндеттемелерге қосымша, Бас Ассамблеяның 1992 жылғы 22 желтоқсандағы 47/202 қарарының А-бөлімі 17-тармағына сәйкес Үкімет Конференцияның Бангкокта емес, Қазақстанда өткізілуімен тікелей немесе жанама түрде байланысты нақты қосымша шығындарды өзіне алады. Алдын ала болжам бойынша 237302.84 (екі жүз отыз жеті мың үш жүз екі АҚШ доллары және сексен төрт цент) АҚШ доллары деп бағаланған шығындарға Конференцияға дайындалу және қатысу үшін тағайындалған қызметкерлерді іссапарға жіберу бойынша нақты қосымша шығындар, сондай-ақ кез келген қажетті жабдықтар мен материалдарды тасымалдау шығындары жатады, бірақ онымен шектелмейді. Конференцияны дайындауға немесе оған қызмет көрсетуге және кез келген қажетті жабдықтар мен керек-жарақтарды тасымалдауға қажетті Біріккен Ұлттар Ұйымының лауазымды тұлғаларының іссапарларын ұйымдастыруды Хатшылық Біріккен Ұлттар Ұйымының штаттық ережелері мен ережелеріне және жол жүру нормаларына, тәуліктік төлемдер және терминалдық шығыстарға қатысты, жүк алып жүру нормаларына қатысты тиісті әкімшілік практикаға сәйкес жүзеге асырады. Конференцияға қызмет көрсетуге міндетті Біріккен Ұлттар Ұйымының лауазымды тұлғаларының тізімі осы Келісімге II қосымшада келтірілген. Осы Келiсiмнiң </w:t>
      </w:r>
      <w:r>
        <w:rPr>
          <w:rFonts w:ascii="Times New Roman"/>
          <w:b w:val="false"/>
          <w:i w:val="false"/>
          <w:color w:val="000000"/>
          <w:sz w:val="28"/>
        </w:rPr>
        <w:t>II қосымшасында</w:t>
      </w:r>
      <w:r>
        <w:rPr>
          <w:rFonts w:ascii="Times New Roman"/>
          <w:b w:val="false"/>
          <w:i w:val="false"/>
          <w:color w:val="000000"/>
          <w:sz w:val="28"/>
        </w:rPr>
        <w:t xml:space="preserve"> Үкiмет көтеретiн қосымша шығындардың сметасы бар. </w:t>
      </w:r>
    </w:p>
    <w:bookmarkEnd w:id="25"/>
    <w:bookmarkStart w:name="z352" w:id="26"/>
    <w:p>
      <w:pPr>
        <w:spacing w:after="0"/>
        <w:ind w:left="0"/>
        <w:jc w:val="both"/>
      </w:pPr>
      <w:r>
        <w:rPr>
          <w:rFonts w:ascii="Times New Roman"/>
          <w:b w:val="false"/>
          <w:i w:val="false"/>
          <w:color w:val="000000"/>
          <w:sz w:val="28"/>
        </w:rPr>
        <w:t xml:space="preserve">
      2. 2023 жылғы 28 қарашада Үкімет Біріккен Ұлттар Ұйымына 237302.84 (екі жүз отыз жеті мың үш жүз екі АҚШ доллары және сексен төрт цент) АҚШ доллары мөлшеріндегі соманы аударды. Бұл Осы Келісімнің ІХ 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шығындардың жалпы бағалау сомасын құрайды. Қажет болған жағдайда Біріккен Ұлттар Ұйымы жауапкершілігін Үкімет өзіне алған қосымша шығындарды қаржыландыруға мәжбүр болмау үшін Үкімет Біріккен Ұлттар Ұйымының сұрауы бойынша қосымша аванстық төлемдерді жасайды. </w:t>
      </w:r>
    </w:p>
    <w:bookmarkEnd w:id="26"/>
    <w:bookmarkStart w:name="z353" w:id="27"/>
    <w:p>
      <w:pPr>
        <w:spacing w:after="0"/>
        <w:ind w:left="0"/>
        <w:jc w:val="both"/>
      </w:pPr>
      <w:r>
        <w:rPr>
          <w:rFonts w:ascii="Times New Roman"/>
          <w:b w:val="false"/>
          <w:i w:val="false"/>
          <w:color w:val="000000"/>
          <w:sz w:val="28"/>
        </w:rPr>
        <w:t xml:space="preserve">
      3. Жарна сомасы және ұсынылатын аванстар осы Келісімнің ІХ бабы </w:t>
      </w:r>
      <w:r>
        <w:rPr>
          <w:rFonts w:ascii="Times New Roman"/>
          <w:b w:val="false"/>
          <w:i w:val="false"/>
          <w:color w:val="000000"/>
          <w:sz w:val="28"/>
        </w:rPr>
        <w:t>2-тармағына</w:t>
      </w:r>
      <w:r>
        <w:rPr>
          <w:rFonts w:ascii="Times New Roman"/>
          <w:b w:val="false"/>
          <w:i w:val="false"/>
          <w:color w:val="000000"/>
          <w:sz w:val="28"/>
        </w:rPr>
        <w:t xml:space="preserve"> сәйкес тек қана Біріккен Ұлттар Ұйымының Конференцияға қатысты міндеттемелерін төлеу үшін қолданылады.</w:t>
      </w:r>
    </w:p>
    <w:bookmarkEnd w:id="27"/>
    <w:bookmarkStart w:name="z354" w:id="28"/>
    <w:p>
      <w:pPr>
        <w:spacing w:after="0"/>
        <w:ind w:left="0"/>
        <w:jc w:val="both"/>
      </w:pPr>
      <w:r>
        <w:rPr>
          <w:rFonts w:ascii="Times New Roman"/>
          <w:b w:val="false"/>
          <w:i w:val="false"/>
          <w:color w:val="000000"/>
          <w:sz w:val="28"/>
        </w:rPr>
        <w:t xml:space="preserve">
      4. Біріккен Ұлттар Ұйымы Конференция аяқталған соң Үкіметке Біріккен Ұлттар Ұйымы жұмсаған және осы Келісімнің ІХ бабы </w:t>
      </w:r>
      <w:r>
        <w:rPr>
          <w:rFonts w:ascii="Times New Roman"/>
          <w:b w:val="false"/>
          <w:i w:val="false"/>
          <w:color w:val="000000"/>
          <w:sz w:val="28"/>
        </w:rPr>
        <w:t>1-тармағына</w:t>
      </w:r>
      <w:r>
        <w:rPr>
          <w:rFonts w:ascii="Times New Roman"/>
          <w:b w:val="false"/>
          <w:i w:val="false"/>
          <w:color w:val="000000"/>
          <w:sz w:val="28"/>
        </w:rPr>
        <w:t xml:space="preserve"> сәйкес Үкімет төлеуге тиіс нақты қосымша шығындар туралы егжей-тегжейлі есеп береді. Бұл шығындар төлемдерді жасаған кездегі Біріккен Ұлттар Ұйымының ресми айырбастау бағамы бойынша АҚШ долларымен көрсетіледі. Осы егжей-тегжейлі есептің негізінде Біріккен Ұлттар Ұйымы осы Келісімнің ІХ 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депозиттен немесе аванстан кез келген жұмсалмаған қаражатты Үкіметке қайтарады. Түкпілікті шоттар Біріккен Ұлттар Ұйымының Қаржылық ережелері мен қағидаларына сәйкес аудиттелуге жатады, ал шарттарға соңғы түзету Біріккен Ұлттар Ұйымының Ревизорлар комиссиясы өткізген аудиттің нәтижесінде анықталған кез келген ескертулерді ескере отырып жүргізіледі. Бұл арада Ревизорлар комиссиясының шешімі Біріккен Ұлттар Ұйымы үшін де, Үкімет үшін де соңғы шешім болып табылады және олар оны қабылдайды. </w:t>
      </w:r>
    </w:p>
    <w:bookmarkEnd w:id="28"/>
    <w:bookmarkStart w:name="z355" w:id="29"/>
    <w:p>
      <w:pPr>
        <w:spacing w:after="0"/>
        <w:ind w:left="0"/>
        <w:jc w:val="both"/>
      </w:pPr>
      <w:r>
        <w:rPr>
          <w:rFonts w:ascii="Times New Roman"/>
          <w:b w:val="false"/>
          <w:i w:val="false"/>
          <w:color w:val="000000"/>
          <w:sz w:val="28"/>
        </w:rPr>
        <w:t xml:space="preserve">
      5. Үкімет алдыңғы тармақтарға қосымша "Цифрлық технологиялар мен трансформацияға қолжетімділікті кеңейту мақсатында Азия-Тынық мұхиты өңірінде ынтымақтастықты нығайту" АТМЭӘК жобасын іске асыруға 535212.64 (бес жүз отыз бес мың екі жүз он екі АҚШ доллары алпыс төрт цент) АҚШ доллары көлемінде жарна салады, тұжырымдамалық жазба жобасының көшірмесі осы Келісімнің </w:t>
      </w:r>
      <w:r>
        <w:rPr>
          <w:rFonts w:ascii="Times New Roman"/>
          <w:b w:val="false"/>
          <w:i w:val="false"/>
          <w:color w:val="000000"/>
          <w:sz w:val="28"/>
        </w:rPr>
        <w:t>ІІІ-қосымшасында</w:t>
      </w:r>
      <w:r>
        <w:rPr>
          <w:rFonts w:ascii="Times New Roman"/>
          <w:b w:val="false"/>
          <w:i w:val="false"/>
          <w:color w:val="000000"/>
          <w:sz w:val="28"/>
        </w:rPr>
        <w:t xml:space="preserve"> көрсетілген. Осы жарнаны басқару шарттары мен тәртібі жеке ережемен реттеледі.</w:t>
      </w:r>
    </w:p>
    <w:bookmarkEnd w:id="29"/>
    <w:p>
      <w:pPr>
        <w:spacing w:after="0"/>
        <w:ind w:left="0"/>
        <w:jc w:val="both"/>
      </w:pPr>
      <w:r>
        <w:rPr>
          <w:rFonts w:ascii="Times New Roman"/>
          <w:b/>
          <w:i w:val="false"/>
          <w:color w:val="000000"/>
          <w:sz w:val="28"/>
        </w:rPr>
        <w:t>X бап</w:t>
      </w:r>
    </w:p>
    <w:p>
      <w:pPr>
        <w:spacing w:after="0"/>
        <w:ind w:left="0"/>
        <w:jc w:val="both"/>
      </w:pPr>
      <w:r>
        <w:rPr>
          <w:rFonts w:ascii="Times New Roman"/>
          <w:b/>
          <w:i w:val="false"/>
          <w:color w:val="000000"/>
          <w:sz w:val="28"/>
        </w:rPr>
        <w:t>Жауапкершілік</w:t>
      </w:r>
    </w:p>
    <w:bookmarkStart w:name="z357" w:id="30"/>
    <w:p>
      <w:pPr>
        <w:spacing w:after="0"/>
        <w:ind w:left="0"/>
        <w:jc w:val="both"/>
      </w:pPr>
      <w:r>
        <w:rPr>
          <w:rFonts w:ascii="Times New Roman"/>
          <w:b w:val="false"/>
          <w:i w:val="false"/>
          <w:color w:val="000000"/>
          <w:sz w:val="28"/>
        </w:rPr>
        <w:t xml:space="preserve">
      1. Үкімет Біріккен Ұлттар Ұйымына немесе оның лауазымды тұлғаларына қатысты төмендегілердің нәтижесінде туындаған кез келген іс-қимылдарға, наразылықтарға немесе басқа талаптарға байланысты шара қабылдау үшін жауапкершілік көтереді: </w:t>
      </w:r>
    </w:p>
    <w:bookmarkEnd w:id="30"/>
    <w:p>
      <w:pPr>
        <w:spacing w:after="0"/>
        <w:ind w:left="0"/>
        <w:jc w:val="both"/>
      </w:pPr>
      <w:r>
        <w:rPr>
          <w:rFonts w:ascii="Times New Roman"/>
          <w:b w:val="false"/>
          <w:i w:val="false"/>
          <w:color w:val="000000"/>
          <w:sz w:val="28"/>
        </w:rPr>
        <w:t xml:space="preserve">
      (a) осы Келiсiмнiң </w:t>
      </w:r>
      <w:r>
        <w:rPr>
          <w:rFonts w:ascii="Times New Roman"/>
          <w:b w:val="false"/>
          <w:i w:val="false"/>
          <w:color w:val="000000"/>
          <w:sz w:val="28"/>
        </w:rPr>
        <w:t>III бабында</w:t>
      </w:r>
      <w:r>
        <w:rPr>
          <w:rFonts w:ascii="Times New Roman"/>
          <w:b w:val="false"/>
          <w:i w:val="false"/>
          <w:color w:val="000000"/>
          <w:sz w:val="28"/>
        </w:rPr>
        <w:t xml:space="preserve"> көрсетiлген немесе Үкiмет бақылауындағы аумақта адамдарға жарақат келтiру немесе мүлiктiң зақымдануы немесе жоғалуы;</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VI бабында</w:t>
      </w:r>
      <w:r>
        <w:rPr>
          <w:rFonts w:ascii="Times New Roman"/>
          <w:b w:val="false"/>
          <w:i w:val="false"/>
          <w:color w:val="000000"/>
          <w:sz w:val="28"/>
        </w:rPr>
        <w:t xml:space="preserve"> көрсетілген немесе Үкіметтің бақылауындағы тасымалдау қызметтерін пайдалану кезінде адамдардың жарақаттануы немесе мүліктің зақымдануы немесе жоғалуы;</w:t>
      </w:r>
    </w:p>
    <w:p>
      <w:pPr>
        <w:spacing w:after="0"/>
        <w:ind w:left="0"/>
        <w:jc w:val="both"/>
      </w:pPr>
      <w:r>
        <w:rPr>
          <w:rFonts w:ascii="Times New Roman"/>
          <w:b w:val="false"/>
          <w:i w:val="false"/>
          <w:color w:val="000000"/>
          <w:sz w:val="28"/>
        </w:rPr>
        <w:t xml:space="preserve">
      (с) осы Келісімнің </w:t>
      </w:r>
      <w:r>
        <w:rPr>
          <w:rFonts w:ascii="Times New Roman"/>
          <w:b w:val="false"/>
          <w:i w:val="false"/>
          <w:color w:val="000000"/>
          <w:sz w:val="28"/>
        </w:rPr>
        <w:t>VII бабына</w:t>
      </w:r>
      <w:r>
        <w:rPr>
          <w:rFonts w:ascii="Times New Roman"/>
          <w:b w:val="false"/>
          <w:i w:val="false"/>
          <w:color w:val="000000"/>
          <w:sz w:val="28"/>
        </w:rPr>
        <w:t xml:space="preserve"> сәйкес Конференцияның қажеттіліктері үшін Үкімет беретін персоналды жұмысқа орналастыру.</w:t>
      </w:r>
    </w:p>
    <w:bookmarkStart w:name="z358" w:id="31"/>
    <w:p>
      <w:pPr>
        <w:spacing w:after="0"/>
        <w:ind w:left="0"/>
        <w:jc w:val="both"/>
      </w:pPr>
      <w:r>
        <w:rPr>
          <w:rFonts w:ascii="Times New Roman"/>
          <w:b w:val="false"/>
          <w:i w:val="false"/>
          <w:color w:val="000000"/>
          <w:sz w:val="28"/>
        </w:rPr>
        <w:t>
      2. Үкімет Біріккен Ұлттар Ұйымына және оның лауазымды тұлғаларына, егер Үкімет пен Біріккен Ұлттар Ұйымы мұндай әрекеттер, шағымдар немесе талаптар Біріккен Ұлттар Ұйымының лауазымды тұлғаларының өрескел немқұрайлылығы немесе қасақана теріс әрекеттері салдарынан туындайтынымен келіссе, өтемақы төлейді және Біріккен Ұлттар Ұйымына және оның лауазымды тұлғаларына қызметке қатысты кез келген әрекеттерге, шағымдарға немесе басқа да талаптарға қатысты мәселелерді шешу үшін тиісті шараларды қабылдайды.</w:t>
      </w:r>
    </w:p>
    <w:bookmarkEnd w:id="31"/>
    <w:p>
      <w:pPr>
        <w:spacing w:after="0"/>
        <w:ind w:left="0"/>
        <w:jc w:val="both"/>
      </w:pPr>
      <w:r>
        <w:rPr>
          <w:rFonts w:ascii="Times New Roman"/>
          <w:b/>
          <w:i w:val="false"/>
          <w:color w:val="000000"/>
          <w:sz w:val="28"/>
        </w:rPr>
        <w:t>XI бап</w:t>
      </w:r>
    </w:p>
    <w:p>
      <w:pPr>
        <w:spacing w:after="0"/>
        <w:ind w:left="0"/>
        <w:jc w:val="both"/>
      </w:pPr>
      <w:r>
        <w:rPr>
          <w:rFonts w:ascii="Times New Roman"/>
          <w:b/>
          <w:i w:val="false"/>
          <w:color w:val="000000"/>
          <w:sz w:val="28"/>
        </w:rPr>
        <w:t>Артықшылықтар және иммунитеттер</w:t>
      </w:r>
    </w:p>
    <w:bookmarkStart w:name="z360" w:id="32"/>
    <w:p>
      <w:pPr>
        <w:spacing w:after="0"/>
        <w:ind w:left="0"/>
        <w:jc w:val="both"/>
      </w:pPr>
      <w:r>
        <w:rPr>
          <w:rFonts w:ascii="Times New Roman"/>
          <w:b w:val="false"/>
          <w:i w:val="false"/>
          <w:color w:val="000000"/>
          <w:sz w:val="28"/>
        </w:rPr>
        <w:t xml:space="preserve">
      1. Конференцияға Қазақстан қатысушысы болып табылатын, 1946 жылғы 13 ақпанда Бас Ассамблея қабылдаған Біріккен Ұлттар Ұйымының артықшылықтары мен иммунитеттері туралы конвенция (бұдан әрі - Конвенция) қолданылады. Атап айтқанда, АТМЭӘК мүшелері мен қауымдастырылған мүшелерінің және осы Келісімнің II бабының </w:t>
      </w:r>
      <w:r>
        <w:rPr>
          <w:rFonts w:ascii="Times New Roman"/>
          <w:b w:val="false"/>
          <w:i w:val="false"/>
          <w:color w:val="000000"/>
          <w:sz w:val="28"/>
        </w:rPr>
        <w:t>1-тармағының</w:t>
      </w:r>
      <w:r>
        <w:rPr>
          <w:rFonts w:ascii="Times New Roman"/>
          <w:b w:val="false"/>
          <w:i w:val="false"/>
          <w:color w:val="000000"/>
          <w:sz w:val="28"/>
        </w:rPr>
        <w:t xml:space="preserve"> а) және b) тармақшаларында аталған мемлекеттердің өкілдері Конвенцияның IV бабында көзделген артықшылықтар мен иммунитеттерді, Конференцияға байланысты және осы Келісімнің 1 тармағының h) тармақшасында және II 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функцияларды жүзеге асыратын Біріккен Ұлттар Ұйымы Конвенцияның V және VII баптарында көзделген артықшылықтар мен иммунитеттерді пайдаланады, сондай-ақ осы Конвенциядан жіберілген кез келген сарапшы Біріккен Ұлттар Ұйымы Конференцияға байланысты VI және VII Конвенцияларда көзделген артықшылықтар мен иммунитеттерді пайдаланады.</w:t>
      </w:r>
    </w:p>
    <w:bookmarkEnd w:id="32"/>
    <w:bookmarkStart w:name="z361" w:id="33"/>
    <w:p>
      <w:pPr>
        <w:spacing w:after="0"/>
        <w:ind w:left="0"/>
        <w:jc w:val="both"/>
      </w:pPr>
      <w:r>
        <w:rPr>
          <w:rFonts w:ascii="Times New Roman"/>
          <w:b w:val="false"/>
          <w:i w:val="false"/>
          <w:color w:val="000000"/>
          <w:sz w:val="28"/>
        </w:rPr>
        <w:t xml:space="preserve">
      2. Осы Келісімнің II бабы </w:t>
      </w:r>
      <w:r>
        <w:rPr>
          <w:rFonts w:ascii="Times New Roman"/>
          <w:b w:val="false"/>
          <w:i w:val="false"/>
          <w:color w:val="000000"/>
          <w:sz w:val="28"/>
        </w:rPr>
        <w:t>1-тармағының</w:t>
      </w:r>
      <w:r>
        <w:rPr>
          <w:rFonts w:ascii="Times New Roman"/>
          <w:b w:val="false"/>
          <w:i w:val="false"/>
          <w:color w:val="000000"/>
          <w:sz w:val="28"/>
        </w:rPr>
        <w:t xml:space="preserve"> (c), (e), (f), (g) және (i) тармақшаларында аталған өкілдер немесе бақылаушылар айтқан немесе жазған сөздері немесе Конференцияға қатысуына байланысты олардың жасаған кез келген әрекеттері үшін заңды қудалаудан иммунитетті пайдаланады.</w:t>
      </w:r>
    </w:p>
    <w:bookmarkEnd w:id="33"/>
    <w:bookmarkStart w:name="z362" w:id="34"/>
    <w:p>
      <w:pPr>
        <w:spacing w:after="0"/>
        <w:ind w:left="0"/>
        <w:jc w:val="both"/>
      </w:pPr>
      <w:r>
        <w:rPr>
          <w:rFonts w:ascii="Times New Roman"/>
          <w:b w:val="false"/>
          <w:i w:val="false"/>
          <w:color w:val="000000"/>
          <w:sz w:val="28"/>
        </w:rPr>
        <w:t xml:space="preserve">
      3. Үкімет осы Келісімнің II бабының 1(d) тармағында көрсетілген Біріккен Ұлттар Ұйымының мамандандырылған және қауымдастырылған мекемелерінің өкілдеріне Мамандандырылған мекемелердің артықшылықтары мен иммунитеттері туралы конвенцияның, қажет болған жағдайда Атом энергиясы жөніндегі халықаралық агенттіктің артықшылықтары мен иммунитеттері туралы келісімнің тиісті ережелерін қолданады. </w:t>
      </w:r>
    </w:p>
    <w:bookmarkEnd w:id="34"/>
    <w:bookmarkStart w:name="z363" w:id="35"/>
    <w:p>
      <w:pPr>
        <w:spacing w:after="0"/>
        <w:ind w:left="0"/>
        <w:jc w:val="both"/>
      </w:pPr>
      <w:r>
        <w:rPr>
          <w:rFonts w:ascii="Times New Roman"/>
          <w:b w:val="false"/>
          <w:i w:val="false"/>
          <w:color w:val="000000"/>
          <w:sz w:val="28"/>
        </w:rPr>
        <w:t xml:space="preserve">
      4. Осы баптың алдыңғы тармақтарының ережелеріне нұқсан келтірмей, Конференцияға байланысты функцияларды орындайтын барлық адамдар, соның ішінде Конференцияға шақырылғандардың барлығы осыған байланысты өз функцияларын дербес орындау үшін қажетті артықшылықтарды, иммунитеттерді және жеңілдіктерді пайдаланады. </w:t>
      </w:r>
    </w:p>
    <w:bookmarkEnd w:id="35"/>
    <w:bookmarkStart w:name="z364" w:id="36"/>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II бабында</w:t>
      </w:r>
      <w:r>
        <w:rPr>
          <w:rFonts w:ascii="Times New Roman"/>
          <w:b w:val="false"/>
          <w:i w:val="false"/>
          <w:color w:val="000000"/>
          <w:sz w:val="28"/>
        </w:rPr>
        <w:t xml:space="preserve"> көрсетілген барлық тұлғалар Қазақстанға еркін кіруге және одан шығуға құқылы және олардың Конференция аумағына және одан транзитіне ешбір кедергі болмайды. Оларға кедергісіз қозғалу мүмкіндігін беру керек. Визалар және кіруге рұқсаттар, виза алуға өтініш Конференция ашылатын күнге дейінгі кемінде үш апта бұрын берілген болса, қажет болған жағдайда тегін, ең қысқа мерзімнің ішінде және Конференция ашылғанға дейінгі екі аптадан кешіктірмей беріледі; егер өтініш одан кейін берілген болса, онда виза өтінішті алғаннан кейінгі бес күн өткен соң беріледі.  Сондай-ақ, келгенге дейін виза ала алмаған қатысушыларға Конференцияның жұмыс істеу мерзіміне Нұрсұлтан Назарбаев халықаралық әуежайында виза беруді қамтамасыз ету шараларын қабылдау қажет. Шығу рұқсаттары, қажет болған жағдайда, мүмкіндігінше жылдам және кез келген жағдайда Конференция жабылар алдында бес күннен кешіктірмей тегін беріледі. </w:t>
      </w:r>
    </w:p>
    <w:bookmarkEnd w:id="36"/>
    <w:bookmarkStart w:name="z365" w:id="37"/>
    <w:p>
      <w:pPr>
        <w:spacing w:after="0"/>
        <w:ind w:left="0"/>
        <w:jc w:val="both"/>
      </w:pPr>
      <w:r>
        <w:rPr>
          <w:rFonts w:ascii="Times New Roman"/>
          <w:b w:val="false"/>
          <w:i w:val="false"/>
          <w:color w:val="000000"/>
          <w:sz w:val="28"/>
        </w:rPr>
        <w:t xml:space="preserve">
      6. Біріккен Ұлттар Ұйымының артықшылықтары мен иммунитеттері туралы конвенцияның ережелерін ескере отырып, осы Келісімнің III 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Конференцияның орынжайлары </w:t>
      </w:r>
      <w:r>
        <w:rPr>
          <w:rFonts w:ascii="Times New Roman"/>
          <w:b w:val="false"/>
          <w:i w:val="false"/>
          <w:color w:val="000000"/>
          <w:sz w:val="28"/>
        </w:rPr>
        <w:t>II баптың</w:t>
      </w:r>
      <w:r>
        <w:rPr>
          <w:rFonts w:ascii="Times New Roman"/>
          <w:b w:val="false"/>
          <w:i w:val="false"/>
          <w:color w:val="000000"/>
          <w:sz w:val="28"/>
        </w:rPr>
        <w:t xml:space="preserve"> 3-бөлімінің мағынасына сай Біріккен Ұлттар Ұйымының орынжайлары болып саналады. Конвенцияға қол жеткізу және оларға қол жеткізу Біріккен Ұлттар Ұйымының басшылығы мен бақылауында болады. Орынжайларға Конференция жұмысының кез келген уақытында, оның ішінде дайындық және қорытынды кезеңдерде қол сұғылмайды.</w:t>
      </w:r>
    </w:p>
    <w:bookmarkEnd w:id="37"/>
    <w:bookmarkStart w:name="z366" w:id="38"/>
    <w:p>
      <w:pPr>
        <w:spacing w:after="0"/>
        <w:ind w:left="0"/>
        <w:jc w:val="both"/>
      </w:pPr>
      <w:r>
        <w:rPr>
          <w:rFonts w:ascii="Times New Roman"/>
          <w:b w:val="false"/>
          <w:i w:val="false"/>
          <w:color w:val="000000"/>
          <w:sz w:val="28"/>
        </w:rPr>
        <w:t xml:space="preserve">
      7. Осы Келiсiмнiң II бабында көрсетiлген барлық адамдардың Конференцияға байланысты Қазақстанға әкелген қаражатының игерiлмеген кез келген бөлiгiн өздерi кету кезiнде еш шектеусiз Қазақстаннан шығаруға және осындай кез келген қаражаттарды басым нарықтық бағамдар бойынша қайта конвертациялауға құқығы бар. </w:t>
      </w:r>
    </w:p>
    <w:bookmarkEnd w:id="38"/>
    <w:bookmarkStart w:name="z367" w:id="39"/>
    <w:p>
      <w:pPr>
        <w:spacing w:after="0"/>
        <w:ind w:left="0"/>
        <w:jc w:val="both"/>
      </w:pPr>
      <w:r>
        <w:rPr>
          <w:rFonts w:ascii="Times New Roman"/>
          <w:b w:val="false"/>
          <w:i w:val="false"/>
          <w:color w:val="000000"/>
          <w:sz w:val="28"/>
        </w:rPr>
        <w:t xml:space="preserve">
      8. Үкімет Конференцияда пайдалану үшін қажетті жабдықтар мен материалдарға, сондай-ақ баспасөздің, радионың немесе телевидениенің техникалық жабдықтарына, жоғарыда аталған жабдыққа қажетті қосалқы құрылғылар мен аксессуарларға кедендік баждар мен салықтардан босата отырып, уақытша әкелуге рұқсат береді. Үкімет осы мақсат үшін барлық қажетті импорт және экспорттық рұқсаттарды дереу беруі керек. </w:t>
      </w:r>
    </w:p>
    <w:bookmarkEnd w:id="39"/>
    <w:p>
      <w:pPr>
        <w:spacing w:after="0"/>
        <w:ind w:left="0"/>
        <w:jc w:val="both"/>
      </w:pPr>
      <w:r>
        <w:rPr>
          <w:rFonts w:ascii="Times New Roman"/>
          <w:b/>
          <w:i w:val="false"/>
          <w:color w:val="000000"/>
          <w:sz w:val="28"/>
        </w:rPr>
        <w:t>XII бап</w:t>
      </w:r>
    </w:p>
    <w:p>
      <w:pPr>
        <w:spacing w:after="0"/>
        <w:ind w:left="0"/>
        <w:jc w:val="both"/>
      </w:pPr>
      <w:r>
        <w:rPr>
          <w:rFonts w:ascii="Times New Roman"/>
          <w:b/>
          <w:i w:val="false"/>
          <w:color w:val="000000"/>
          <w:sz w:val="28"/>
        </w:rPr>
        <w:t>Дауларды реттеу</w:t>
      </w:r>
    </w:p>
    <w:bookmarkStart w:name="z369" w:id="40"/>
    <w:p>
      <w:pPr>
        <w:spacing w:after="0"/>
        <w:ind w:left="0"/>
        <w:jc w:val="both"/>
      </w:pPr>
      <w:r>
        <w:rPr>
          <w:rFonts w:ascii="Times New Roman"/>
          <w:b w:val="false"/>
          <w:i w:val="false"/>
          <w:color w:val="000000"/>
          <w:sz w:val="28"/>
        </w:rPr>
        <w:t>
      Үкімет пен Біріккен Ұлттар Ұйымы арасындағы осы Келісімді түсіндіруге немесе қолдануға қатысты келіссөздер немесе басқа келісілген реттеу құралдары арқылы реттелмеген кез келген дау тараптардың кез келгенінің өтініші бойынша үш төрешіден тұратын төрелік сотқа түпкілікті шешім қабылдау үшін беріледі: бір арбитрді Біріккен Ұлттар Ұйымының Бас хатшысы, екіншісін Үкімет, ал үшінші төрағалық ететінді алғашқы екеуі таңдайды; егер Тараптардың бірі екінші Тарап тағайындаған күннен бастап 60 күн ішінде төрешіні тағайындай алмаса немесе екі төреші тағайындалған күннен бастап 60 күн ішінде үшінші арбитр туралы келісімге келмесе, Халықаралық Соттың Төрағасы кез келген тараптың сұрауы бойынша кез келген қажетті тағайындауларды жасай алады. Алайда Біріккен Ұлттар Ұйымының артықшылықтары мен иммунитеттері туралы конвенциямен реттелетін мәселеге қатысты кез келген дау Конвенцияның 30-бөліміне сәйкес қаралады.</w:t>
      </w:r>
    </w:p>
    <w:bookmarkEnd w:id="40"/>
    <w:p>
      <w:pPr>
        <w:spacing w:after="0"/>
        <w:ind w:left="0"/>
        <w:jc w:val="both"/>
      </w:pPr>
      <w:r>
        <w:rPr>
          <w:rFonts w:ascii="Times New Roman"/>
          <w:b/>
          <w:i w:val="false"/>
          <w:color w:val="000000"/>
          <w:sz w:val="28"/>
        </w:rPr>
        <w:t>XIII бап</w:t>
      </w:r>
    </w:p>
    <w:p>
      <w:pPr>
        <w:spacing w:after="0"/>
        <w:ind w:left="0"/>
        <w:jc w:val="both"/>
      </w:pPr>
      <w:r>
        <w:rPr>
          <w:rFonts w:ascii="Times New Roman"/>
          <w:b/>
          <w:i w:val="false"/>
          <w:color w:val="000000"/>
          <w:sz w:val="28"/>
        </w:rPr>
        <w:t>Қорытынды ережелер</w:t>
      </w:r>
    </w:p>
    <w:bookmarkStart w:name="z371" w:id="41"/>
    <w:p>
      <w:pPr>
        <w:spacing w:after="0"/>
        <w:ind w:left="0"/>
        <w:jc w:val="both"/>
      </w:pPr>
      <w:r>
        <w:rPr>
          <w:rFonts w:ascii="Times New Roman"/>
          <w:b w:val="false"/>
          <w:i w:val="false"/>
          <w:color w:val="000000"/>
          <w:sz w:val="28"/>
        </w:rPr>
        <w:t>
      1. Осы Келісім Үкімет пен Біріккен Ұлттар Ұйымының арасындағы жазбаша келісім бойынша өзгертілуі мүмкін.</w:t>
      </w:r>
    </w:p>
    <w:bookmarkEnd w:id="41"/>
    <w:bookmarkStart w:name="z372" w:id="42"/>
    <w:p>
      <w:pPr>
        <w:spacing w:after="0"/>
        <w:ind w:left="0"/>
        <w:jc w:val="both"/>
      </w:pPr>
      <w:r>
        <w:rPr>
          <w:rFonts w:ascii="Times New Roman"/>
          <w:b w:val="false"/>
          <w:i w:val="false"/>
          <w:color w:val="000000"/>
          <w:sz w:val="28"/>
        </w:rPr>
        <w:t>
      2. Осы Келісім, оған қоса оның қосымшасы Біріккен Ұлттар Ұйымы дипломатиялық арналар бойынша Үкіметтің күшіне енуі үшін қажетті мемлекетішілік рәсімдерді аяқтау туралы жазбаша хабарламасын алған күннен бастап күшіне енеді және Конференция аяқталған уақытқа дейін және оның кез келген ережесіне қатысты барлық мәселелерді реттеу үшін қажетті одан кейінгі кезең ішінде де өз күшінде қалады.</w:t>
      </w:r>
    </w:p>
    <w:bookmarkEnd w:id="42"/>
    <w:bookmarkStart w:name="z373" w:id="43"/>
    <w:p>
      <w:pPr>
        <w:spacing w:after="0"/>
        <w:ind w:left="0"/>
        <w:jc w:val="both"/>
      </w:pPr>
      <w:r>
        <w:rPr>
          <w:rFonts w:ascii="Times New Roman"/>
          <w:b w:val="false"/>
          <w:i w:val="false"/>
          <w:color w:val="000000"/>
          <w:sz w:val="28"/>
        </w:rPr>
        <w:t>
      2024 жылғы 22 сәуірде Бангкок қаласында ағылшын тілінде екі түпнұсқа данада қол қойылды.</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 Ұйымының атынан: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атынан: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     ________________________________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    _________________________________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Ұлттар</w:t>
            </w:r>
            <w:r>
              <w:br/>
            </w:r>
            <w:r>
              <w:rPr>
                <w:rFonts w:ascii="Times New Roman"/>
                <w:b w:val="false"/>
                <w:i w:val="false"/>
                <w:color w:val="000000"/>
                <w:sz w:val="20"/>
              </w:rPr>
              <w:t>Ұйымы арасындағы цифрлық</w:t>
            </w:r>
            <w:r>
              <w:br/>
            </w:r>
            <w:r>
              <w:rPr>
                <w:rFonts w:ascii="Times New Roman"/>
                <w:b w:val="false"/>
                <w:i w:val="false"/>
                <w:color w:val="000000"/>
                <w:sz w:val="20"/>
              </w:rPr>
              <w:t>инклюзия және трансформация</w:t>
            </w:r>
            <w:r>
              <w:br/>
            </w:r>
            <w:r>
              <w:rPr>
                <w:rFonts w:ascii="Times New Roman"/>
                <w:b w:val="false"/>
                <w:i w:val="false"/>
                <w:color w:val="000000"/>
                <w:sz w:val="20"/>
              </w:rPr>
              <w:t>жөніндегі Азия-Тынық мұхиты</w:t>
            </w:r>
            <w:r>
              <w:br/>
            </w:r>
            <w:r>
              <w:rPr>
                <w:rFonts w:ascii="Times New Roman"/>
                <w:b w:val="false"/>
                <w:i w:val="false"/>
                <w:color w:val="000000"/>
                <w:sz w:val="20"/>
              </w:rPr>
              <w:t>министрлік конференциясын</w:t>
            </w:r>
            <w:r>
              <w:br/>
            </w:r>
            <w:r>
              <w:rPr>
                <w:rFonts w:ascii="Times New Roman"/>
                <w:b w:val="false"/>
                <w:i w:val="false"/>
                <w:color w:val="000000"/>
                <w:sz w:val="20"/>
              </w:rPr>
              <w:t>ұйымдастыру туралы келісімге</w:t>
            </w:r>
            <w:r>
              <w:br/>
            </w:r>
            <w:r>
              <w:rPr>
                <w:rFonts w:ascii="Times New Roman"/>
                <w:b w:val="false"/>
                <w:i w:val="false"/>
                <w:color w:val="000000"/>
                <w:sz w:val="20"/>
              </w:rPr>
              <w:t>I қосымша</w:t>
            </w:r>
          </w:p>
        </w:tc>
      </w:tr>
    </w:tbl>
    <w:bookmarkStart w:name="z9" w:id="44"/>
    <w:p>
      <w:pPr>
        <w:spacing w:after="0"/>
        <w:ind w:left="0"/>
        <w:jc w:val="left"/>
      </w:pPr>
      <w:r>
        <w:rPr>
          <w:rFonts w:ascii="Times New Roman"/>
          <w:b/>
          <w:i w:val="false"/>
          <w:color w:val="000000"/>
        </w:rPr>
        <w:t xml:space="preserve"> Қабылдаушы елдің құралдары</w:t>
      </w:r>
    </w:p>
    <w:bookmarkEnd w:id="44"/>
    <w:bookmarkStart w:name="z10" w:id="45"/>
    <w:p>
      <w:pPr>
        <w:spacing w:after="0"/>
        <w:ind w:left="0"/>
        <w:jc w:val="both"/>
      </w:pPr>
      <w:r>
        <w:rPr>
          <w:rFonts w:ascii="Times New Roman"/>
          <w:b w:val="false"/>
          <w:i w:val="false"/>
          <w:color w:val="000000"/>
          <w:sz w:val="28"/>
        </w:rPr>
        <w:t>
      1. Цифрлық инклюзия және трансформация жөніндегі Азия-Тынық мұхит министрлік конференциясын (бұдан әрі – Конференция) 2024 жылғы 3-5 қыркүйек аралығында Астана қаласында, Қазақстан Республикасында өткізу жоспарлануда. Басқа іс-шаралар әдетте сессия аясында ұйымдастырылады.</w:t>
      </w:r>
    </w:p>
    <w:bookmarkEnd w:id="45"/>
    <w:bookmarkStart w:name="z11" w:id="46"/>
    <w:p>
      <w:pPr>
        <w:spacing w:after="0"/>
        <w:ind w:left="0"/>
        <w:jc w:val="both"/>
      </w:pPr>
      <w:r>
        <w:rPr>
          <w:rFonts w:ascii="Times New Roman"/>
          <w:b w:val="false"/>
          <w:i w:val="false"/>
          <w:color w:val="000000"/>
          <w:sz w:val="28"/>
        </w:rPr>
        <w:t>
      2. Барлық мүше мемлекеттер сессияға жеке қатысады деп күтілуде. Егер жекелеген мүше мемлекеттер сессияға жеке қатыса алмаса, сессияны виртуалды платформа арқылы және қашықтықтан синхронды аударма арқылы қатысатын гибридті жиналыс түрінде ұйымдастыру қажет болуы мүмкін.</w:t>
      </w:r>
    </w:p>
    <w:bookmarkEnd w:id="46"/>
    <w:bookmarkStart w:name="z12" w:id="47"/>
    <w:p>
      <w:pPr>
        <w:spacing w:after="0"/>
        <w:ind w:left="0"/>
        <w:jc w:val="both"/>
      </w:pPr>
      <w:r>
        <w:rPr>
          <w:rFonts w:ascii="Times New Roman"/>
          <w:b w:val="false"/>
          <w:i w:val="false"/>
          <w:color w:val="000000"/>
          <w:sz w:val="28"/>
        </w:rPr>
        <w:t>
      3. Барлық кездесулер мен іс-шаралар тұрақты және қолжетімді болуы керек. Олар қоршаған ортаға әсерді азайту және көміртекті бейтарап болу үшін ұйымдастырылуы керек. Барлық объектілер мен көрсетілетін қызметтер, оның іс-шара өтетін орынның физикалық жағдайы мүмкіндігі шектеулі адамдар үшін қолжетімді болуы тиіс. Сурдоаудармашылар мен субтитрлер нақты уақыт режимінде ұсынылуы керек, ал ресми құжаттар мүмкіндігі шектеулі жандар  үшін қолжетімді форматта таратылуы керек.</w:t>
      </w:r>
    </w:p>
    <w:bookmarkEnd w:id="47"/>
    <w:bookmarkStart w:name="z13" w:id="48"/>
    <w:p>
      <w:pPr>
        <w:spacing w:after="0"/>
        <w:ind w:left="0"/>
        <w:jc w:val="both"/>
      </w:pPr>
      <w:r>
        <w:rPr>
          <w:rFonts w:ascii="Times New Roman"/>
          <w:b w:val="false"/>
          <w:i w:val="false"/>
          <w:color w:val="000000"/>
          <w:sz w:val="28"/>
        </w:rPr>
        <w:t>
      4. Қабылдаушы ел бейресми отырыстар өткізуге арналған үй-жайларды, оның ішінде конференц-залдарды конференциялық қызметтік үй-жайларды жұмыс аймақтарын және басқа да тиісті үй-жайларды қамтамасыз етуі керек. Қабылдаушы ел сессияны тиімді өткізу үшін осы үй-жайлардың барлығын жабдықтауы, жарақтандыруы, орнатуы және жарамды күйде ұстауы, сондай-ақ үй-жайлар мен жабдықтардың ерекшеліктерге сәйкес жабдықталуын және оның бағдарламасына сәйкес сессияны өткізуге дайын болуын қамтамасыз етуі тиіс. Бұған аудиовизуалды жабдықты орнату және пайдалану, сондай-ақ бәрі дұрыс жұмыс тұрғанына көз жеткізу үшін сессия басталар алдында қажетті тексерулер жүргізу кіреді.</w:t>
      </w:r>
    </w:p>
    <w:bookmarkEnd w:id="48"/>
    <w:bookmarkStart w:name="z14" w:id="49"/>
    <w:p>
      <w:pPr>
        <w:spacing w:after="0"/>
        <w:ind w:left="0"/>
        <w:jc w:val="both"/>
      </w:pPr>
      <w:r>
        <w:rPr>
          <w:rFonts w:ascii="Times New Roman"/>
          <w:b w:val="false"/>
          <w:i w:val="false"/>
          <w:color w:val="000000"/>
          <w:sz w:val="28"/>
        </w:rPr>
        <w:t>
      5. Бұл тізім түпкілікті болып табылмайды және жергілікті жағдайларға байланысты қосымша қаражат пен көрсетілетін қызметтер қажет болуы мүмкін.</w:t>
      </w:r>
    </w:p>
    <w:bookmarkEnd w:id="49"/>
    <w:bookmarkStart w:name="z15" w:id="50"/>
    <w:p>
      <w:pPr>
        <w:spacing w:after="0"/>
        <w:ind w:left="0"/>
        <w:jc w:val="left"/>
      </w:pPr>
      <w:r>
        <w:rPr>
          <w:rFonts w:ascii="Times New Roman"/>
          <w:b/>
          <w:i w:val="false"/>
          <w:color w:val="000000"/>
        </w:rPr>
        <w:t xml:space="preserve"> I. Конференц-залдар және ілеспе орын жайлар</w:t>
      </w:r>
    </w:p>
    <w:bookmarkEnd w:id="50"/>
    <w:bookmarkStart w:name="z16" w:id="51"/>
    <w:p>
      <w:pPr>
        <w:spacing w:after="0"/>
        <w:ind w:left="0"/>
        <w:jc w:val="left"/>
      </w:pPr>
      <w:r>
        <w:rPr>
          <w:rFonts w:ascii="Times New Roman"/>
          <w:b/>
          <w:i w:val="false"/>
          <w:color w:val="000000"/>
        </w:rPr>
        <w:t xml:space="preserve"> I-1. Жалпы отырыстар залы</w:t>
      </w:r>
    </w:p>
    <w:bookmarkEnd w:id="51"/>
    <w:bookmarkStart w:name="z17" w:id="52"/>
    <w:p>
      <w:pPr>
        <w:spacing w:after="0"/>
        <w:ind w:left="0"/>
        <w:jc w:val="both"/>
      </w:pPr>
      <w:r>
        <w:rPr>
          <w:rFonts w:ascii="Times New Roman"/>
          <w:b w:val="false"/>
          <w:i w:val="false"/>
          <w:color w:val="000000"/>
          <w:sz w:val="28"/>
        </w:rPr>
        <w:t>
      6. Жалпы отырыстар залы ретінде 200 қатысушыға арналған бір конференц залы пайдаланылатын болады. Мінберге тоғыз микрофон және әр делегацияға бір-бірден 100 микрофон орнату қажет. Делегаттардың барлық микрофондары жұмыс үстелінде болуы керек және олардың қосулы немесе өшірулі екенін көрсететін жарық шамдары болуы керек. Барлық қатысушыларға көп арналы таңдау үшін сымсыз қабылдағыштары бар 200 жүз құлаққап беріледі. Сонымен қатар, спикерлер үшін трибунаның жанына орнатылған микрофон мен жарығы бар тұрақты подиум қажет.</w:t>
      </w:r>
    </w:p>
    <w:bookmarkEnd w:id="52"/>
    <w:bookmarkStart w:name="z18" w:id="53"/>
    <w:p>
      <w:pPr>
        <w:spacing w:after="0"/>
        <w:ind w:left="0"/>
        <w:jc w:val="both"/>
      </w:pPr>
      <w:r>
        <w:rPr>
          <w:rFonts w:ascii="Times New Roman"/>
          <w:b w:val="false"/>
          <w:i w:val="false"/>
          <w:color w:val="000000"/>
          <w:sz w:val="28"/>
        </w:rPr>
        <w:t xml:space="preserve">
      7. Жалпы отырыс залы кемінде 5 ауызша аударма арнасын, яғни сөз сөйлеу тілін, ағылшын, француз, қытай және орыс тілдерін қамтамасыз ету үшін құлаққаптары мен қабылдағыштары бар ISO стандарт бойынша микрофонмен және синхронды аударма жүйесімен (САЖ) толық жабдықталуы тиіс. Жалпы отырыс залында ауызша аудару үшін төрт аудармашы кабина жабдықталуы тиіс, олардың әрқайсысы бір-бірінің қасында отырған екі аудармашыны орналастыруға жеткілікті, қытай кабинасын қоспағанда, бір-бірінің қасында отыратын үш аудармашы болуы керек. Егер жылжымалы аударма кабиналар синхронды аударма үшін пайдаланылса, олар </w:t>
      </w:r>
      <w:r>
        <w:rPr>
          <w:rFonts w:ascii="Times New Roman"/>
          <w:b w:val="false"/>
          <w:i/>
          <w:color w:val="000000"/>
          <w:sz w:val="28"/>
        </w:rPr>
        <w:t>ISO4043 – Синхронды қайта аудару мобильді кабиналар</w:t>
      </w:r>
      <w:r>
        <w:rPr>
          <w:rFonts w:ascii="Times New Roman"/>
          <w:b w:val="false"/>
          <w:i w:val="false"/>
          <w:color w:val="000000"/>
          <w:sz w:val="28"/>
        </w:rPr>
        <w:t xml:space="preserve"> стандартына сәйкес келуі керек. Кейбір жоғары деңгейдегі өкілдерге, соның ішінде қабылдаушы елден келген адамдарға ауызша аударма қажет болуы мүмкін болғандықтан, ауызша аударма үшін 1 қосымша кабинаны пайдалану ұсынылады. Содан кейін тілді таңдау арналарының санын тиісті түрде көбейту қажет болады.</w:t>
      </w:r>
    </w:p>
    <w:bookmarkEnd w:id="53"/>
    <w:bookmarkStart w:name="z19" w:id="54"/>
    <w:p>
      <w:pPr>
        <w:spacing w:after="0"/>
        <w:ind w:left="0"/>
        <w:jc w:val="both"/>
      </w:pPr>
      <w:r>
        <w:rPr>
          <w:rFonts w:ascii="Times New Roman"/>
          <w:b w:val="false"/>
          <w:i w:val="false"/>
          <w:color w:val="000000"/>
          <w:sz w:val="28"/>
        </w:rPr>
        <w:t>
      8. Аударма кабиналарында микрофондар орнатылып, ал ауызша аудармашының пульттері оған кіріс және шығыс тілдер арасында ауысуға мүмкіндік беруі керек. Әр ауызша аударма пультінде А және В екі тілдерінің екі арнасы болуы керек. А арнасы әдетте сөйлеу тілінен тікелей аударылатын шығыс тілдері үшін, ал В арнасы релелік аударма үшін тілі үшін пайдаланылуы керек. Аудармашылар B арнасында шығыс тілінің арна нөмірін еркін таңдай алуы керек. Кабиналар арасындағы микрофонды бұғаттау параметрлері аудармашының консольдерінде қол жетімді болуы керек.</w:t>
      </w:r>
    </w:p>
    <w:bookmarkEnd w:id="54"/>
    <w:bookmarkStart w:name="z20" w:id="55"/>
    <w:p>
      <w:pPr>
        <w:spacing w:after="0"/>
        <w:ind w:left="0"/>
        <w:jc w:val="both"/>
      </w:pPr>
      <w:r>
        <w:rPr>
          <w:rFonts w:ascii="Times New Roman"/>
          <w:b w:val="false"/>
          <w:i w:val="false"/>
          <w:color w:val="000000"/>
          <w:sz w:val="28"/>
        </w:rPr>
        <w:t>
      9. Конференц-зал Zoom платформасын қолдау үшін мынадай элементтермен жабдықталуы керек, егер қажет болса және қажет болса:</w:t>
      </w:r>
    </w:p>
    <w:bookmarkEnd w:id="55"/>
    <w:bookmarkStart w:name="z21" w:id="56"/>
    <w:p>
      <w:pPr>
        <w:spacing w:after="0"/>
        <w:ind w:left="0"/>
        <w:jc w:val="left"/>
      </w:pPr>
      <w:r>
        <w:rPr>
          <w:rFonts w:ascii="Times New Roman"/>
          <w:b/>
          <w:i w:val="false"/>
          <w:color w:val="000000"/>
        </w:rPr>
        <w:t xml:space="preserve"> Өткізу орнын жазу</w:t>
      </w:r>
    </w:p>
    <w:bookmarkEnd w:id="56"/>
    <w:bookmarkStart w:name="z22" w:id="57"/>
    <w:p>
      <w:pPr>
        <w:spacing w:after="0"/>
        <w:ind w:left="0"/>
        <w:jc w:val="both"/>
      </w:pPr>
      <w:r>
        <w:rPr>
          <w:rFonts w:ascii="Times New Roman"/>
          <w:b w:val="false"/>
          <w:i w:val="false"/>
          <w:color w:val="000000"/>
          <w:sz w:val="28"/>
        </w:rPr>
        <w:t>
      ноутбук;</w:t>
      </w:r>
    </w:p>
    <w:bookmarkEnd w:id="57"/>
    <w:bookmarkStart w:name="z23" w:id="58"/>
    <w:p>
      <w:pPr>
        <w:spacing w:after="0"/>
        <w:ind w:left="0"/>
        <w:jc w:val="both"/>
      </w:pPr>
      <w:r>
        <w:rPr>
          <w:rFonts w:ascii="Times New Roman"/>
          <w:b w:val="false"/>
          <w:i w:val="false"/>
          <w:color w:val="000000"/>
          <w:sz w:val="28"/>
        </w:rPr>
        <w:t>
      USB аудио интерфейсі;</w:t>
      </w:r>
    </w:p>
    <w:bookmarkEnd w:id="58"/>
    <w:bookmarkStart w:name="z24" w:id="59"/>
    <w:p>
      <w:pPr>
        <w:spacing w:after="0"/>
        <w:ind w:left="0"/>
        <w:jc w:val="both"/>
      </w:pPr>
      <w:r>
        <w:rPr>
          <w:rFonts w:ascii="Times New Roman"/>
          <w:b w:val="false"/>
          <w:i w:val="false"/>
          <w:color w:val="000000"/>
          <w:sz w:val="28"/>
        </w:rPr>
        <w:t>
      өткізу орнын жазу үшін жергілікті желіге қосылу.</w:t>
      </w:r>
    </w:p>
    <w:bookmarkEnd w:id="59"/>
    <w:bookmarkStart w:name="z25" w:id="60"/>
    <w:p>
      <w:pPr>
        <w:spacing w:after="0"/>
        <w:ind w:left="0"/>
        <w:jc w:val="left"/>
      </w:pPr>
      <w:r>
        <w:rPr>
          <w:rFonts w:ascii="Times New Roman"/>
          <w:b/>
          <w:i w:val="false"/>
          <w:color w:val="000000"/>
        </w:rPr>
        <w:t xml:space="preserve"> Объектідегі синхронды аударуға арналған жылжымалы кабиналар</w:t>
      </w:r>
    </w:p>
    <w:bookmarkEnd w:id="60"/>
    <w:bookmarkStart w:name="z26" w:id="61"/>
    <w:p>
      <w:pPr>
        <w:spacing w:after="0"/>
        <w:ind w:left="0"/>
        <w:jc w:val="both"/>
      </w:pPr>
      <w:r>
        <w:rPr>
          <w:rFonts w:ascii="Times New Roman"/>
          <w:b w:val="false"/>
          <w:i w:val="false"/>
          <w:color w:val="000000"/>
          <w:sz w:val="28"/>
        </w:rPr>
        <w:t>
      ноутбук;</w:t>
      </w:r>
    </w:p>
    <w:bookmarkEnd w:id="61"/>
    <w:bookmarkStart w:name="z27" w:id="62"/>
    <w:p>
      <w:pPr>
        <w:spacing w:after="0"/>
        <w:ind w:left="0"/>
        <w:jc w:val="both"/>
      </w:pPr>
      <w:r>
        <w:rPr>
          <w:rFonts w:ascii="Times New Roman"/>
          <w:b w:val="false"/>
          <w:i w:val="false"/>
          <w:color w:val="000000"/>
          <w:sz w:val="28"/>
        </w:rPr>
        <w:t>
      USB аудио интерфейсі;</w:t>
      </w:r>
    </w:p>
    <w:bookmarkEnd w:id="62"/>
    <w:bookmarkStart w:name="z28" w:id="63"/>
    <w:p>
      <w:pPr>
        <w:spacing w:after="0"/>
        <w:ind w:left="0"/>
        <w:jc w:val="both"/>
      </w:pPr>
      <w:r>
        <w:rPr>
          <w:rFonts w:ascii="Times New Roman"/>
          <w:b w:val="false"/>
          <w:i w:val="false"/>
          <w:color w:val="000000"/>
          <w:sz w:val="28"/>
        </w:rPr>
        <w:t>
      Zoom қосылымы ретінде қосылатын ноутбуктер үшін жергілікті желі қосылымы.</w:t>
      </w:r>
    </w:p>
    <w:bookmarkEnd w:id="63"/>
    <w:bookmarkStart w:name="z29" w:id="64"/>
    <w:p>
      <w:pPr>
        <w:spacing w:after="0"/>
        <w:ind w:left="0"/>
        <w:jc w:val="both"/>
      </w:pPr>
      <w:r>
        <w:rPr>
          <w:rFonts w:ascii="Times New Roman"/>
          <w:b w:val="false"/>
          <w:i w:val="false"/>
          <w:color w:val="000000"/>
          <w:sz w:val="28"/>
        </w:rPr>
        <w:t xml:space="preserve">
      10. Жалпы отырыстарда презентациялар өткізу, бейнені көрсету, бейнені ауыстыру, дыбысты басқаруды, аудиожазба, бейнежазба, виртуалды жиналысты басқаруды және жарықтандыруды басқару үшін дыбыс-бейне техника мамандары қажет. </w:t>
      </w:r>
    </w:p>
    <w:bookmarkEnd w:id="64"/>
    <w:bookmarkStart w:name="z30" w:id="65"/>
    <w:p>
      <w:pPr>
        <w:spacing w:after="0"/>
        <w:ind w:left="0"/>
        <w:jc w:val="both"/>
      </w:pPr>
      <w:r>
        <w:rPr>
          <w:rFonts w:ascii="Times New Roman"/>
          <w:b w:val="false"/>
          <w:i w:val="false"/>
          <w:color w:val="000000"/>
          <w:sz w:val="28"/>
        </w:rPr>
        <w:t>
      11. Жалпы отырыс залында жарықдиодты бейне қабырғалары (немесе сұйық кристал дисплей проекторлары мен проекциялық экрандары), визуалды презентациялар және мәтінді өңдеу үшін қажет болуы мүмкін операциялық жүйемен, MS office-пен жабдықталған Ноутбуктер, әрқайсысы сымсыз тінтуірмен, қол жетімді болуы керек. Отырыс залы бейне  ауыстырғыштармен және камералармен, сондай-ақ сөз сөйлеу тілі мен ағылшын тіліндегі арналарға арналған аудиожазба құралдарымен толық жабдықталуы тиіс. Операторлары бар 4 камераға және мінбердің жұмысын түсіретін және залда болып жатқан оқиғаларға үнемі назар аударатын басқару пультіне арналған бейнебақылау жүйесі қажет. MP3 немесе WAV форматындағы жазба конференция хатшылығына күн сайын әр сессияның соңында ұсынылуы керек. Төраға, Атқарушы хатшы, Комиссия хатшысы және басқа спикерлер отырыстың барысын бақылай алатындай етіп, мінберде кем дегенде екі жарықдиодты монитор және тұрақты мінберде бір жарықдиодты монитор қарастырылуы керек.</w:t>
      </w:r>
    </w:p>
    <w:bookmarkEnd w:id="65"/>
    <w:bookmarkStart w:name="z31" w:id="66"/>
    <w:p>
      <w:pPr>
        <w:spacing w:after="0"/>
        <w:ind w:left="0"/>
        <w:jc w:val="both"/>
      </w:pPr>
      <w:r>
        <w:rPr>
          <w:rFonts w:ascii="Times New Roman"/>
          <w:b w:val="false"/>
          <w:i w:val="false"/>
          <w:color w:val="000000"/>
          <w:sz w:val="28"/>
        </w:rPr>
        <w:t>
      12. Бұл конференц-зал конференция хатшылығына конференция басталарға дейін және оның аяқталуына дейін екі күн монтаждау жұмыстарын жүргізу және қорытындылау үшін қолжетімді болуы керек.</w:t>
      </w:r>
    </w:p>
    <w:bookmarkEnd w:id="66"/>
    <w:bookmarkStart w:name="z32" w:id="67"/>
    <w:p>
      <w:pPr>
        <w:spacing w:after="0"/>
        <w:ind w:left="0"/>
        <w:jc w:val="both"/>
      </w:pPr>
      <w:r>
        <w:rPr>
          <w:rFonts w:ascii="Times New Roman"/>
          <w:b w:val="false"/>
          <w:i w:val="false"/>
          <w:color w:val="000000"/>
          <w:sz w:val="28"/>
        </w:rPr>
        <w:t>
      13. Төмендегі кестеде жалпы отырыстар залына қойылатын ең төменгі талаптар келтірілген. Басқа орын-жайларға қойылатын талаптар тиісті параграфтарда көрсетілген бөлшектерге сәйкес болуы тиіс.</w:t>
      </w:r>
    </w:p>
    <w:bookmarkEnd w:id="67"/>
    <w:bookmarkStart w:name="z33" w:id="68"/>
    <w:p>
      <w:pPr>
        <w:spacing w:after="0"/>
        <w:ind w:left="0"/>
        <w:jc w:val="left"/>
      </w:pPr>
      <w:r>
        <w:rPr>
          <w:rFonts w:ascii="Times New Roman"/>
          <w:b/>
          <w:i w:val="false"/>
          <w:color w:val="000000"/>
        </w:rPr>
        <w:t xml:space="preserve"> A кестесі. Жалпы отырыстар залына қойылатын талаптар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69"/>
          <w:p>
            <w:pPr>
              <w:spacing w:after="20"/>
              <w:ind w:left="20"/>
              <w:jc w:val="both"/>
            </w:pPr>
            <w:r>
              <w:rPr>
                <w:rFonts w:ascii="Times New Roman"/>
                <w:b w:val="false"/>
                <w:i w:val="false"/>
                <w:color w:val="000000"/>
                <w:sz w:val="20"/>
              </w:rPr>
              <w:t>
САЖ жүйесі</w:t>
            </w:r>
          </w:p>
          <w:bookmarkEnd w:id="69"/>
          <w:p>
            <w:pPr>
              <w:spacing w:after="20"/>
              <w:ind w:left="20"/>
              <w:jc w:val="both"/>
            </w:pPr>
            <w:r>
              <w:rPr>
                <w:rFonts w:ascii="Times New Roman"/>
                <w:b w:val="false"/>
                <w:i w:val="false"/>
                <w:color w:val="000000"/>
                <w:sz w:val="20"/>
              </w:rPr>
              <w:t>
Үстелге арналған микрофондар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Делегаттар микрофондары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арнаны таңдау үшін сымсыз қабылдағыштары бар құлаққаптарды 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кабиналары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консольдері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 басқару блогы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кезекшілік 1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 керек-жарақтары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шығыс бөлігі (сөз сөйлеу тілі+5)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0"/>
          <w:p>
            <w:pPr>
              <w:spacing w:after="20"/>
              <w:ind w:left="20"/>
              <w:jc w:val="both"/>
            </w:pPr>
            <w:r>
              <w:rPr>
                <w:rFonts w:ascii="Times New Roman"/>
                <w:b w:val="false"/>
                <w:i w:val="false"/>
                <w:color w:val="000000"/>
                <w:sz w:val="20"/>
              </w:rPr>
              <w:t>
Пассивті желі деңгейіндегі дыбыс бөлгіштері (1x4)</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- 1 кіріс x 4 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 Теңгерімді сызық деңгейінің кірісі мен шығысы</w:t>
            </w:r>
          </w:p>
          <w:p>
            <w:pPr>
              <w:spacing w:after="20"/>
              <w:ind w:left="20"/>
              <w:jc w:val="both"/>
            </w:pPr>
            <w:r>
              <w:rPr>
                <w:rFonts w:ascii="Times New Roman"/>
                <w:b w:val="false"/>
                <w:i w:val="false"/>
                <w:color w:val="000000"/>
                <w:sz w:val="20"/>
              </w:rPr>
              <w:t>
- Кеңейтілетін шусыз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1"/>
          <w:p>
            <w:pPr>
              <w:spacing w:after="20"/>
              <w:ind w:left="20"/>
              <w:jc w:val="both"/>
            </w:pPr>
            <w:r>
              <w:rPr>
                <w:rFonts w:ascii="Times New Roman"/>
                <w:b w:val="false"/>
                <w:i w:val="false"/>
                <w:color w:val="000000"/>
                <w:sz w:val="20"/>
              </w:rPr>
              <w:t>
Таныстырылым жабдықтары</w:t>
            </w:r>
          </w:p>
          <w:bookmarkEnd w:id="71"/>
          <w:p>
            <w:pPr>
              <w:spacing w:after="20"/>
              <w:ind w:left="20"/>
              <w:jc w:val="both"/>
            </w:pPr>
            <w:r>
              <w:rPr>
                <w:rFonts w:ascii="Times New Roman"/>
                <w:b w:val="false"/>
                <w:i w:val="false"/>
                <w:color w:val="000000"/>
                <w:sz w:val="20"/>
              </w:rPr>
              <w:t xml:space="preserve">
Жарық бейне қабырға (немесе СК проектор және проекциялық экран)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камералары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2"/>
          <w:p>
            <w:pPr>
              <w:spacing w:after="20"/>
              <w:ind w:left="20"/>
              <w:jc w:val="both"/>
            </w:pPr>
            <w:r>
              <w:rPr>
                <w:rFonts w:ascii="Times New Roman"/>
                <w:b w:val="false"/>
                <w:i w:val="false"/>
                <w:color w:val="000000"/>
                <w:sz w:val="20"/>
              </w:rPr>
              <w:t>
Төмендегі ең төменгі сипаттамалары бар ноутбуктер: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Windows10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CPU i7</w:t>
            </w:r>
          </w:p>
          <w:p>
            <w:pPr>
              <w:spacing w:after="20"/>
              <w:ind w:left="20"/>
              <w:jc w:val="both"/>
            </w:pPr>
            <w:r>
              <w:rPr>
                <w:rFonts w:ascii="Times New Roman"/>
                <w:b w:val="false"/>
                <w:i w:val="false"/>
                <w:color w:val="000000"/>
                <w:sz w:val="20"/>
              </w:rPr>
              <w:t>
</w:t>
            </w:r>
            <w:r>
              <w:rPr>
                <w:rFonts w:ascii="Times New Roman"/>
                <w:b w:val="false"/>
                <w:i w:val="false"/>
                <w:color w:val="000000"/>
                <w:sz w:val="20"/>
              </w:rPr>
              <w:t>- Zoom бағдарламасының соңғы нұсқасы</w:t>
            </w:r>
          </w:p>
          <w:p>
            <w:pPr>
              <w:spacing w:after="20"/>
              <w:ind w:left="20"/>
              <w:jc w:val="both"/>
            </w:pPr>
            <w:r>
              <w:rPr>
                <w:rFonts w:ascii="Times New Roman"/>
                <w:b w:val="false"/>
                <w:i w:val="false"/>
                <w:color w:val="000000"/>
                <w:sz w:val="20"/>
              </w:rPr>
              <w:t xml:space="preserve">
- Ағылшын операциялық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3"/>
          <w:p>
            <w:pPr>
              <w:spacing w:after="20"/>
              <w:ind w:left="20"/>
              <w:jc w:val="both"/>
            </w:pPr>
            <w:r>
              <w:rPr>
                <w:rFonts w:ascii="Times New Roman"/>
                <w:b w:val="false"/>
                <w:i w:val="false"/>
                <w:color w:val="000000"/>
                <w:sz w:val="20"/>
              </w:rPr>
              <w:t>
5</w:t>
            </w:r>
          </w:p>
          <w:bookmarkEnd w:id="7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экраны 42 дюймдік трибунадағы дисплей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экраны 42 дюймдік трибунадағы дисплей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экраны техникке арналған 21 дюймдік дисплей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таймер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жіксіз матрицалық ауыстырғыш (8x8)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4"/>
          <w:p>
            <w:pPr>
              <w:spacing w:after="20"/>
              <w:ind w:left="20"/>
              <w:jc w:val="both"/>
            </w:pPr>
            <w:r>
              <w:rPr>
                <w:rFonts w:ascii="Times New Roman"/>
                <w:b w:val="false"/>
                <w:i w:val="false"/>
                <w:color w:val="000000"/>
                <w:sz w:val="20"/>
              </w:rPr>
              <w:t>
Бейне ағынының қосқышы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SDI, HDMI және USB-C ағыны арқылы жеті жалпы 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Таңдалатын шығыс режимдері: Бағдарлама, Қосымша бағдарлама, Aux, Алдын ала қарау және көп көрініс</w:t>
            </w:r>
          </w:p>
          <w:p>
            <w:pPr>
              <w:spacing w:after="20"/>
              <w:ind w:left="20"/>
              <w:jc w:val="both"/>
            </w:pPr>
            <w:r>
              <w:rPr>
                <w:rFonts w:ascii="Times New Roman"/>
                <w:b w:val="false"/>
                <w:i w:val="false"/>
                <w:color w:val="000000"/>
                <w:sz w:val="20"/>
              </w:rPr>
              <w:t>
</w:t>
            </w:r>
            <w:r>
              <w:rPr>
                <w:rFonts w:ascii="Times New Roman"/>
                <w:b w:val="false"/>
                <w:i w:val="false"/>
                <w:color w:val="000000"/>
                <w:sz w:val="20"/>
              </w:rPr>
              <w:t>- 3G SDI және HDMI сегіз кірісі</w:t>
            </w:r>
          </w:p>
          <w:p>
            <w:pPr>
              <w:spacing w:after="20"/>
              <w:ind w:left="20"/>
              <w:jc w:val="both"/>
            </w:pPr>
            <w:r>
              <w:rPr>
                <w:rFonts w:ascii="Times New Roman"/>
                <w:b w:val="false"/>
                <w:i w:val="false"/>
                <w:color w:val="000000"/>
                <w:sz w:val="20"/>
              </w:rPr>
              <w:t>
- Бөлінген экраны және PinP функциялары бар 8 қабатты бейне эффектілері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5"/>
          <w:p>
            <w:pPr>
              <w:spacing w:after="20"/>
              <w:ind w:left="20"/>
              <w:jc w:val="both"/>
            </w:pPr>
            <w:r>
              <w:rPr>
                <w:rFonts w:ascii="Times New Roman"/>
                <w:b w:val="false"/>
                <w:i w:val="false"/>
                <w:color w:val="000000"/>
                <w:sz w:val="20"/>
              </w:rPr>
              <w:t>
1</w:t>
            </w:r>
          </w:p>
          <w:bookmarkEnd w:id="7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6"/>
          <w:p>
            <w:pPr>
              <w:spacing w:after="20"/>
              <w:ind w:left="20"/>
              <w:jc w:val="both"/>
            </w:pPr>
            <w:r>
              <w:rPr>
                <w:rFonts w:ascii="Times New Roman"/>
                <w:b w:val="false"/>
                <w:i w:val="false"/>
                <w:color w:val="000000"/>
                <w:sz w:val="20"/>
              </w:rPr>
              <w:t>
RSI гибридтік жиналысы (Zoom)</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Өткізілетін орынды түсіру</w:t>
            </w:r>
          </w:p>
          <w:p>
            <w:pPr>
              <w:spacing w:after="20"/>
              <w:ind w:left="20"/>
              <w:jc w:val="both"/>
            </w:pPr>
            <w:r>
              <w:rPr>
                <w:rFonts w:ascii="Times New Roman"/>
                <w:b w:val="false"/>
                <w:i w:val="false"/>
                <w:color w:val="000000"/>
                <w:sz w:val="20"/>
              </w:rPr>
              <w:t>
Аудио USB интерфейсі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7"/>
          <w:p>
            <w:pPr>
              <w:spacing w:after="20"/>
              <w:ind w:left="20"/>
              <w:jc w:val="both"/>
            </w:pPr>
            <w:r>
              <w:rPr>
                <w:rFonts w:ascii="Times New Roman"/>
                <w:b w:val="false"/>
                <w:i w:val="false"/>
                <w:color w:val="000000"/>
                <w:sz w:val="20"/>
              </w:rPr>
              <w:t>
Өткізілетін орынды түсіруге арналған ноутбук</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CPU i7</w:t>
            </w:r>
          </w:p>
          <w:p>
            <w:pPr>
              <w:spacing w:after="20"/>
              <w:ind w:left="20"/>
              <w:jc w:val="both"/>
            </w:pPr>
            <w:r>
              <w:rPr>
                <w:rFonts w:ascii="Times New Roman"/>
                <w:b w:val="false"/>
                <w:i w:val="false"/>
                <w:color w:val="000000"/>
                <w:sz w:val="20"/>
              </w:rPr>
              <w:t>
</w:t>
            </w:r>
            <w:r>
              <w:rPr>
                <w:rFonts w:ascii="Times New Roman"/>
                <w:b w:val="false"/>
                <w:i w:val="false"/>
                <w:color w:val="000000"/>
                <w:sz w:val="20"/>
              </w:rPr>
              <w:t>- Zoom бағдарламасының соңғы нұсқасы</w:t>
            </w:r>
          </w:p>
          <w:p>
            <w:pPr>
              <w:spacing w:after="20"/>
              <w:ind w:left="20"/>
              <w:jc w:val="both"/>
            </w:pPr>
            <w:r>
              <w:rPr>
                <w:rFonts w:ascii="Times New Roman"/>
                <w:b w:val="false"/>
                <w:i w:val="false"/>
                <w:color w:val="000000"/>
                <w:sz w:val="20"/>
              </w:rPr>
              <w:t>
- Ағылшын операциялық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78"/>
          <w:p>
            <w:pPr>
              <w:spacing w:after="20"/>
              <w:ind w:left="20"/>
              <w:jc w:val="both"/>
            </w:pPr>
            <w:r>
              <w:rPr>
                <w:rFonts w:ascii="Times New Roman"/>
                <w:b w:val="false"/>
                <w:i w:val="false"/>
                <w:color w:val="000000"/>
                <w:sz w:val="20"/>
              </w:rPr>
              <w:t>
Сайттағы стендтер (қатты консоль)</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Төмендегі ең төменгі сипаттамалары бар Zoom-ға қосылуға арналған ноутбуктер: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CPU i7</w:t>
            </w:r>
          </w:p>
          <w:p>
            <w:pPr>
              <w:spacing w:after="20"/>
              <w:ind w:left="20"/>
              <w:jc w:val="both"/>
            </w:pPr>
            <w:r>
              <w:rPr>
                <w:rFonts w:ascii="Times New Roman"/>
                <w:b w:val="false"/>
                <w:i w:val="false"/>
                <w:color w:val="000000"/>
                <w:sz w:val="20"/>
              </w:rPr>
              <w:t>
</w:t>
            </w:r>
            <w:r>
              <w:rPr>
                <w:rFonts w:ascii="Times New Roman"/>
                <w:b w:val="false"/>
                <w:i w:val="false"/>
                <w:color w:val="000000"/>
                <w:sz w:val="20"/>
              </w:rPr>
              <w:t>- Zoom-ның соңғы нұсқасы</w:t>
            </w:r>
          </w:p>
          <w:p>
            <w:pPr>
              <w:spacing w:after="20"/>
              <w:ind w:left="20"/>
              <w:jc w:val="both"/>
            </w:pPr>
            <w:r>
              <w:rPr>
                <w:rFonts w:ascii="Times New Roman"/>
                <w:b w:val="false"/>
                <w:i w:val="false"/>
                <w:color w:val="000000"/>
                <w:sz w:val="20"/>
              </w:rPr>
              <w:t>
- Ағылшын операциялық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+ 1 қосалқы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USB интерфейсі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80"/>
          <w:p>
            <w:pPr>
              <w:spacing w:after="20"/>
              <w:ind w:left="20"/>
              <w:jc w:val="both"/>
            </w:pPr>
            <w:r>
              <w:rPr>
                <w:rFonts w:ascii="Times New Roman"/>
                <w:b w:val="false"/>
                <w:i w:val="false"/>
                <w:color w:val="000000"/>
                <w:sz w:val="20"/>
              </w:rPr>
              <w:t>
Жазылу</w:t>
            </w:r>
          </w:p>
          <w:bookmarkEnd w:id="80"/>
          <w:p>
            <w:pPr>
              <w:spacing w:after="20"/>
              <w:ind w:left="20"/>
              <w:jc w:val="both"/>
            </w:pPr>
            <w:r>
              <w:rPr>
                <w:rFonts w:ascii="Times New Roman"/>
                <w:b w:val="false"/>
                <w:i w:val="false"/>
                <w:color w:val="000000"/>
                <w:sz w:val="20"/>
              </w:rPr>
              <w:t>
Аудиожазба</w:t>
            </w:r>
          </w:p>
          <w:p>
            <w:pPr>
              <w:spacing w:after="20"/>
              <w:ind w:left="20"/>
              <w:jc w:val="both"/>
            </w:pPr>
            <w:r>
              <w:rPr>
                <w:rFonts w:ascii="Times New Roman"/>
                <w:b w:val="false"/>
                <w:i w:val="false"/>
                <w:color w:val="000000"/>
                <w:sz w:val="20"/>
              </w:rPr>
              <w:t>Бейне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81"/>
          <w:p>
            <w:pPr>
              <w:spacing w:after="20"/>
              <w:ind w:left="20"/>
              <w:jc w:val="both"/>
            </w:pPr>
            <w:r>
              <w:rPr>
                <w:rFonts w:ascii="Times New Roman"/>
                <w:b w:val="false"/>
                <w:i w:val="false"/>
                <w:color w:val="000000"/>
                <w:sz w:val="20"/>
              </w:rPr>
              <w:t>
Cөз сөйлеу тілі + ағылшын тілі</w:t>
            </w:r>
          </w:p>
          <w:bookmarkEnd w:id="81"/>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82"/>
          <w:p>
            <w:pPr>
              <w:spacing w:after="20"/>
              <w:ind w:left="20"/>
              <w:jc w:val="both"/>
            </w:pPr>
            <w:r>
              <w:rPr>
                <w:rFonts w:ascii="Times New Roman"/>
                <w:b w:val="false"/>
                <w:i w:val="false"/>
                <w:color w:val="000000"/>
                <w:sz w:val="20"/>
              </w:rPr>
              <w:t>
Қолжетімділік</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Жасанды интеллект көмегімен субтитрлер жасауға арналған ноутбук</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CPU i7</w:t>
            </w:r>
          </w:p>
          <w:p>
            <w:pPr>
              <w:spacing w:after="20"/>
              <w:ind w:left="20"/>
              <w:jc w:val="both"/>
            </w:pPr>
            <w:r>
              <w:rPr>
                <w:rFonts w:ascii="Times New Roman"/>
                <w:b w:val="false"/>
                <w:i w:val="false"/>
                <w:color w:val="000000"/>
                <w:sz w:val="20"/>
              </w:rPr>
              <w:t>
- Ағылшын операциялық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84"/>
          <w:p>
            <w:pPr>
              <w:spacing w:after="20"/>
              <w:ind w:left="20"/>
              <w:jc w:val="both"/>
            </w:pPr>
            <w:r>
              <w:rPr>
                <w:rFonts w:ascii="Times New Roman"/>
                <w:b w:val="false"/>
                <w:i w:val="false"/>
                <w:color w:val="000000"/>
                <w:sz w:val="20"/>
              </w:rPr>
              <w:t>
Сурдоаудармашыға арналған ноутбук (Zoom)</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CPU i7</w:t>
            </w:r>
          </w:p>
          <w:p>
            <w:pPr>
              <w:spacing w:after="20"/>
              <w:ind w:left="20"/>
              <w:jc w:val="both"/>
            </w:pPr>
            <w:r>
              <w:rPr>
                <w:rFonts w:ascii="Times New Roman"/>
                <w:b w:val="false"/>
                <w:i w:val="false"/>
                <w:color w:val="000000"/>
                <w:sz w:val="20"/>
              </w:rPr>
              <w:t>
</w:t>
            </w:r>
            <w:r>
              <w:rPr>
                <w:rFonts w:ascii="Times New Roman"/>
                <w:b w:val="false"/>
                <w:i w:val="false"/>
                <w:color w:val="000000"/>
                <w:sz w:val="20"/>
              </w:rPr>
              <w:t>- Zoom-ның соңғы нұсқасы</w:t>
            </w:r>
          </w:p>
          <w:p>
            <w:pPr>
              <w:spacing w:after="20"/>
              <w:ind w:left="20"/>
              <w:jc w:val="both"/>
            </w:pPr>
            <w:r>
              <w:rPr>
                <w:rFonts w:ascii="Times New Roman"/>
                <w:b w:val="false"/>
                <w:i w:val="false"/>
                <w:color w:val="000000"/>
                <w:sz w:val="20"/>
              </w:rPr>
              <w:t>
- Ағылшын операциялық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арбасына арналған пандус(тар) немесе кез келген басқа объект модификациясы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принтерлер (MFP): жабатын ксерокөшіргіш, (минутына кемінде 80 бет беретін фидерлер, сұрыптауыштар және тігістер бар), принтер (кемінде 35 бет/минут) және сканер, монохромды және түсті принтер, ноутбуктерден сымсыз басып шығаруды қолдайды)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тұғыры мен ұстаушылар (АТМЭӘК-ға мүше 53 мемлекеттің, 9 АТМЭӘК қауымдастырылған мүшелерінің және 2 Біріккен Ұлттар Ұйымының тулары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87" w:id="85"/>
    <w:p>
      <w:pPr>
        <w:spacing w:after="0"/>
        <w:ind w:left="0"/>
        <w:jc w:val="left"/>
      </w:pPr>
      <w:r>
        <w:rPr>
          <w:rFonts w:ascii="Times New Roman"/>
          <w:b/>
          <w:i w:val="false"/>
          <w:color w:val="000000"/>
        </w:rPr>
        <w:t xml:space="preserve"> I-2. Арнайы/сыртқы іс-шараларын өткізуге арналған конференц-залдар</w:t>
      </w:r>
    </w:p>
    <w:bookmarkEnd w:id="85"/>
    <w:bookmarkStart w:name="z88" w:id="86"/>
    <w:p>
      <w:pPr>
        <w:spacing w:after="0"/>
        <w:ind w:left="0"/>
        <w:jc w:val="both"/>
      </w:pPr>
      <w:r>
        <w:rPr>
          <w:rFonts w:ascii="Times New Roman"/>
          <w:b w:val="false"/>
          <w:i w:val="false"/>
          <w:color w:val="000000"/>
          <w:sz w:val="28"/>
        </w:rPr>
        <w:t>
      14. Арнайы/сыртқы іс-шараларын өткізу үшін Қоғамдық үндеу (ҚҮ) және проекциялық жүйелерімен жабдықталған 100 қатысушыға арналған 2 мәжіліс залы қажет. Мінберде 5 микрофон және әр залда қатысушылар үшін 50 микрофон қажет. Төраға мен басқа спикерлерге екі бөлмедегі процесті бақылау үшін мінберде кемінде екі жарықдиодты монитор болуы керек. Мәжіліс залдары қатысушылардың виртуалды отырыс платформасы арқылы қатысуына мүмкіндік беретін қажетті жабдықпен жабдықталуы тиіс.</w:t>
      </w:r>
    </w:p>
    <w:bookmarkEnd w:id="86"/>
    <w:bookmarkStart w:name="z89" w:id="87"/>
    <w:p>
      <w:pPr>
        <w:spacing w:after="0"/>
        <w:ind w:left="0"/>
        <w:jc w:val="both"/>
      </w:pPr>
      <w:r>
        <w:rPr>
          <w:rFonts w:ascii="Times New Roman"/>
          <w:b w:val="false"/>
          <w:i w:val="false"/>
          <w:color w:val="000000"/>
          <w:sz w:val="28"/>
        </w:rPr>
        <w:t>
      15. Жарықдиодты бейнеқабырғалары (немесе LCD проекторлары мен проекциялық экрандары), операциялық жүйемен және ағылшын тіліндегі MS Office бағдарламасымен жабдықталған ноутбуктер, әрқайсысында сымсыз тінтуір бар, визуалды презентациялар және мәтінді өңдеу қажет болуы мүмкін жиналыс бөлмелерінде қолжетімді болуы керек. Сонымен қатар, жиналыс залы бейне коммутатормен(лармен)мен және камералармен, сондай-ақ аудиожазба құралдарымен толық жабдықталуы керек. Бейнебақылау жүйесі операторлары бар 3 камераны және мінбер мен спикерлердің жүру барысын түсіретін басқару қалқанына арналған қондырғылармен қажет. Мінбердегі жұмыс барысын бақылау үшін екі жарықдиодты экран қарастырылады. Бұл орынжайлар Конференция басталардан екі күн бұрын және аяқталғанға дейін қолжетімді болуы керек.</w:t>
      </w:r>
    </w:p>
    <w:bookmarkEnd w:id="87"/>
    <w:bookmarkStart w:name="z90" w:id="88"/>
    <w:p>
      <w:pPr>
        <w:spacing w:after="0"/>
        <w:ind w:left="0"/>
        <w:jc w:val="left"/>
      </w:pPr>
      <w:r>
        <w:rPr>
          <w:rFonts w:ascii="Times New Roman"/>
          <w:b/>
          <w:i w:val="false"/>
          <w:color w:val="000000"/>
        </w:rPr>
        <w:t xml:space="preserve"> В кестесі. Арнайы/қойма іс-шараларды өткізу үшін әрбір конференц-залға қойылатын талаптар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іс-шаралар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9"/>
          <w:p>
            <w:pPr>
              <w:spacing w:after="20"/>
              <w:ind w:left="20"/>
              <w:jc w:val="both"/>
            </w:pPr>
            <w:r>
              <w:rPr>
                <w:rFonts w:ascii="Times New Roman"/>
                <w:b w:val="false"/>
                <w:i w:val="false"/>
                <w:color w:val="000000"/>
                <w:sz w:val="20"/>
              </w:rPr>
              <w:t>
САЖ жүйесі</w:t>
            </w:r>
          </w:p>
          <w:bookmarkEnd w:id="89"/>
          <w:p>
            <w:pPr>
              <w:spacing w:after="20"/>
              <w:ind w:left="20"/>
              <w:jc w:val="both"/>
            </w:pPr>
            <w:r>
              <w:rPr>
                <w:rFonts w:ascii="Times New Roman"/>
                <w:b w:val="false"/>
                <w:i w:val="false"/>
                <w:color w:val="000000"/>
                <w:sz w:val="20"/>
              </w:rPr>
              <w:t xml:space="preserve">
Бас үстелдің микрофондары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микрофондары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 басқару блогы және аксессуарлары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шығыс бөлігі (сөз сөйлеу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90"/>
          <w:p>
            <w:pPr>
              <w:spacing w:after="20"/>
              <w:ind w:left="20"/>
              <w:jc w:val="both"/>
            </w:pPr>
            <w:r>
              <w:rPr>
                <w:rFonts w:ascii="Times New Roman"/>
                <w:b w:val="false"/>
                <w:i w:val="false"/>
                <w:color w:val="000000"/>
                <w:sz w:val="20"/>
              </w:rPr>
              <w:t>
Пассивті желі деңгейіндегі дыбыс бөлгіштері (1x4)</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Теңгерімді сызық деңгейінің кірісі мен шығысы</w:t>
            </w:r>
          </w:p>
          <w:p>
            <w:pPr>
              <w:spacing w:after="20"/>
              <w:ind w:left="20"/>
              <w:jc w:val="both"/>
            </w:pPr>
            <w:r>
              <w:rPr>
                <w:rFonts w:ascii="Times New Roman"/>
                <w:b w:val="false"/>
                <w:i w:val="false"/>
                <w:color w:val="000000"/>
                <w:sz w:val="20"/>
              </w:rPr>
              <w:t>
- Кеңейтілетін шусыз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1"/>
          <w:p>
            <w:pPr>
              <w:spacing w:after="20"/>
              <w:ind w:left="20"/>
              <w:jc w:val="both"/>
            </w:pPr>
            <w:r>
              <w:rPr>
                <w:rFonts w:ascii="Times New Roman"/>
                <w:b w:val="false"/>
                <w:i w:val="false"/>
                <w:color w:val="000000"/>
                <w:sz w:val="20"/>
              </w:rPr>
              <w:t>
Презентация жабдықтары</w:t>
            </w:r>
          </w:p>
          <w:bookmarkEnd w:id="91"/>
          <w:p>
            <w:pPr>
              <w:spacing w:after="20"/>
              <w:ind w:left="20"/>
              <w:jc w:val="both"/>
            </w:pPr>
            <w:r>
              <w:rPr>
                <w:rFonts w:ascii="Times New Roman"/>
                <w:b w:val="false"/>
                <w:i w:val="false"/>
                <w:color w:val="000000"/>
                <w:sz w:val="20"/>
              </w:rPr>
              <w:t>
Жарықдиодты бейне қабырға (немесе СК проекторы және проекциялық экраны)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камералары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2"/>
          <w:p>
            <w:pPr>
              <w:spacing w:after="20"/>
              <w:ind w:left="20"/>
              <w:jc w:val="both"/>
            </w:pPr>
            <w:r>
              <w:rPr>
                <w:rFonts w:ascii="Times New Roman"/>
                <w:b w:val="false"/>
                <w:i w:val="false"/>
                <w:color w:val="000000"/>
                <w:sz w:val="20"/>
              </w:rPr>
              <w:t>
Төмендегі минималды сипаттамалары бар ноутбуктер: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Windows10 (system in English)</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экраны 42 дюймдік дисплей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экраны 21 дюймдік дисплей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таймер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жіксіз матрицалық ауыстырғыш (8x8)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Бейне ағынын ауыстырғыш (коммутатор)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SDI, HDMI және USB-C ағыны арқылы жеті жалпы 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Таңдалатын шығыс режимдері: Бағдарлама, Қосымша бағдарлама, Aux, Алдын ала қарау және Көп көрініс</w:t>
            </w:r>
          </w:p>
          <w:p>
            <w:pPr>
              <w:spacing w:after="20"/>
              <w:ind w:left="20"/>
              <w:jc w:val="both"/>
            </w:pPr>
            <w:r>
              <w:rPr>
                <w:rFonts w:ascii="Times New Roman"/>
                <w:b w:val="false"/>
                <w:i w:val="false"/>
                <w:color w:val="000000"/>
                <w:sz w:val="20"/>
              </w:rPr>
              <w:t>
</w:t>
            </w:r>
            <w:r>
              <w:rPr>
                <w:rFonts w:ascii="Times New Roman"/>
                <w:b w:val="false"/>
                <w:i w:val="false"/>
                <w:color w:val="000000"/>
                <w:sz w:val="20"/>
              </w:rPr>
              <w:t>- Сегіз 3G SDI және HDMI кірісі</w:t>
            </w:r>
          </w:p>
          <w:p>
            <w:pPr>
              <w:spacing w:after="20"/>
              <w:ind w:left="20"/>
              <w:jc w:val="both"/>
            </w:pPr>
            <w:r>
              <w:rPr>
                <w:rFonts w:ascii="Times New Roman"/>
                <w:b w:val="false"/>
                <w:i w:val="false"/>
                <w:color w:val="000000"/>
                <w:sz w:val="20"/>
              </w:rPr>
              <w:t>
- Бөлінген экраны және PinP функциялары бар сегіз қабатты бейне эффектілері қозғалтқышы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1</w:t>
            </w:r>
          </w:p>
          <w:bookmarkEnd w:id="9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xml:space="preserve">
Гибридті жиналыс (Zoom)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Өткізілетін орынды түсіру</w:t>
            </w:r>
          </w:p>
          <w:p>
            <w:pPr>
              <w:spacing w:after="20"/>
              <w:ind w:left="20"/>
              <w:jc w:val="both"/>
            </w:pPr>
            <w:r>
              <w:rPr>
                <w:rFonts w:ascii="Times New Roman"/>
                <w:b w:val="false"/>
                <w:i w:val="false"/>
                <w:color w:val="000000"/>
                <w:sz w:val="20"/>
              </w:rPr>
              <w:t>
Аудио USB интерфейсі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Өткізілетін орынды түсіруге арналған ноутбук</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- 250 GB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CPU i7</w:t>
            </w:r>
          </w:p>
          <w:p>
            <w:pPr>
              <w:spacing w:after="20"/>
              <w:ind w:left="20"/>
              <w:jc w:val="both"/>
            </w:pPr>
            <w:r>
              <w:rPr>
                <w:rFonts w:ascii="Times New Roman"/>
                <w:b w:val="false"/>
                <w:i w:val="false"/>
                <w:color w:val="000000"/>
                <w:sz w:val="20"/>
              </w:rPr>
              <w:t>
</w:t>
            </w:r>
            <w:r>
              <w:rPr>
                <w:rFonts w:ascii="Times New Roman"/>
                <w:b w:val="false"/>
                <w:i w:val="false"/>
                <w:color w:val="000000"/>
                <w:sz w:val="20"/>
              </w:rPr>
              <w:t>- Zoom бағдарламасының соңғы нұсқасы</w:t>
            </w:r>
          </w:p>
          <w:p>
            <w:pPr>
              <w:spacing w:after="20"/>
              <w:ind w:left="20"/>
              <w:jc w:val="both"/>
            </w:pPr>
            <w:r>
              <w:rPr>
                <w:rFonts w:ascii="Times New Roman"/>
                <w:b w:val="false"/>
                <w:i w:val="false"/>
                <w:color w:val="000000"/>
                <w:sz w:val="20"/>
              </w:rPr>
              <w:t>
- Ағылшын операциялық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xml:space="preserve">
Жазу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Аудиожазу</w:t>
            </w:r>
          </w:p>
          <w:p>
            <w:pPr>
              <w:spacing w:after="20"/>
              <w:ind w:left="20"/>
              <w:jc w:val="both"/>
            </w:pPr>
            <w:r>
              <w:rPr>
                <w:rFonts w:ascii="Times New Roman"/>
                <w:b w:val="false"/>
                <w:i w:val="false"/>
                <w:color w:val="000000"/>
                <w:sz w:val="20"/>
              </w:rPr>
              <w:t>
Бейнежазу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арбасына арналған пандус(тар) немесе кез келген басқа объект модификациясы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w:t>
            </w:r>
          </w:p>
        </w:tc>
      </w:tr>
    </w:tbl>
    <w:bookmarkStart w:name="z119" w:id="99"/>
    <w:p>
      <w:pPr>
        <w:spacing w:after="0"/>
        <w:ind w:left="0"/>
        <w:jc w:val="left"/>
      </w:pPr>
      <w:r>
        <w:rPr>
          <w:rFonts w:ascii="Times New Roman"/>
          <w:b/>
          <w:i w:val="false"/>
          <w:color w:val="000000"/>
        </w:rPr>
        <w:t xml:space="preserve"> I-3. Консультативтік кеңестерге арналған зал</w:t>
      </w:r>
    </w:p>
    <w:bookmarkEnd w:id="99"/>
    <w:bookmarkStart w:name="z120" w:id="100"/>
    <w:p>
      <w:pPr>
        <w:spacing w:after="0"/>
        <w:ind w:left="0"/>
        <w:jc w:val="both"/>
      </w:pPr>
      <w:r>
        <w:rPr>
          <w:rFonts w:ascii="Times New Roman"/>
          <w:b w:val="false"/>
          <w:i w:val="false"/>
          <w:color w:val="000000"/>
          <w:sz w:val="28"/>
        </w:rPr>
        <w:t>
      16. Хатшылықтың дайындық және консультациялық кездесулері үшін, оның ішінде қабылдаушы елдің лауазымды тұлғаларымен және тиісті мердігерлермен өткізілетін кездесулер үшін проекциялық және сыйымдылығы 20 адамға арналған халыққа үндеу жүйесі бар орташа өлшемді мәжіліс залы қажет. Бұл бөлме Конференцияға екі күн қалғанда және Конференция аяқталғанға дейін қолжетімді болуы керек.</w:t>
      </w:r>
    </w:p>
    <w:bookmarkEnd w:id="100"/>
    <w:bookmarkStart w:name="z121" w:id="101"/>
    <w:p>
      <w:pPr>
        <w:spacing w:after="0"/>
        <w:ind w:left="0"/>
        <w:jc w:val="left"/>
      </w:pPr>
      <w:r>
        <w:rPr>
          <w:rFonts w:ascii="Times New Roman"/>
          <w:b/>
          <w:i w:val="false"/>
          <w:color w:val="000000"/>
        </w:rPr>
        <w:t xml:space="preserve"> С кестесі. Консультация жүргізуге арналған орынжайға қойылатын талаптар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Дыбыс күшейту жүйесі</w:t>
            </w:r>
          </w:p>
          <w:bookmarkEnd w:id="102"/>
          <w:p>
            <w:pPr>
              <w:spacing w:after="20"/>
              <w:ind w:left="20"/>
              <w:jc w:val="both"/>
            </w:pPr>
            <w:r>
              <w:rPr>
                <w:rFonts w:ascii="Times New Roman"/>
                <w:b w:val="false"/>
                <w:i w:val="false"/>
                <w:color w:val="000000"/>
                <w:sz w:val="20"/>
              </w:rPr>
              <w:t xml:space="preserve">
Делегаттар микрофондары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 басқару блогы және керек-жарақтар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xml:space="preserve">
Аудио шығыс блогы (сөз сөйлеу тілі)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Теңдестірілген сызық деңгейінің кірісі мен шығысы</w:t>
            </w:r>
          </w:p>
          <w:p>
            <w:pPr>
              <w:spacing w:after="20"/>
              <w:ind w:left="20"/>
              <w:jc w:val="both"/>
            </w:pPr>
            <w:r>
              <w:rPr>
                <w:rFonts w:ascii="Times New Roman"/>
                <w:b w:val="false"/>
                <w:i w:val="false"/>
                <w:color w:val="000000"/>
                <w:sz w:val="20"/>
              </w:rPr>
              <w:t>
- Кеңейтілетін шуға төзімді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Таныстырылым жабдықтары</w:t>
            </w:r>
          </w:p>
          <w:bookmarkEnd w:id="105"/>
          <w:p>
            <w:pPr>
              <w:spacing w:after="20"/>
              <w:ind w:left="20"/>
              <w:jc w:val="both"/>
            </w:pPr>
            <w:r>
              <w:rPr>
                <w:rFonts w:ascii="Times New Roman"/>
                <w:b w:val="false"/>
                <w:i w:val="false"/>
                <w:color w:val="000000"/>
                <w:sz w:val="20"/>
              </w:rPr>
              <w:t xml:space="preserve">
Жарық диодты бейне қабырға (немесе СК проектор және проекциялық экран)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Төмендегі минималды сипаттамалары бар ноутбуктер: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Windows 10 (Ағылшын тіліндегі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250 ГБ SSD</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8GB</w:t>
            </w:r>
          </w:p>
          <w:p>
            <w:pPr>
              <w:spacing w:after="20"/>
              <w:ind w:left="20"/>
              <w:jc w:val="both"/>
            </w:pPr>
            <w:r>
              <w:rPr>
                <w:rFonts w:ascii="Times New Roman"/>
                <w:b w:val="false"/>
                <w:i w:val="false"/>
                <w:color w:val="000000"/>
                <w:sz w:val="20"/>
              </w:rPr>
              <w:t>
</w:t>
            </w:r>
            <w:r>
              <w:rPr>
                <w:rFonts w:ascii="Times New Roman"/>
                <w:b w:val="false"/>
                <w:i w:val="false"/>
                <w:color w:val="000000"/>
                <w:sz w:val="20"/>
              </w:rPr>
              <w:t>MS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i7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Zoom бағдарламасының соңғы нұсқасы</w:t>
            </w:r>
          </w:p>
          <w:p>
            <w:pPr>
              <w:spacing w:after="20"/>
              <w:ind w:left="20"/>
              <w:jc w:val="both"/>
            </w:pPr>
            <w:r>
              <w:rPr>
                <w:rFonts w:ascii="Times New Roman"/>
                <w:b w:val="false"/>
                <w:i w:val="false"/>
                <w:color w:val="000000"/>
                <w:sz w:val="20"/>
              </w:rPr>
              <w:t>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 үстелге арналған монитор экраны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экраны 21" техникке арналған дисплей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converter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4" w:id="107"/>
    <w:p>
      <w:pPr>
        <w:spacing w:after="0"/>
        <w:ind w:left="0"/>
        <w:jc w:val="left"/>
      </w:pPr>
      <w:r>
        <w:rPr>
          <w:rFonts w:ascii="Times New Roman"/>
          <w:b/>
          <w:i w:val="false"/>
          <w:color w:val="000000"/>
        </w:rPr>
        <w:t xml:space="preserve"> I-4. Баспасөз орталығы</w:t>
      </w:r>
    </w:p>
    <w:bookmarkEnd w:id="107"/>
    <w:bookmarkStart w:name="z135" w:id="108"/>
    <w:p>
      <w:pPr>
        <w:spacing w:after="0"/>
        <w:ind w:left="0"/>
        <w:jc w:val="both"/>
      </w:pPr>
      <w:r>
        <w:rPr>
          <w:rFonts w:ascii="Times New Roman"/>
          <w:b w:val="false"/>
          <w:i w:val="false"/>
          <w:color w:val="000000"/>
          <w:sz w:val="28"/>
        </w:rPr>
        <w:t>
      17. Бұқаралық ақпарат құралдарының өкілдері үшін проектормен және дыбыс күшейткіш жүйемен жабдықталған орташа сыйымдылығы 50 адам болатын бір конференц-зал қажет. Ол кез келген баспасөз конференциясын өткізу үшін, сондай-ақ жергілікті және шетелдік корреспонденттердің жұмыс аймағы ретінде пайдаланылады. Бұл зал Конференция басталардан БІР күн бұрын және конференция аяқталғанға дейін қолжетімді болуы керек.</w:t>
      </w:r>
    </w:p>
    <w:bookmarkEnd w:id="108"/>
    <w:bookmarkStart w:name="z136" w:id="109"/>
    <w:p>
      <w:pPr>
        <w:spacing w:after="0"/>
        <w:ind w:left="0"/>
        <w:jc w:val="left"/>
      </w:pPr>
      <w:r>
        <w:rPr>
          <w:rFonts w:ascii="Times New Roman"/>
          <w:b/>
          <w:i w:val="false"/>
          <w:color w:val="000000"/>
        </w:rPr>
        <w:t xml:space="preserve"> D кестесі. Баспасөз орталығына қойылатын талаптар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Дыбыс күшейту жүйесі</w:t>
            </w:r>
          </w:p>
          <w:bookmarkEnd w:id="110"/>
          <w:p>
            <w:pPr>
              <w:spacing w:after="20"/>
              <w:ind w:left="20"/>
              <w:jc w:val="both"/>
            </w:pPr>
            <w:r>
              <w:rPr>
                <w:rFonts w:ascii="Times New Roman"/>
                <w:b w:val="false"/>
                <w:i w:val="false"/>
                <w:color w:val="000000"/>
                <w:sz w:val="20"/>
              </w:rPr>
              <w:t>
Делегаттар микрофондары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Аудио басқару блогы және керек-жарақтар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Аудио пресс-бокс (сөз сөйлеу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- 2 MIC (фантомды электр қуат) / LINE кірістері – күшейтуді басқару және 26дБ PAD арқылы теңдестірілген</w:t>
            </w:r>
          </w:p>
          <w:p>
            <w:pPr>
              <w:spacing w:after="20"/>
              <w:ind w:left="20"/>
              <w:jc w:val="both"/>
            </w:pPr>
            <w:r>
              <w:rPr>
                <w:rFonts w:ascii="Times New Roman"/>
                <w:b w:val="false"/>
                <w:i w:val="false"/>
                <w:color w:val="000000"/>
                <w:sz w:val="20"/>
              </w:rPr>
              <w:t>
- 16 теңгерімді және жеке трансформаторлық оқшауланған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1" w:id="112"/>
    <w:p>
      <w:pPr>
        <w:spacing w:after="0"/>
        <w:ind w:left="0"/>
        <w:jc w:val="left"/>
      </w:pPr>
      <w:r>
        <w:rPr>
          <w:rFonts w:ascii="Times New Roman"/>
          <w:b/>
          <w:i w:val="false"/>
          <w:color w:val="000000"/>
        </w:rPr>
        <w:t xml:space="preserve"> I-5. Екіжақты конференц залдары</w:t>
      </w:r>
    </w:p>
    <w:bookmarkEnd w:id="112"/>
    <w:bookmarkStart w:name="z142" w:id="113"/>
    <w:p>
      <w:pPr>
        <w:spacing w:after="0"/>
        <w:ind w:left="0"/>
        <w:jc w:val="both"/>
      </w:pPr>
      <w:r>
        <w:rPr>
          <w:rFonts w:ascii="Times New Roman"/>
          <w:b w:val="false"/>
          <w:i w:val="false"/>
          <w:color w:val="000000"/>
          <w:sz w:val="28"/>
        </w:rPr>
        <w:t>
      18. Елдер арасындағы екіжақты консультациялар үшін орындықтармен, дивандармен және орталық үстелдермен тиісті түрде жабдықталған, әрқайсысының сыйымдылығы 15-20 адамға арналған 2 шағын конференц залы қажет. Бұл бөлмелер Конференцияға бір күн қалғанда Конференция аяқталғанға дейін қолжетімді болуы керек.</w:t>
      </w:r>
    </w:p>
    <w:bookmarkEnd w:id="113"/>
    <w:bookmarkStart w:name="z143" w:id="114"/>
    <w:p>
      <w:pPr>
        <w:spacing w:after="0"/>
        <w:ind w:left="0"/>
        <w:jc w:val="left"/>
      </w:pPr>
      <w:r>
        <w:rPr>
          <w:rFonts w:ascii="Times New Roman"/>
          <w:b/>
          <w:i w:val="false"/>
          <w:color w:val="000000"/>
        </w:rPr>
        <w:t xml:space="preserve"> I-6. VIP-зал</w:t>
      </w:r>
    </w:p>
    <w:bookmarkEnd w:id="114"/>
    <w:bookmarkStart w:name="z144" w:id="115"/>
    <w:p>
      <w:pPr>
        <w:spacing w:after="0"/>
        <w:ind w:left="0"/>
        <w:jc w:val="both"/>
      </w:pPr>
      <w:r>
        <w:rPr>
          <w:rFonts w:ascii="Times New Roman"/>
          <w:b w:val="false"/>
          <w:i w:val="false"/>
          <w:color w:val="000000"/>
          <w:sz w:val="28"/>
        </w:rPr>
        <w:t>
      19. Министрлік деңгейдегі делегаттарды қабылдау және пайдалану үшін креслолармен, дивандармен және орталық үстелдермен тиісті түрде жабдықталған 15-25 адамға арналған бір VIP зал қажет. Бұл бөлме конференция кезінде үш күн бойы қолжетімді болуы керек.</w:t>
      </w:r>
    </w:p>
    <w:bookmarkEnd w:id="115"/>
    <w:bookmarkStart w:name="z145" w:id="116"/>
    <w:p>
      <w:pPr>
        <w:spacing w:after="0"/>
        <w:ind w:left="0"/>
        <w:jc w:val="left"/>
      </w:pPr>
      <w:r>
        <w:rPr>
          <w:rFonts w:ascii="Times New Roman"/>
          <w:b/>
          <w:i w:val="false"/>
          <w:color w:val="000000"/>
        </w:rPr>
        <w:t xml:space="preserve"> I-7. Ресепшн алаңы</w:t>
      </w:r>
    </w:p>
    <w:bookmarkEnd w:id="116"/>
    <w:bookmarkStart w:name="z146" w:id="117"/>
    <w:p>
      <w:pPr>
        <w:spacing w:after="0"/>
        <w:ind w:left="0"/>
        <w:jc w:val="both"/>
      </w:pPr>
      <w:r>
        <w:rPr>
          <w:rFonts w:ascii="Times New Roman"/>
          <w:b w:val="false"/>
          <w:i w:val="false"/>
          <w:color w:val="000000"/>
          <w:sz w:val="28"/>
        </w:rPr>
        <w:t>
      20. Қабылдаушы ел барлық делегациялар шақырылатын қабылдау ұйымдастырғысы келсе, өткізілетін орын 200-ден 300-ге дейін адам сиятындай үлкен болуы керек екенін ескеру қажет.</w:t>
      </w:r>
    </w:p>
    <w:bookmarkEnd w:id="117"/>
    <w:bookmarkStart w:name="z147" w:id="118"/>
    <w:p>
      <w:pPr>
        <w:spacing w:after="0"/>
        <w:ind w:left="0"/>
        <w:jc w:val="left"/>
      </w:pPr>
      <w:r>
        <w:rPr>
          <w:rFonts w:ascii="Times New Roman"/>
          <w:b/>
          <w:i w:val="false"/>
          <w:color w:val="000000"/>
        </w:rPr>
        <w:t xml:space="preserve"> I-8. Көрме/қосу алаңы</w:t>
      </w:r>
    </w:p>
    <w:bookmarkEnd w:id="118"/>
    <w:bookmarkStart w:name="z148" w:id="119"/>
    <w:p>
      <w:pPr>
        <w:spacing w:after="0"/>
        <w:ind w:left="0"/>
        <w:jc w:val="both"/>
      </w:pPr>
      <w:r>
        <w:rPr>
          <w:rFonts w:ascii="Times New Roman"/>
          <w:b w:val="false"/>
          <w:i w:val="false"/>
          <w:color w:val="000000"/>
          <w:sz w:val="28"/>
        </w:rPr>
        <w:t>
      21. Кемінде 150 шаршы метр көрме/келісім алаңы конференция тақырыбына сәйкес, өз жұмыстары мен жетістіктерін көрсету үшін мүше мемлекеттерге, хатшылыққа және Біріккен Ұлттар Ұйымының басқа да тиісті агенттіктеріне және басқалары үшін қолжетімді болуы тиіс. Бұл аймақ Пленарлық мәжіліс залының сыртында немесе ең жақын жерде болуы керек. Қабылдаушы ел әр түрлі қатысушылардың талаптарын қанағаттандыру үшін келесі заттарды қамтамасыз етеді:</w:t>
      </w:r>
    </w:p>
    <w:bookmarkEnd w:id="119"/>
    <w:bookmarkStart w:name="z149" w:id="120"/>
    <w:p>
      <w:pPr>
        <w:spacing w:after="0"/>
        <w:ind w:left="0"/>
        <w:jc w:val="both"/>
      </w:pPr>
      <w:r>
        <w:rPr>
          <w:rFonts w:ascii="Times New Roman"/>
          <w:b w:val="false"/>
          <w:i w:val="false"/>
          <w:color w:val="000000"/>
          <w:sz w:val="28"/>
        </w:rPr>
        <w:t>
      жарықтандыруы бар көрме паннолары;</w:t>
      </w:r>
    </w:p>
    <w:bookmarkEnd w:id="120"/>
    <w:bookmarkStart w:name="z150" w:id="121"/>
    <w:p>
      <w:pPr>
        <w:spacing w:after="0"/>
        <w:ind w:left="0"/>
        <w:jc w:val="both"/>
      </w:pPr>
      <w:r>
        <w:rPr>
          <w:rFonts w:ascii="Times New Roman"/>
          <w:b w:val="false"/>
          <w:i w:val="false"/>
          <w:color w:val="000000"/>
          <w:sz w:val="28"/>
        </w:rPr>
        <w:t>
      презентациялар мен дисплейге арналған теледидар экрандары;</w:t>
      </w:r>
    </w:p>
    <w:bookmarkEnd w:id="121"/>
    <w:bookmarkStart w:name="z151" w:id="122"/>
    <w:p>
      <w:pPr>
        <w:spacing w:after="0"/>
        <w:ind w:left="0"/>
        <w:jc w:val="both"/>
      </w:pPr>
      <w:r>
        <w:rPr>
          <w:rFonts w:ascii="Times New Roman"/>
          <w:b w:val="false"/>
          <w:i w:val="false"/>
          <w:color w:val="000000"/>
          <w:sz w:val="28"/>
        </w:rPr>
        <w:t>
      электр розеткалары;</w:t>
      </w:r>
    </w:p>
    <w:bookmarkEnd w:id="122"/>
    <w:bookmarkStart w:name="z152" w:id="123"/>
    <w:p>
      <w:pPr>
        <w:spacing w:after="0"/>
        <w:ind w:left="0"/>
        <w:jc w:val="both"/>
      </w:pPr>
      <w:r>
        <w:rPr>
          <w:rFonts w:ascii="Times New Roman"/>
          <w:b w:val="false"/>
          <w:i w:val="false"/>
          <w:color w:val="000000"/>
          <w:sz w:val="28"/>
        </w:rPr>
        <w:t>
      үстелдер мен орындықтар.</w:t>
      </w:r>
    </w:p>
    <w:bookmarkEnd w:id="123"/>
    <w:bookmarkStart w:name="z153" w:id="124"/>
    <w:p>
      <w:pPr>
        <w:spacing w:after="0"/>
        <w:ind w:left="0"/>
        <w:jc w:val="both"/>
      </w:pPr>
      <w:r>
        <w:rPr>
          <w:rFonts w:ascii="Times New Roman"/>
          <w:b w:val="false"/>
          <w:i w:val="false"/>
          <w:color w:val="000000"/>
          <w:sz w:val="28"/>
        </w:rPr>
        <w:t>
      22. Бұл аймақ Конференцияға ЕКІ күн қалғанда және Конференция аяқталғанға дейін қолжетімді болуы керек.</w:t>
      </w:r>
    </w:p>
    <w:bookmarkEnd w:id="124"/>
    <w:bookmarkStart w:name="z154" w:id="125"/>
    <w:p>
      <w:pPr>
        <w:spacing w:after="0"/>
        <w:ind w:left="0"/>
        <w:jc w:val="left"/>
      </w:pPr>
      <w:r>
        <w:rPr>
          <w:rFonts w:ascii="Times New Roman"/>
          <w:b/>
          <w:i w:val="false"/>
          <w:color w:val="000000"/>
        </w:rPr>
        <w:t xml:space="preserve"> I-9. Құжаттарды беру орны</w:t>
      </w:r>
    </w:p>
    <w:bookmarkEnd w:id="125"/>
    <w:bookmarkStart w:name="z155" w:id="126"/>
    <w:p>
      <w:pPr>
        <w:spacing w:after="0"/>
        <w:ind w:left="0"/>
        <w:jc w:val="both"/>
      </w:pPr>
      <w:r>
        <w:rPr>
          <w:rFonts w:ascii="Times New Roman"/>
          <w:b w:val="false"/>
          <w:i w:val="false"/>
          <w:color w:val="000000"/>
          <w:sz w:val="28"/>
        </w:rPr>
        <w:t>
      23. Сұраныс бойынша басып шығару (PoD) үшін кем дегенде бір көп функционалды принтермен жабдықталған мәжіліс-залының жанында құжатты беру пункты болуы керек. АТМЭӘК-ның үкіметаралық отырыстары қағаз үнемдеу негізделген жағдайында өткізіледі. Сондықтан делегаттарға өздерінің ноутбуктерін, планшеттерін және/немесе смартфондарын пайдалана отырып, веб-сайттан алдын ала/сессияда құжаттарды жүктеп алу ұсынылады; ресми конференция құжаттары сұраныс бойынша басып шығарылады. Бұл орын Конференцияға БІР күн қалғанда және Конференция аяқталғанға дейін қолжетімді болуы керек.</w:t>
      </w:r>
    </w:p>
    <w:bookmarkEnd w:id="126"/>
    <w:bookmarkStart w:name="z156" w:id="127"/>
    <w:p>
      <w:pPr>
        <w:spacing w:after="0"/>
        <w:ind w:left="0"/>
        <w:jc w:val="left"/>
      </w:pPr>
      <w:r>
        <w:rPr>
          <w:rFonts w:ascii="Times New Roman"/>
          <w:b/>
          <w:i w:val="false"/>
          <w:color w:val="000000"/>
        </w:rPr>
        <w:t xml:space="preserve"> I-10. Тіркеу орны</w:t>
      </w:r>
    </w:p>
    <w:bookmarkEnd w:id="127"/>
    <w:bookmarkStart w:name="z157" w:id="128"/>
    <w:p>
      <w:pPr>
        <w:spacing w:after="0"/>
        <w:ind w:left="0"/>
        <w:jc w:val="both"/>
      </w:pPr>
      <w:r>
        <w:rPr>
          <w:rFonts w:ascii="Times New Roman"/>
          <w:b w:val="false"/>
          <w:i w:val="false"/>
          <w:color w:val="000000"/>
          <w:sz w:val="28"/>
        </w:rPr>
        <w:t>
      24. Конференц-залдың кіреберісінде шамамен H110 x W700 см, 6 жұмыс орны бар, келесі элементтері бар тіркеу орнын орнату керек:</w:t>
      </w:r>
    </w:p>
    <w:bookmarkEnd w:id="128"/>
    <w:bookmarkStart w:name="z158" w:id="129"/>
    <w:p>
      <w:pPr>
        <w:spacing w:after="0"/>
        <w:ind w:left="0"/>
        <w:jc w:val="both"/>
      </w:pPr>
      <w:r>
        <w:rPr>
          <w:rFonts w:ascii="Times New Roman"/>
          <w:b w:val="false"/>
          <w:i w:val="false"/>
          <w:color w:val="000000"/>
          <w:sz w:val="28"/>
        </w:rPr>
        <w:t>
      жергілікті желі бойынша интернетке қосылған кемінде 6 ПК;</w:t>
      </w:r>
    </w:p>
    <w:bookmarkEnd w:id="129"/>
    <w:bookmarkStart w:name="z159" w:id="130"/>
    <w:p>
      <w:pPr>
        <w:spacing w:after="0"/>
        <w:ind w:left="0"/>
        <w:jc w:val="both"/>
      </w:pPr>
      <w:r>
        <w:rPr>
          <w:rFonts w:ascii="Times New Roman"/>
          <w:b w:val="false"/>
          <w:i w:val="false"/>
          <w:color w:val="000000"/>
          <w:sz w:val="28"/>
        </w:rPr>
        <w:t>
      бейдж үшін делегаттарды суретке түсіруге арналған тағанды 6 үстел камерасы;</w:t>
      </w:r>
    </w:p>
    <w:bookmarkEnd w:id="130"/>
    <w:bookmarkStart w:name="z160" w:id="131"/>
    <w:p>
      <w:pPr>
        <w:spacing w:after="0"/>
        <w:ind w:left="0"/>
        <w:jc w:val="both"/>
      </w:pPr>
      <w:r>
        <w:rPr>
          <w:rFonts w:ascii="Times New Roman"/>
          <w:b w:val="false"/>
          <w:i w:val="false"/>
          <w:color w:val="000000"/>
          <w:sz w:val="28"/>
        </w:rPr>
        <w:t>
      6 Epson WF-C5290 немесе баламалы сипаттамалары бар принтерлер;</w:t>
      </w:r>
    </w:p>
    <w:bookmarkEnd w:id="131"/>
    <w:bookmarkStart w:name="z161" w:id="132"/>
    <w:p>
      <w:pPr>
        <w:spacing w:after="0"/>
        <w:ind w:left="0"/>
        <w:jc w:val="both"/>
      </w:pPr>
      <w:r>
        <w:rPr>
          <w:rFonts w:ascii="Times New Roman"/>
          <w:b w:val="false"/>
          <w:i w:val="false"/>
          <w:color w:val="000000"/>
          <w:sz w:val="28"/>
        </w:rPr>
        <w:t>
      500 дана өлшемі H8 x W11 см. 250 gsm бейдж қағазы;</w:t>
      </w:r>
    </w:p>
    <w:bookmarkEnd w:id="132"/>
    <w:bookmarkStart w:name="z162" w:id="133"/>
    <w:p>
      <w:pPr>
        <w:spacing w:after="0"/>
        <w:ind w:left="0"/>
        <w:jc w:val="both"/>
      </w:pPr>
      <w:r>
        <w:rPr>
          <w:rFonts w:ascii="Times New Roman"/>
          <w:b w:val="false"/>
          <w:i w:val="false"/>
          <w:color w:val="000000"/>
          <w:sz w:val="28"/>
        </w:rPr>
        <w:t>
      500 дана бейдж немесе бау ұстағыштар;</w:t>
      </w:r>
    </w:p>
    <w:bookmarkEnd w:id="133"/>
    <w:bookmarkStart w:name="z163" w:id="134"/>
    <w:p>
      <w:pPr>
        <w:spacing w:after="0"/>
        <w:ind w:left="0"/>
        <w:jc w:val="both"/>
      </w:pPr>
      <w:r>
        <w:rPr>
          <w:rFonts w:ascii="Times New Roman"/>
          <w:b w:val="false"/>
          <w:i w:val="false"/>
          <w:color w:val="000000"/>
          <w:sz w:val="28"/>
        </w:rPr>
        <w:t>
      6 тескіш;</w:t>
      </w:r>
    </w:p>
    <w:bookmarkEnd w:id="134"/>
    <w:bookmarkStart w:name="z164" w:id="135"/>
    <w:p>
      <w:pPr>
        <w:spacing w:after="0"/>
        <w:ind w:left="0"/>
        <w:jc w:val="both"/>
      </w:pPr>
      <w:r>
        <w:rPr>
          <w:rFonts w:ascii="Times New Roman"/>
          <w:b w:val="false"/>
          <w:i w:val="false"/>
          <w:color w:val="000000"/>
          <w:sz w:val="28"/>
        </w:rPr>
        <w:t>
      шамамен H70 x W300 см ұзын үстел;</w:t>
      </w:r>
    </w:p>
    <w:bookmarkEnd w:id="135"/>
    <w:bookmarkStart w:name="z165" w:id="136"/>
    <w:p>
      <w:pPr>
        <w:spacing w:after="0"/>
        <w:ind w:left="0"/>
        <w:jc w:val="both"/>
      </w:pPr>
      <w:r>
        <w:rPr>
          <w:rFonts w:ascii="Times New Roman"/>
          <w:b w:val="false"/>
          <w:i w:val="false"/>
          <w:color w:val="000000"/>
          <w:sz w:val="28"/>
        </w:rPr>
        <w:t>
      алдын ала басылған бейдждерді алфавиттік белгілері бар контейнерлерге орналастыру және алдын ала басылған бейдждерді А дан Я ға дейін бөлу үшін;</w:t>
      </w:r>
    </w:p>
    <w:bookmarkEnd w:id="136"/>
    <w:bookmarkStart w:name="z166" w:id="137"/>
    <w:p>
      <w:pPr>
        <w:spacing w:after="0"/>
        <w:ind w:left="0"/>
        <w:jc w:val="both"/>
      </w:pPr>
      <w:r>
        <w:rPr>
          <w:rFonts w:ascii="Times New Roman"/>
          <w:b w:val="false"/>
          <w:i w:val="false"/>
          <w:color w:val="000000"/>
          <w:sz w:val="28"/>
        </w:rPr>
        <w:t>
      тіркеу орнын жеті қатарға бөлуге арналған қызыл арқандар мен тіректер;</w:t>
      </w:r>
    </w:p>
    <w:bookmarkEnd w:id="137"/>
    <w:bookmarkStart w:name="z167" w:id="138"/>
    <w:p>
      <w:pPr>
        <w:spacing w:after="0"/>
        <w:ind w:left="0"/>
        <w:jc w:val="both"/>
      </w:pPr>
      <w:r>
        <w:rPr>
          <w:rFonts w:ascii="Times New Roman"/>
          <w:b w:val="false"/>
          <w:i w:val="false"/>
          <w:color w:val="000000"/>
          <w:sz w:val="28"/>
        </w:rPr>
        <w:t>
      3-қатардың алдында "мүше мемлекеттер" деген жазбасы, 2-қатардың алдында "мүдделі тараптар" деген жазбамен қатар және соңғы қатардың алдында "БАҚ, экспоненттер және басқалар" деген жазбасы бар тақтайшалар;</w:t>
      </w:r>
    </w:p>
    <w:bookmarkEnd w:id="138"/>
    <w:bookmarkStart w:name="z168" w:id="139"/>
    <w:p>
      <w:pPr>
        <w:spacing w:after="0"/>
        <w:ind w:left="0"/>
        <w:jc w:val="both"/>
      </w:pPr>
      <w:r>
        <w:rPr>
          <w:rFonts w:ascii="Times New Roman"/>
          <w:b w:val="false"/>
          <w:i w:val="false"/>
          <w:color w:val="000000"/>
          <w:sz w:val="28"/>
        </w:rPr>
        <w:t>
      қосалқы жабдық пен персоналдың заттарын сақтауға арналған орынжай немесе тіреу артында құлыпталатын шкафтар;</w:t>
      </w:r>
    </w:p>
    <w:bookmarkEnd w:id="139"/>
    <w:bookmarkStart w:name="z169" w:id="140"/>
    <w:p>
      <w:pPr>
        <w:spacing w:after="0"/>
        <w:ind w:left="0"/>
        <w:jc w:val="both"/>
      </w:pPr>
      <w:r>
        <w:rPr>
          <w:rFonts w:ascii="Times New Roman"/>
          <w:b w:val="false"/>
          <w:i w:val="false"/>
          <w:color w:val="000000"/>
          <w:sz w:val="28"/>
        </w:rPr>
        <w:t>
      күту аймағы.</w:t>
      </w:r>
    </w:p>
    <w:bookmarkEnd w:id="140"/>
    <w:bookmarkStart w:name="z170" w:id="141"/>
    <w:p>
      <w:pPr>
        <w:spacing w:after="0"/>
        <w:ind w:left="0"/>
        <w:jc w:val="both"/>
      </w:pPr>
      <w:r>
        <w:rPr>
          <w:rFonts w:ascii="Times New Roman"/>
          <w:b w:val="false"/>
          <w:i w:val="false"/>
          <w:color w:val="000000"/>
          <w:sz w:val="28"/>
        </w:rPr>
        <w:t>
      25. Жоғарыда көрсетілген компьютерлер, камералар және бейдждері басып шығаруға арналған кездесуге қатысушыларды алдын ала тіркеу және аккредиттеу үшін қолданылатын Біріккен Ұлттар Ұйымы тіркеу платформасына (Indico.UN) қосылуы керек. Қауіпсіздік мақсатында конференция және басқа да іс-шаралар жұмысы кезінде аты-жөні фотосуреті бар жазылған бейджді әрқашан көзге көрінетін жерге тағып жүру керек. Тіркеу тіреуінің жұмысы істеуі туралы толығырақ ақпарат АТМЭӘК мен қабылдаушы ел арасында түпкілікті келісу аяқталғанға дейін талқыланатын болады. Бұл орын конференция басталғанға ЕКІ күн бұрын және ол аяқталғанға дейін қолжетімді болуы керек.</w:t>
      </w:r>
    </w:p>
    <w:bookmarkEnd w:id="141"/>
    <w:bookmarkStart w:name="z171" w:id="142"/>
    <w:p>
      <w:pPr>
        <w:spacing w:after="0"/>
        <w:ind w:left="0"/>
        <w:jc w:val="left"/>
      </w:pPr>
      <w:r>
        <w:rPr>
          <w:rFonts w:ascii="Times New Roman"/>
          <w:b/>
          <w:i w:val="false"/>
          <w:color w:val="000000"/>
        </w:rPr>
        <w:t xml:space="preserve"> I-11. Ақпараттық баған</w:t>
      </w:r>
    </w:p>
    <w:bookmarkEnd w:id="142"/>
    <w:bookmarkStart w:name="z172" w:id="143"/>
    <w:p>
      <w:pPr>
        <w:spacing w:after="0"/>
        <w:ind w:left="0"/>
        <w:jc w:val="both"/>
      </w:pPr>
      <w:r>
        <w:rPr>
          <w:rFonts w:ascii="Times New Roman"/>
          <w:b w:val="false"/>
          <w:i w:val="false"/>
          <w:color w:val="000000"/>
          <w:sz w:val="28"/>
        </w:rPr>
        <w:t>
      26. Тіркеу аймағының жанында ақпараттық киоск жабдықталуы керек, онда жергілікті қызмет көрсететін персонал делегаттарға бағдарлама туралы ақпарат алуға, объектілерге баруға тіркелу, "табылған заттар" және тағы басқа ақпарат алуға көмек көрсететін болады. Қабылдаушы тарап ақпараттық тіреу үшін мынадай жабдықты:</w:t>
      </w:r>
    </w:p>
    <w:bookmarkEnd w:id="143"/>
    <w:bookmarkStart w:name="z173" w:id="144"/>
    <w:p>
      <w:pPr>
        <w:spacing w:after="0"/>
        <w:ind w:left="0"/>
        <w:jc w:val="both"/>
      </w:pPr>
      <w:r>
        <w:rPr>
          <w:rFonts w:ascii="Times New Roman"/>
          <w:b w:val="false"/>
          <w:i w:val="false"/>
          <w:color w:val="000000"/>
          <w:sz w:val="28"/>
        </w:rPr>
        <w:t>
      орындықтары бар стандарт өлшемдегі 2 үстел;</w:t>
      </w:r>
    </w:p>
    <w:bookmarkEnd w:id="144"/>
    <w:bookmarkStart w:name="z174" w:id="145"/>
    <w:p>
      <w:pPr>
        <w:spacing w:after="0"/>
        <w:ind w:left="0"/>
        <w:jc w:val="both"/>
      </w:pPr>
      <w:r>
        <w:rPr>
          <w:rFonts w:ascii="Times New Roman"/>
          <w:b w:val="false"/>
          <w:i w:val="false"/>
          <w:color w:val="000000"/>
          <w:sz w:val="28"/>
        </w:rPr>
        <w:t>
      табылған заттарды сақтауға арналған 2 құлыпталатын шкаф;</w:t>
      </w:r>
    </w:p>
    <w:bookmarkEnd w:id="145"/>
    <w:bookmarkStart w:name="z175" w:id="146"/>
    <w:p>
      <w:pPr>
        <w:spacing w:after="0"/>
        <w:ind w:left="0"/>
        <w:jc w:val="both"/>
      </w:pPr>
      <w:r>
        <w:rPr>
          <w:rFonts w:ascii="Times New Roman"/>
          <w:b w:val="false"/>
          <w:i w:val="false"/>
          <w:color w:val="000000"/>
          <w:sz w:val="28"/>
        </w:rPr>
        <w:t>
      1 көпфункционалды принтер (КФП): ксерокс аппараты (минутына 80 беттен кем емес жылдамдықпен беру, сұрыптаушы және біріктіру құрылғылары бар), принтер (минутына 35 беттен кем емес) және сканер, ноутбуктерден сымсыз басып шығаруды қолдайтын монохромды және түрлі-түсті принтер;</w:t>
      </w:r>
    </w:p>
    <w:bookmarkEnd w:id="146"/>
    <w:bookmarkStart w:name="z176" w:id="147"/>
    <w:p>
      <w:pPr>
        <w:spacing w:after="0"/>
        <w:ind w:left="0"/>
        <w:jc w:val="both"/>
      </w:pPr>
      <w:r>
        <w:rPr>
          <w:rFonts w:ascii="Times New Roman"/>
          <w:b w:val="false"/>
          <w:i w:val="false"/>
          <w:color w:val="000000"/>
          <w:sz w:val="28"/>
        </w:rPr>
        <w:t>
      қоректендіру розеткалары;</w:t>
      </w:r>
    </w:p>
    <w:bookmarkEnd w:id="147"/>
    <w:bookmarkStart w:name="z177" w:id="148"/>
    <w:p>
      <w:pPr>
        <w:spacing w:after="0"/>
        <w:ind w:left="0"/>
        <w:jc w:val="both"/>
      </w:pPr>
      <w:r>
        <w:rPr>
          <w:rFonts w:ascii="Times New Roman"/>
          <w:b w:val="false"/>
          <w:i w:val="false"/>
          <w:color w:val="000000"/>
          <w:sz w:val="28"/>
        </w:rPr>
        <w:t>
      тіреу алдында "Ақпараттық тіреу", "Табылған заттар бюросы", "Сайтқа кіру тақтайшалары".</w:t>
      </w:r>
    </w:p>
    <w:bookmarkEnd w:id="148"/>
    <w:bookmarkStart w:name="z178" w:id="149"/>
    <w:p>
      <w:pPr>
        <w:spacing w:after="0"/>
        <w:ind w:left="0"/>
        <w:jc w:val="both"/>
      </w:pPr>
      <w:r>
        <w:rPr>
          <w:rFonts w:ascii="Times New Roman"/>
          <w:b w:val="false"/>
          <w:i w:val="false"/>
          <w:color w:val="000000"/>
          <w:sz w:val="28"/>
        </w:rPr>
        <w:t>
      27. Бұл орын конференция басталғанға дейін БІР күн бұрын және ол аяқталғанға дейін қолжетімді болуы керек.</w:t>
      </w:r>
    </w:p>
    <w:bookmarkEnd w:id="149"/>
    <w:bookmarkStart w:name="z179" w:id="150"/>
    <w:p>
      <w:pPr>
        <w:spacing w:after="0"/>
        <w:ind w:left="0"/>
        <w:jc w:val="left"/>
      </w:pPr>
      <w:r>
        <w:rPr>
          <w:rFonts w:ascii="Times New Roman"/>
          <w:b/>
          <w:i w:val="false"/>
          <w:color w:val="000000"/>
        </w:rPr>
        <w:t xml:space="preserve"> I-12. Делегаттарға арналған зал және жұмыс аймағы</w:t>
      </w:r>
    </w:p>
    <w:bookmarkEnd w:id="150"/>
    <w:bookmarkStart w:name="z180" w:id="151"/>
    <w:p>
      <w:pPr>
        <w:spacing w:after="0"/>
        <w:ind w:left="0"/>
        <w:jc w:val="both"/>
      </w:pPr>
      <w:r>
        <w:rPr>
          <w:rFonts w:ascii="Times New Roman"/>
          <w:b w:val="false"/>
          <w:i w:val="false"/>
          <w:color w:val="000000"/>
          <w:sz w:val="28"/>
        </w:rPr>
        <w:t>
      28. Конференц-залдың жанында 50-80 үстел мен орындық жиынтығы, 30-50 розетка және қолжетімді Wi-Fi бар делегаттардың демалыс бөлмесі мен жұмыс аймағы болуы керек, делегаттар конференция жұмысы кезінде бес күн бойы пайдалануы үшін. Бұл аймақ конференция басталғанға дейін бір күн бұрын және ол аяқталғанға дейін қолжетімді болуы керек.</w:t>
      </w:r>
    </w:p>
    <w:bookmarkEnd w:id="151"/>
    <w:bookmarkStart w:name="z181" w:id="152"/>
    <w:p>
      <w:pPr>
        <w:spacing w:after="0"/>
        <w:ind w:left="0"/>
        <w:jc w:val="both"/>
      </w:pPr>
      <w:r>
        <w:rPr>
          <w:rFonts w:ascii="Times New Roman"/>
          <w:b w:val="false"/>
          <w:i w:val="false"/>
          <w:color w:val="000000"/>
          <w:sz w:val="28"/>
        </w:rPr>
        <w:t>
      29. Қолжетімді объектілер мен қызметтер мүмкіндігі шектеулі адамдар үшін инклюзивті болуы керек. Қабылдаушы тараптың қарауына қолжетімді форматтағы көмекші құрылғылардың, заттар мен ақпараттың мынадай түрлері:</w:t>
      </w:r>
    </w:p>
    <w:bookmarkEnd w:id="152"/>
    <w:bookmarkStart w:name="z182" w:id="153"/>
    <w:p>
      <w:pPr>
        <w:spacing w:after="0"/>
        <w:ind w:left="0"/>
        <w:jc w:val="both"/>
      </w:pPr>
      <w:r>
        <w:rPr>
          <w:rFonts w:ascii="Times New Roman"/>
          <w:b w:val="false"/>
          <w:i w:val="false"/>
          <w:color w:val="000000"/>
          <w:sz w:val="28"/>
        </w:rPr>
        <w:t>
      қол және моторлы мүгедектер арбалары;</w:t>
      </w:r>
    </w:p>
    <w:bookmarkEnd w:id="153"/>
    <w:bookmarkStart w:name="z183" w:id="154"/>
    <w:p>
      <w:pPr>
        <w:spacing w:after="0"/>
        <w:ind w:left="0"/>
        <w:jc w:val="both"/>
      </w:pPr>
      <w:r>
        <w:rPr>
          <w:rFonts w:ascii="Times New Roman"/>
          <w:b w:val="false"/>
          <w:i w:val="false"/>
          <w:color w:val="000000"/>
          <w:sz w:val="28"/>
        </w:rPr>
        <w:t>
      ағылшын тіліне және қабылдаушы елдің ресми тілдерінің біріне арналған брайль-қаріпі бар принтерлер;</w:t>
      </w:r>
    </w:p>
    <w:bookmarkEnd w:id="154"/>
    <w:bookmarkStart w:name="z184" w:id="155"/>
    <w:p>
      <w:pPr>
        <w:spacing w:after="0"/>
        <w:ind w:left="0"/>
        <w:jc w:val="both"/>
      </w:pPr>
      <w:r>
        <w:rPr>
          <w:rFonts w:ascii="Times New Roman"/>
          <w:b w:val="false"/>
          <w:i w:val="false"/>
          <w:color w:val="000000"/>
          <w:sz w:val="28"/>
        </w:rPr>
        <w:t>
      мәтінді сөзге сөйлеу мәтініне айналдыруға арналған бағдарламалық қамтылым орнатылған компьютерлер;</w:t>
      </w:r>
    </w:p>
    <w:bookmarkEnd w:id="155"/>
    <w:bookmarkStart w:name="z185" w:id="156"/>
    <w:p>
      <w:pPr>
        <w:spacing w:after="0"/>
        <w:ind w:left="0"/>
        <w:jc w:val="both"/>
      </w:pPr>
      <w:r>
        <w:rPr>
          <w:rFonts w:ascii="Times New Roman"/>
          <w:b w:val="false"/>
          <w:i w:val="false"/>
          <w:color w:val="000000"/>
          <w:sz w:val="28"/>
        </w:rPr>
        <w:t>
      ақ таяқтар;</w:t>
      </w:r>
    </w:p>
    <w:bookmarkEnd w:id="156"/>
    <w:bookmarkStart w:name="z186" w:id="157"/>
    <w:p>
      <w:pPr>
        <w:spacing w:after="0"/>
        <w:ind w:left="0"/>
        <w:jc w:val="both"/>
      </w:pPr>
      <w:r>
        <w:rPr>
          <w:rFonts w:ascii="Times New Roman"/>
          <w:b w:val="false"/>
          <w:i w:val="false"/>
          <w:color w:val="000000"/>
          <w:sz w:val="28"/>
        </w:rPr>
        <w:t>
      мүгедектер арбасына арналған зарядтау станциялары;</w:t>
      </w:r>
    </w:p>
    <w:bookmarkEnd w:id="157"/>
    <w:bookmarkStart w:name="z187" w:id="158"/>
    <w:p>
      <w:pPr>
        <w:spacing w:after="0"/>
        <w:ind w:left="0"/>
        <w:jc w:val="both"/>
      </w:pPr>
      <w:r>
        <w:rPr>
          <w:rFonts w:ascii="Times New Roman"/>
          <w:b w:val="false"/>
          <w:i w:val="false"/>
          <w:color w:val="000000"/>
          <w:sz w:val="28"/>
        </w:rPr>
        <w:t>
      түсінікті ыңғайлы және қолжетімді форматтағы плакаттар, қоғамдық ақпарат және маңдайшалар;</w:t>
      </w:r>
    </w:p>
    <w:bookmarkEnd w:id="158"/>
    <w:bookmarkStart w:name="z188" w:id="159"/>
    <w:p>
      <w:pPr>
        <w:spacing w:after="0"/>
        <w:ind w:left="0"/>
        <w:jc w:val="both"/>
      </w:pPr>
      <w:r>
        <w:rPr>
          <w:rFonts w:ascii="Times New Roman"/>
          <w:b w:val="false"/>
          <w:i w:val="false"/>
          <w:color w:val="000000"/>
          <w:sz w:val="28"/>
        </w:rPr>
        <w:t>
      жиһаз жылжымалы және оңай мүмкіндігі шектеулі адамдардың қажеттіліктері ескеріле отырып сәйкес оңай реттеледі және</w:t>
      </w:r>
    </w:p>
    <w:bookmarkEnd w:id="159"/>
    <w:bookmarkStart w:name="z189" w:id="160"/>
    <w:p>
      <w:pPr>
        <w:spacing w:after="0"/>
        <w:ind w:left="0"/>
        <w:jc w:val="both"/>
      </w:pPr>
      <w:r>
        <w:rPr>
          <w:rFonts w:ascii="Times New Roman"/>
          <w:b w:val="false"/>
          <w:i w:val="false"/>
          <w:color w:val="000000"/>
          <w:sz w:val="28"/>
        </w:rPr>
        <w:t>
      қабылдаушы тарап қажет деп санайтын басқа құрылғылар ұсынылады.</w:t>
      </w:r>
    </w:p>
    <w:bookmarkEnd w:id="160"/>
    <w:bookmarkStart w:name="z190" w:id="161"/>
    <w:p>
      <w:pPr>
        <w:spacing w:after="0"/>
        <w:ind w:left="0"/>
        <w:jc w:val="left"/>
      </w:pPr>
      <w:r>
        <w:rPr>
          <w:rFonts w:ascii="Times New Roman"/>
          <w:b/>
          <w:i w:val="false"/>
          <w:color w:val="000000"/>
        </w:rPr>
        <w:t xml:space="preserve"> I-13. Aудармашыларға арналған зал</w:t>
      </w:r>
    </w:p>
    <w:bookmarkEnd w:id="161"/>
    <w:bookmarkStart w:name="z191" w:id="162"/>
    <w:p>
      <w:pPr>
        <w:spacing w:after="0"/>
        <w:ind w:left="0"/>
        <w:jc w:val="both"/>
      </w:pPr>
      <w:r>
        <w:rPr>
          <w:rFonts w:ascii="Times New Roman"/>
          <w:b w:val="false"/>
          <w:i w:val="false"/>
          <w:color w:val="000000"/>
          <w:sz w:val="28"/>
        </w:rPr>
        <w:t>
      30. Аудармашылар үшін 10 орындық қонақ демалыс аймағы жабдықталуы керек. Отырыс барысында демалыс бөлмесінде және ауызша аударма кабиналарында ауыз сумен қамтамасыз етілуге тиіс. Бұл аймақ конференция жұмысы кезінде үш күн бойы қолжетімді болуы керек.</w:t>
      </w:r>
    </w:p>
    <w:bookmarkEnd w:id="162"/>
    <w:bookmarkStart w:name="z192" w:id="163"/>
    <w:p>
      <w:pPr>
        <w:spacing w:after="0"/>
        <w:ind w:left="0"/>
        <w:jc w:val="left"/>
      </w:pPr>
      <w:r>
        <w:rPr>
          <w:rFonts w:ascii="Times New Roman"/>
          <w:b/>
          <w:i w:val="false"/>
          <w:color w:val="000000"/>
        </w:rPr>
        <w:t xml:space="preserve"> I-14. Намазхана</w:t>
      </w:r>
    </w:p>
    <w:bookmarkEnd w:id="163"/>
    <w:bookmarkStart w:name="z193" w:id="164"/>
    <w:p>
      <w:pPr>
        <w:spacing w:after="0"/>
        <w:ind w:left="0"/>
        <w:jc w:val="both"/>
      </w:pPr>
      <w:r>
        <w:rPr>
          <w:rFonts w:ascii="Times New Roman"/>
          <w:b w:val="false"/>
          <w:i w:val="false"/>
          <w:color w:val="000000"/>
          <w:sz w:val="28"/>
        </w:rPr>
        <w:t>
      31. Дәретхананың жанында орналасқан намазхана мәжіліс залының жанында болуы керек. Бұл бөлме конференция басталғанға дейін бір күн бұрын және ол аяқталғанға дейін қолжетімді болуы керек.</w:t>
      </w:r>
    </w:p>
    <w:bookmarkEnd w:id="164"/>
    <w:bookmarkStart w:name="z194" w:id="165"/>
    <w:p>
      <w:pPr>
        <w:spacing w:after="0"/>
        <w:ind w:left="0"/>
        <w:jc w:val="left"/>
      </w:pPr>
      <w:r>
        <w:rPr>
          <w:rFonts w:ascii="Times New Roman"/>
          <w:b/>
          <w:i w:val="false"/>
          <w:color w:val="000000"/>
        </w:rPr>
        <w:t xml:space="preserve"> II. АТМЭӘК хатшылығының офистері</w:t>
      </w:r>
    </w:p>
    <w:bookmarkEnd w:id="165"/>
    <w:bookmarkStart w:name="z195" w:id="166"/>
    <w:p>
      <w:pPr>
        <w:spacing w:after="0"/>
        <w:ind w:left="0"/>
        <w:jc w:val="both"/>
      </w:pPr>
      <w:r>
        <w:rPr>
          <w:rFonts w:ascii="Times New Roman"/>
          <w:b w:val="false"/>
          <w:i w:val="false"/>
          <w:color w:val="000000"/>
          <w:sz w:val="28"/>
        </w:rPr>
        <w:t>
      32. Әкімшілік бөлімге бекітіп берілген төменде көрсетілген орынжайлар конференция басталғанға дейін екі күн бұрын және ол аяқталғанға дейін қолжетімді болуы керек, әкімшілік бөлімге бекітіп берілген конференция аяқталғаннан кейін бір күн бойы қолжетімді болуы керек бір орынжайды қоспағанда, конференция өткізетін орын расталғаннан кейін АТМЭӘК орынжайлардың схемасын және қажетті жабдықты ұсынады.</w:t>
      </w:r>
    </w:p>
    <w:bookmarkEnd w:id="166"/>
    <w:bookmarkStart w:name="z196" w:id="167"/>
    <w:p>
      <w:pPr>
        <w:spacing w:after="0"/>
        <w:ind w:left="0"/>
        <w:jc w:val="left"/>
      </w:pPr>
      <w:r>
        <w:rPr>
          <w:rFonts w:ascii="Times New Roman"/>
          <w:b/>
          <w:i w:val="false"/>
          <w:color w:val="000000"/>
        </w:rPr>
        <w:t xml:space="preserve"> E кестесі. АТМЭӘК хатшылығының офистеріне қойылатын талаптар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бөлмелер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ICTSTI комитетінің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жиһазбен жабдықталған орынжай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жиһазбен, түрлі-түсті принтері бар ноутбукпен (EPSON WF-C5290 немесе баламасы) және диванмен жабдықталған екіжақты кездесу өткізу үшін кем дегенде 8 адамға қызмет көрсетуге арналған орынжай.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хатшы кеңсесі (OES) және коммуникация және білімді басқару секциясы (CKMS)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арақабырғасы бар 4 жұмыс үстелі мен орындықтары бар бөлме, көп функциялы принтер бар және құлыпталатын шкафы.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Конференциялық және жалпы қызмет көрсету секциясын қоса алғанда, әкімшілік бөлімі (CGSS)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кеңістігі бар, 12 жұмыс үстелі мен орындықтары бар орынжай, көп функциялы принтер және құлыпталатын шкафы.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қызмет көрсету және құжаттама секциясы (CDSS)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арақабырғасы бар, 10 жұмыс үстелі мен орындықтары бар орынжай, көп функциялы принтер және құлыпталатын шкафы.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үстелі мен орындықтары, көп функциялы принтері және құлыпталатын шкафы бар орынжай.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 Қауіпсіздік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үстелі мен орындықтары бар орынжай.</w:t>
            </w:r>
          </w:p>
        </w:tc>
      </w:tr>
    </w:tbl>
    <w:bookmarkStart w:name="z197" w:id="168"/>
    <w:p>
      <w:pPr>
        <w:spacing w:after="0"/>
        <w:ind w:left="0"/>
        <w:jc w:val="left"/>
      </w:pPr>
      <w:r>
        <w:rPr>
          <w:rFonts w:ascii="Times New Roman"/>
          <w:b/>
          <w:i w:val="false"/>
          <w:color w:val="000000"/>
        </w:rPr>
        <w:t xml:space="preserve"> III. Қарастырылуы қажет қосымша жабдық пен шығыс материалдары</w:t>
      </w:r>
    </w:p>
    <w:bookmarkEnd w:id="168"/>
    <w:bookmarkStart w:name="z198" w:id="169"/>
    <w:p>
      <w:pPr>
        <w:spacing w:after="0"/>
        <w:ind w:left="0"/>
        <w:jc w:val="both"/>
      </w:pPr>
      <w:r>
        <w:rPr>
          <w:rFonts w:ascii="Times New Roman"/>
          <w:b w:val="false"/>
          <w:i w:val="false"/>
          <w:color w:val="000000"/>
          <w:sz w:val="28"/>
        </w:rPr>
        <w:t>
      33. Жоғарыда көрсетілген тармаққа енгізілмеген келесі жабдық пен материалдар конференция басталғанға дейін екі күн бұрын және ол аяқталғанға дейін қолжетімді болуы керек. Өзіндік ерекшеліктер келісімшарт жасалғаннан кейін беріледі. Жабдық пен көп функциялы принтерлерді басқару панельдері ағылшын тілінде болуға тиіс. Барлық ПК мен ноутбуктерде Интернетке кіру мүмкіндігі болуы және байланысы болады және ортақ принтерлерге қосылуы керек. ПК/ноутбуктердің операциялық жүйесі және де, орнатылған Microsoft Office ағылшын тілінде болуы керек.</w:t>
      </w:r>
    </w:p>
    <w:bookmarkEnd w:id="169"/>
    <w:bookmarkStart w:name="z199" w:id="170"/>
    <w:p>
      <w:pPr>
        <w:spacing w:after="0"/>
        <w:ind w:left="0"/>
        <w:jc w:val="left"/>
      </w:pPr>
      <w:r>
        <w:rPr>
          <w:rFonts w:ascii="Times New Roman"/>
          <w:b/>
          <w:i w:val="false"/>
          <w:color w:val="000000"/>
        </w:rPr>
        <w:t xml:space="preserve"> III-1. Интернет жалғаным</w:t>
      </w:r>
    </w:p>
    <w:bookmarkEnd w:id="170"/>
    <w:bookmarkStart w:name="z200" w:id="171"/>
    <w:p>
      <w:pPr>
        <w:spacing w:after="0"/>
        <w:ind w:left="0"/>
        <w:jc w:val="both"/>
      </w:pPr>
      <w:r>
        <w:rPr>
          <w:rFonts w:ascii="Times New Roman"/>
          <w:b w:val="false"/>
          <w:i w:val="false"/>
          <w:color w:val="000000"/>
          <w:sz w:val="28"/>
        </w:rPr>
        <w:t>
      34. Конференция өтетін орын істен шығуға төзімділікті қамтамасыз ету үшін басқа ресурсқа автоматты түрде ауыса отырып, негізгі және қосымша ретінде екі интернет-арнаға қосылуы тиіс. Әрбір байланыс арнасының өткізу қабілеті кемінде 200 Мбит/с (деректерді жүктеу/түсіру) болуы керек, 200 Мбит/с (ұлғайту мүмкіндігімен) интернет жолақтары резервтелген және АТМЭӘК қызметкерлерінің пайдалануы, тіркеу тіректері және Zoom қосылымдары сияқты конференцияларды қолдау мақсаттары үшін басымдықтарға бөлінген, ал қалған өткізу қабілеттілігі жалпыға қол жетімді Wi-Fi қосылымдарына арналған.</w:t>
      </w:r>
    </w:p>
    <w:bookmarkEnd w:id="171"/>
    <w:bookmarkStart w:name="z201" w:id="172"/>
    <w:p>
      <w:pPr>
        <w:spacing w:after="0"/>
        <w:ind w:left="0"/>
        <w:jc w:val="both"/>
      </w:pPr>
      <w:r>
        <w:rPr>
          <w:rFonts w:ascii="Times New Roman"/>
          <w:b w:val="false"/>
          <w:i w:val="false"/>
          <w:color w:val="000000"/>
          <w:sz w:val="28"/>
        </w:rPr>
        <w:t>
      35. Барлық келіссөз бөлмелері мен офистер Интернетке сүзгісіз кіру үшін жеткілікті мөлшерде Wi-Fi немесе жергілікті желілермен қамтамасыз етілуі керек, әрбір негізгі жерде Wi-Fi қосылымдарының санын бағалау төмендегі кестеде келтірілген.</w:t>
      </w:r>
    </w:p>
    <w:bookmarkEnd w:id="172"/>
    <w:bookmarkStart w:name="z202" w:id="173"/>
    <w:p>
      <w:pPr>
        <w:spacing w:after="0"/>
        <w:ind w:left="0"/>
        <w:jc w:val="left"/>
      </w:pPr>
      <w:r>
        <w:rPr>
          <w:rFonts w:ascii="Times New Roman"/>
          <w:b/>
          <w:i w:val="false"/>
          <w:color w:val="000000"/>
        </w:rPr>
        <w:t xml:space="preserve"> F кестесі. Интернетке қосылуға қойылатын талаптар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Wi-Fi-ға қосылу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Пленарлық зал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Арнайы/басқа іс-шараларды өткізуге арналған конференц-залдар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үшін зал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Медиа-бөлме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 лаундж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Делегаттар үшін зал және жұмыс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03" w:id="174"/>
    <w:p>
      <w:pPr>
        <w:spacing w:after="0"/>
        <w:ind w:left="0"/>
        <w:jc w:val="left"/>
      </w:pPr>
      <w:r>
        <w:rPr>
          <w:rFonts w:ascii="Times New Roman"/>
          <w:b/>
          <w:i w:val="false"/>
          <w:color w:val="000000"/>
        </w:rPr>
        <w:t xml:space="preserve"> III-2. Электр қуаты</w:t>
      </w:r>
    </w:p>
    <w:bookmarkEnd w:id="174"/>
    <w:bookmarkStart w:name="z204" w:id="175"/>
    <w:p>
      <w:pPr>
        <w:spacing w:after="0"/>
        <w:ind w:left="0"/>
        <w:jc w:val="both"/>
      </w:pPr>
      <w:r>
        <w:rPr>
          <w:rFonts w:ascii="Times New Roman"/>
          <w:b w:val="false"/>
          <w:i w:val="false"/>
          <w:color w:val="000000"/>
          <w:sz w:val="28"/>
        </w:rPr>
        <w:t>
      36. Трибунада және делегаттардың үстелдерінде электр розеткалары көзделуге тиіс. АТМЭӘК жабдығы Таиландтың 230 В, 50 Гц стандартына сәйкес келетінін ескере отырып, қажет болған жағдайда тиісті кернеу адаптерлері (күшейткіш трансформаторлар) қамтамасыз етілуі керек.</w:t>
      </w:r>
    </w:p>
    <w:bookmarkEnd w:id="175"/>
    <w:bookmarkStart w:name="z205" w:id="176"/>
    <w:p>
      <w:pPr>
        <w:spacing w:after="0"/>
        <w:ind w:left="0"/>
        <w:jc w:val="left"/>
      </w:pPr>
      <w:r>
        <w:rPr>
          <w:rFonts w:ascii="Times New Roman"/>
          <w:b/>
          <w:i w:val="false"/>
          <w:color w:val="000000"/>
        </w:rPr>
        <w:t xml:space="preserve"> III-3. Кеңсе тауарлары</w:t>
      </w:r>
    </w:p>
    <w:bookmarkEnd w:id="176"/>
    <w:bookmarkStart w:name="z206" w:id="177"/>
    <w:p>
      <w:pPr>
        <w:spacing w:after="0"/>
        <w:ind w:left="0"/>
        <w:jc w:val="both"/>
      </w:pPr>
      <w:r>
        <w:rPr>
          <w:rFonts w:ascii="Times New Roman"/>
          <w:b w:val="false"/>
          <w:i w:val="false"/>
          <w:color w:val="000000"/>
          <w:sz w:val="28"/>
        </w:rPr>
        <w:t>
      37. Қабылдаушы ел құжаттарды көбейтуге арналған қағазын қоса алғанда,  кеңсе керек-жарақтарын және басқа да қажетті офистік керек-жарақтар ұсынуы керек. АТМЭӘК қабылдаушы елге уағдаластықтар аяқталғанға дейін кеңсе керек-жарақтарының тізімін береді.</w:t>
      </w:r>
    </w:p>
    <w:bookmarkEnd w:id="177"/>
    <w:bookmarkStart w:name="z207" w:id="178"/>
    <w:p>
      <w:pPr>
        <w:spacing w:after="0"/>
        <w:ind w:left="0"/>
        <w:jc w:val="left"/>
      </w:pPr>
      <w:r>
        <w:rPr>
          <w:rFonts w:ascii="Times New Roman"/>
          <w:b/>
          <w:i w:val="false"/>
          <w:color w:val="000000"/>
        </w:rPr>
        <w:t xml:space="preserve"> III-4. Жарнамалық материалдар</w:t>
      </w:r>
    </w:p>
    <w:bookmarkEnd w:id="178"/>
    <w:bookmarkStart w:name="z208" w:id="179"/>
    <w:p>
      <w:pPr>
        <w:spacing w:after="0"/>
        <w:ind w:left="0"/>
        <w:jc w:val="both"/>
      </w:pPr>
      <w:r>
        <w:rPr>
          <w:rFonts w:ascii="Times New Roman"/>
          <w:b w:val="false"/>
          <w:i w:val="false"/>
          <w:color w:val="000000"/>
          <w:sz w:val="28"/>
        </w:rPr>
        <w:t>
      38. Қабылдаушы ел конференцияның атауын көрсететін түпқалқамдар, баннерлер, жарнамалық немесе басқалар сияқты қажетті жарнамалық материалдарды ұсынуы керек. АТМЭӘК қабылдаушы елге дизайні бар файлдарды ұсынады.</w:t>
      </w:r>
    </w:p>
    <w:bookmarkEnd w:id="179"/>
    <w:bookmarkStart w:name="z209" w:id="180"/>
    <w:p>
      <w:pPr>
        <w:spacing w:after="0"/>
        <w:ind w:left="0"/>
        <w:jc w:val="left"/>
      </w:pPr>
      <w:r>
        <w:rPr>
          <w:rFonts w:ascii="Times New Roman"/>
          <w:b/>
          <w:i w:val="false"/>
          <w:color w:val="000000"/>
        </w:rPr>
        <w:t xml:space="preserve"> III-5. Арбалар</w:t>
      </w:r>
    </w:p>
    <w:bookmarkEnd w:id="180"/>
    <w:bookmarkStart w:name="z210" w:id="181"/>
    <w:p>
      <w:pPr>
        <w:spacing w:after="0"/>
        <w:ind w:left="0"/>
        <w:jc w:val="both"/>
      </w:pPr>
      <w:r>
        <w:rPr>
          <w:rFonts w:ascii="Times New Roman"/>
          <w:b w:val="false"/>
          <w:i w:val="false"/>
          <w:color w:val="000000"/>
          <w:sz w:val="28"/>
        </w:rPr>
        <w:t>
      39. Ұйымдастырушы ел конференция өтетін жердегі әртүрлі орынжайлар арасында жабдықты және қораптарды жылжытуға арналған тегіс төсеніш үш арба беруі керек.</w:t>
      </w:r>
    </w:p>
    <w:bookmarkEnd w:id="181"/>
    <w:bookmarkStart w:name="z211" w:id="182"/>
    <w:p>
      <w:pPr>
        <w:spacing w:after="0"/>
        <w:ind w:left="0"/>
        <w:jc w:val="left"/>
      </w:pPr>
      <w:r>
        <w:rPr>
          <w:rFonts w:ascii="Times New Roman"/>
          <w:b/>
          <w:i w:val="false"/>
          <w:color w:val="000000"/>
        </w:rPr>
        <w:t xml:space="preserve"> IV. Әуежайдағы ресепшн</w:t>
      </w:r>
    </w:p>
    <w:bookmarkEnd w:id="182"/>
    <w:bookmarkStart w:name="z212" w:id="183"/>
    <w:p>
      <w:pPr>
        <w:spacing w:after="0"/>
        <w:ind w:left="0"/>
        <w:jc w:val="both"/>
      </w:pPr>
      <w:r>
        <w:rPr>
          <w:rFonts w:ascii="Times New Roman"/>
          <w:b w:val="false"/>
          <w:i w:val="false"/>
          <w:color w:val="000000"/>
          <w:sz w:val="28"/>
        </w:rPr>
        <w:t>
      40. Әуежайға келген соң барлық делегат пен АТМЭӘК хатшылығының қызметкерлері иммиграциялық және кедендік формальдылықтан өтуін жеңілдету үшін Конференция басталғанға дейін ЕКІ күн бұрын оларға әуежайда формальдылықтан өтуге көмек көрсету үшін арнаулы тіреу ұйымдастырылатын болады. Қабылдаушы ел Конференция өткізу кезінде хаттамалық қызмет көрсетуге жауапкершілікте болады.</w:t>
      </w:r>
    </w:p>
    <w:bookmarkEnd w:id="183"/>
    <w:bookmarkStart w:name="z213" w:id="184"/>
    <w:p>
      <w:pPr>
        <w:spacing w:after="0"/>
        <w:ind w:left="0"/>
        <w:jc w:val="left"/>
      </w:pPr>
      <w:r>
        <w:rPr>
          <w:rFonts w:ascii="Times New Roman"/>
          <w:b/>
          <w:i w:val="false"/>
          <w:color w:val="000000"/>
        </w:rPr>
        <w:t xml:space="preserve"> V. Көлік</w:t>
      </w:r>
    </w:p>
    <w:bookmarkEnd w:id="184"/>
    <w:bookmarkStart w:name="z214" w:id="185"/>
    <w:p>
      <w:pPr>
        <w:spacing w:after="0"/>
        <w:ind w:left="0"/>
        <w:jc w:val="both"/>
      </w:pPr>
      <w:r>
        <w:rPr>
          <w:rFonts w:ascii="Times New Roman"/>
          <w:b w:val="false"/>
          <w:i w:val="false"/>
          <w:color w:val="000000"/>
          <w:sz w:val="28"/>
        </w:rPr>
        <w:t>
      41. Бас офицерлер мен Конференция хатшылығының қызметкерлері пайдалануы үшін жүргізушілері бар келесі көліктер беріледі:</w:t>
      </w:r>
    </w:p>
    <w:bookmarkEnd w:id="185"/>
    <w:bookmarkStart w:name="z215" w:id="186"/>
    <w:p>
      <w:pPr>
        <w:spacing w:after="0"/>
        <w:ind w:left="0"/>
        <w:jc w:val="both"/>
      </w:pPr>
      <w:r>
        <w:rPr>
          <w:rFonts w:ascii="Times New Roman"/>
          <w:b w:val="false"/>
          <w:i w:val="false"/>
          <w:color w:val="000000"/>
          <w:sz w:val="28"/>
        </w:rPr>
        <w:t>
      атқарушы хатшыға 1 седан (конференцияға дейін 2 күн / кейін 1 күн);</w:t>
      </w:r>
    </w:p>
    <w:bookmarkEnd w:id="186"/>
    <w:bookmarkStart w:name="z216" w:id="187"/>
    <w:p>
      <w:pPr>
        <w:spacing w:after="0"/>
        <w:ind w:left="0"/>
        <w:jc w:val="both"/>
      </w:pPr>
      <w:r>
        <w:rPr>
          <w:rFonts w:ascii="Times New Roman"/>
          <w:b w:val="false"/>
          <w:i w:val="false"/>
          <w:color w:val="000000"/>
          <w:sz w:val="28"/>
        </w:rPr>
        <w:t>
      конференция төрағасы үшін 1 седан (1 күн  / кейін 1 күн);</w:t>
      </w:r>
    </w:p>
    <w:bookmarkEnd w:id="187"/>
    <w:bookmarkStart w:name="z217" w:id="188"/>
    <w:p>
      <w:pPr>
        <w:spacing w:after="0"/>
        <w:ind w:left="0"/>
        <w:jc w:val="both"/>
      </w:pPr>
      <w:r>
        <w:rPr>
          <w:rFonts w:ascii="Times New Roman"/>
          <w:b w:val="false"/>
          <w:i w:val="false"/>
          <w:color w:val="000000"/>
          <w:sz w:val="28"/>
        </w:rPr>
        <w:t>
      конференция хатшылығы үшін 1 шағын автобус (12 орындық) (кейін 1 күн /  4 күн);</w:t>
      </w:r>
    </w:p>
    <w:bookmarkEnd w:id="188"/>
    <w:bookmarkStart w:name="z218" w:id="189"/>
    <w:p>
      <w:pPr>
        <w:spacing w:after="0"/>
        <w:ind w:left="0"/>
        <w:jc w:val="both"/>
      </w:pPr>
      <w:r>
        <w:rPr>
          <w:rFonts w:ascii="Times New Roman"/>
          <w:b w:val="false"/>
          <w:i w:val="false"/>
          <w:color w:val="000000"/>
          <w:sz w:val="28"/>
        </w:rPr>
        <w:t>
      конференция хатшылығы үшін 1 шағын автобус (25 орындық) (3 күн бұрын / 1 күннен кейін);</w:t>
      </w:r>
    </w:p>
    <w:bookmarkEnd w:id="189"/>
    <w:bookmarkStart w:name="z219" w:id="190"/>
    <w:p>
      <w:pPr>
        <w:spacing w:after="0"/>
        <w:ind w:left="0"/>
        <w:jc w:val="both"/>
      </w:pPr>
      <w:r>
        <w:rPr>
          <w:rFonts w:ascii="Times New Roman"/>
          <w:b w:val="false"/>
          <w:i w:val="false"/>
          <w:color w:val="000000"/>
          <w:sz w:val="28"/>
        </w:rPr>
        <w:t>
      делегаттарды ұсынылған қонақүйлер мен конференция өтетін орын арасында тасымалдауды жеңілдету үшін көлік құралдары (конференцияға аяқталғанға 1 күн бұрын/аяқталуына дейін).</w:t>
      </w:r>
    </w:p>
    <w:bookmarkEnd w:id="190"/>
    <w:bookmarkStart w:name="z220" w:id="191"/>
    <w:p>
      <w:pPr>
        <w:spacing w:after="0"/>
        <w:ind w:left="0"/>
        <w:jc w:val="both"/>
      </w:pPr>
      <w:r>
        <w:rPr>
          <w:rFonts w:ascii="Times New Roman"/>
          <w:b w:val="false"/>
          <w:i w:val="false"/>
          <w:color w:val="000000"/>
          <w:sz w:val="28"/>
        </w:rPr>
        <w:t>
      42. Жоғарыда көрсетілген көліктер тиісті шенеуніктер/кеңселер келгеннен кейін олар кеткенге дейін, соның ішінде алдын-ала және жинақтау топтарын қоса алғанда, пайдалануға беріледі. Мәліметтер конференция өтетін орынның орналасуына және персонал/делегаттардың тұруына/тұруына байланысты түзетіледі.</w:t>
      </w:r>
    </w:p>
    <w:bookmarkEnd w:id="191"/>
    <w:bookmarkStart w:name="z221" w:id="192"/>
    <w:p>
      <w:pPr>
        <w:spacing w:after="0"/>
        <w:ind w:left="0"/>
        <w:jc w:val="both"/>
      </w:pPr>
      <w:r>
        <w:rPr>
          <w:rFonts w:ascii="Times New Roman"/>
          <w:b w:val="false"/>
          <w:i w:val="false"/>
          <w:color w:val="000000"/>
          <w:sz w:val="28"/>
        </w:rPr>
        <w:t>
      43. Делегация басшыларына немесе министрлер деңгейіндегі делегаттарға қатысты қабылдаушы елдің басым тәжірибесіне сәйкес арнайы ережелер жасалуы керек.</w:t>
      </w:r>
    </w:p>
    <w:bookmarkEnd w:id="192"/>
    <w:bookmarkStart w:name="z222" w:id="193"/>
    <w:p>
      <w:pPr>
        <w:spacing w:after="0"/>
        <w:ind w:left="0"/>
        <w:jc w:val="left"/>
      </w:pPr>
      <w:r>
        <w:rPr>
          <w:rFonts w:ascii="Times New Roman"/>
          <w:b/>
          <w:i w:val="false"/>
          <w:color w:val="000000"/>
        </w:rPr>
        <w:t xml:space="preserve"> VI. Жергілікті персонал</w:t>
      </w:r>
    </w:p>
    <w:bookmarkEnd w:id="193"/>
    <w:bookmarkStart w:name="z223" w:id="194"/>
    <w:p>
      <w:pPr>
        <w:spacing w:after="0"/>
        <w:ind w:left="0"/>
        <w:jc w:val="both"/>
      </w:pPr>
      <w:r>
        <w:rPr>
          <w:rFonts w:ascii="Times New Roman"/>
          <w:b w:val="false"/>
          <w:i w:val="false"/>
          <w:color w:val="000000"/>
          <w:sz w:val="28"/>
        </w:rPr>
        <w:t>
      44. Қабылдаушы ел Конференцияға қызмет көрсету үшін АТМЭӘК Хатшылығымен бірлесіп жұмыс істеу үшін мына жергілікті персоналды қамтамасыз етеді. Жұмыс сипаттамасы қабылдаушы елге беріледі.</w:t>
      </w:r>
    </w:p>
    <w:bookmarkEnd w:id="194"/>
    <w:bookmarkStart w:name="z224" w:id="195"/>
    <w:p>
      <w:pPr>
        <w:spacing w:after="0"/>
        <w:ind w:left="0"/>
        <w:jc w:val="left"/>
      </w:pPr>
      <w:r>
        <w:rPr>
          <w:rFonts w:ascii="Times New Roman"/>
          <w:b/>
          <w:i w:val="false"/>
          <w:color w:val="000000"/>
        </w:rPr>
        <w:t xml:space="preserve"> G кестесі Жергілікті персоналға қойылатын талаптар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ассистенттері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бойынша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техникалар (кәсіби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жұмыс жөніндегі менеджер (ағылшын тілін жетік меңгеру)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басқару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Бейнені коммутациялау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Бейнені қосу, таныстырылым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Аудионы микшрлеу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Zoom форматында мәжілістер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 жүйесіне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техниканы өткізуші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 Компьютерлік желілер жобаларымен, жергілікті желіні/Wi-Fi орналастырумен және ақаулықтарды жоюмен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Ақпаратты–технологиялар  қолдау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 ДК/ноутбук аппараттық және бағдарламалық жасақтамасының ақаулықтарын жоюды қолдау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Кеңсе/операциялық қызметкерлердің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 Microsoft Office бағдарламаларына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жөніндегі көмекшілер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еркін меңгеру, көп функциялы принтерлермен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5" w:id="196"/>
    <w:p>
      <w:pPr>
        <w:spacing w:after="0"/>
        <w:ind w:left="0"/>
        <w:jc w:val="both"/>
      </w:pPr>
      <w:r>
        <w:rPr>
          <w:rFonts w:ascii="Times New Roman"/>
          <w:b w:val="false"/>
          <w:i w:val="false"/>
          <w:color w:val="000000"/>
          <w:sz w:val="28"/>
        </w:rPr>
        <w:t>
      45. Сонымен қатар қабылдаушы ел Конференцияны ұйымдастыруға көмектесу үшін ресми фотограф, орынжайға/жабдыққа техникалық қызмет көрсету жөніндегі персонал, медициналық персонал, қауіпсіздік қызметкерлерін және әртүрлі жұмысшылар беруі керек. Олар базалық ағылшын тілінде сөйлесе алуы және/немесе оларға аудармашылардың көмегі көрсетілуге тиіс.</w:t>
      </w:r>
    </w:p>
    <w:bookmarkEnd w:id="196"/>
    <w:bookmarkStart w:name="z226" w:id="197"/>
    <w:p>
      <w:pPr>
        <w:spacing w:after="0"/>
        <w:ind w:left="0"/>
        <w:jc w:val="both"/>
      </w:pPr>
      <w:r>
        <w:rPr>
          <w:rFonts w:ascii="Times New Roman"/>
          <w:b w:val="false"/>
          <w:i w:val="false"/>
          <w:color w:val="000000"/>
          <w:sz w:val="28"/>
        </w:rPr>
        <w:t>
      46. Лауазымдық міндеттердің егжей-тегжейлі сипаттарын Хатшылық түпкілікті келісуге дейін береді. Барлық жергілікті қызметкер Конференция басталғанға дейін ЕКІ күн бұрын және ол аяқталғанға дейін жұмысқа дайын болуы керек.</w:t>
      </w:r>
    </w:p>
    <w:bookmarkEnd w:id="197"/>
    <w:bookmarkStart w:name="z227" w:id="198"/>
    <w:p>
      <w:pPr>
        <w:spacing w:after="0"/>
        <w:ind w:left="0"/>
        <w:jc w:val="left"/>
      </w:pPr>
      <w:r>
        <w:rPr>
          <w:rFonts w:ascii="Times New Roman"/>
          <w:b/>
          <w:i w:val="false"/>
          <w:color w:val="000000"/>
        </w:rPr>
        <w:t xml:space="preserve"> VII. Мәжіліс өткізуге байланысты басқа да құралдар мен іс шаралар</w:t>
      </w:r>
    </w:p>
    <w:bookmarkEnd w:id="198"/>
    <w:bookmarkStart w:name="z228" w:id="199"/>
    <w:p>
      <w:pPr>
        <w:spacing w:after="0"/>
        <w:ind w:left="0"/>
        <w:jc w:val="both"/>
      </w:pPr>
      <w:r>
        <w:rPr>
          <w:rFonts w:ascii="Times New Roman"/>
          <w:b w:val="false"/>
          <w:i w:val="false"/>
          <w:color w:val="000000"/>
          <w:sz w:val="28"/>
        </w:rPr>
        <w:t>
      47. Конференция өтетін орында Хатшылық қызметкерлеріне және делегаттарға буфетте/асханада қолжетімді тағам ұсынатын көпшілікті тамақтандыру қызметтері ұйымдастырылуға тиіс. Қабылдау және басқа да қоғамдық іс-шаралар өткізу үшін банкеттік қызметтер де алдын ала сұрау салу бойынша ұсынылуы керек. Тамақтандыру мәзірі көміртегі ізі төмен тұрақты тағам нұсқаларын қамтуы және халал, вегандық және вегетариандық, соның ішінде диеталық шектеулерді қанағаттандыруы керек.</w:t>
      </w:r>
    </w:p>
    <w:bookmarkEnd w:id="199"/>
    <w:bookmarkStart w:name="z229" w:id="200"/>
    <w:p>
      <w:pPr>
        <w:spacing w:after="0"/>
        <w:ind w:left="0"/>
        <w:jc w:val="both"/>
      </w:pPr>
      <w:r>
        <w:rPr>
          <w:rFonts w:ascii="Times New Roman"/>
          <w:b w:val="false"/>
          <w:i w:val="false"/>
          <w:color w:val="000000"/>
          <w:sz w:val="28"/>
        </w:rPr>
        <w:t>
      48. Қабылдаушы ел конференц-залды, қоғамдық отырыс залдарын және кеңселерді қоса алғанда, Конференция өтетін бүкіл жерде тегін ауызсуды үздіксіз беруді қамтамасыз етуі керек.</w:t>
      </w:r>
    </w:p>
    <w:bookmarkEnd w:id="200"/>
    <w:bookmarkStart w:name="z230" w:id="201"/>
    <w:p>
      <w:pPr>
        <w:spacing w:after="0"/>
        <w:ind w:left="0"/>
        <w:jc w:val="both"/>
      </w:pPr>
      <w:r>
        <w:rPr>
          <w:rFonts w:ascii="Times New Roman"/>
          <w:b w:val="false"/>
          <w:i w:val="false"/>
          <w:color w:val="000000"/>
          <w:sz w:val="28"/>
        </w:rPr>
        <w:t>
      49. Конференция өтетін орында банктік қызметтер (мысалы, банкоматтар) және алғашқы көмек көрсету бригадасы мен жедел жәрдем машинасын қоса алғанда, медициналық қызмет көрсету, оның ішінде қолжетімді болға тиіс.</w:t>
      </w:r>
    </w:p>
    <w:bookmarkEnd w:id="201"/>
    <w:bookmarkStart w:name="z231" w:id="202"/>
    <w:p>
      <w:pPr>
        <w:spacing w:after="0"/>
        <w:ind w:left="0"/>
        <w:jc w:val="both"/>
      </w:pPr>
      <w:r>
        <w:rPr>
          <w:rFonts w:ascii="Times New Roman"/>
          <w:b w:val="false"/>
          <w:i w:val="false"/>
          <w:color w:val="000000"/>
          <w:sz w:val="28"/>
        </w:rPr>
        <w:t>
      50. Конференция өтетін орын қоғамдық көлікпен оңай қол жетімді болуы керек және қабылдаушы ел қажет болған жағдайда жиналысқа қатысушылар мен хатшылық мүшелерінің қозғалысын жеңілдету үшін шаралар қабылдауға шақырылады.</w:t>
      </w:r>
    </w:p>
    <w:bookmarkEnd w:id="202"/>
    <w:bookmarkStart w:name="z232" w:id="203"/>
    <w:p>
      <w:pPr>
        <w:spacing w:after="0"/>
        <w:ind w:left="0"/>
        <w:jc w:val="both"/>
      </w:pPr>
      <w:r>
        <w:rPr>
          <w:rFonts w:ascii="Times New Roman"/>
          <w:b w:val="false"/>
          <w:i w:val="false"/>
          <w:color w:val="000000"/>
          <w:sz w:val="28"/>
        </w:rPr>
        <w:t>
      51. АТМЭӘК пленарлық мәжілістер мен мәжіліс залдарында қолданылатын барлық атау тақтайшаларының, кеңсе маңдайшалары мен әртүрлі мәжіліс және функционалдық бөлмелер үшін нұсқау белгілерінің оларды басып шығаруы және орналастыруы үшін қабылдаушы ел үшін тұжырымды қамтамасыз етеді. Қабылдаушы ел АТМЭӘК ұсынған редакцияда кеңселердің атау белгілерін басып шығарады. Конференцияның тақырыбы мен мақсаттарына сәйкес жалпыға қолжетімді ақпарат түсінікті және қолжетімді форматта жасалуы тиіс.</w:t>
      </w:r>
    </w:p>
    <w:bookmarkEnd w:id="203"/>
    <w:bookmarkStart w:name="z233" w:id="204"/>
    <w:p>
      <w:pPr>
        <w:spacing w:after="0"/>
        <w:ind w:left="0"/>
        <w:jc w:val="both"/>
      </w:pPr>
      <w:r>
        <w:rPr>
          <w:rFonts w:ascii="Times New Roman"/>
          <w:b w:val="false"/>
          <w:i w:val="false"/>
          <w:color w:val="000000"/>
          <w:sz w:val="28"/>
        </w:rPr>
        <w:t>
      52. Жоғарыда I.13-бөлімде көрсетілген үй ішіндегі ту бағаналары мен тіректеріне қосымша қабылдаушы мемлекет Біріккен Ұлттар Ұйымы мен қабылдаушы елдің жалауларын ілу үшін кемінде екі сыртқы ту бағанасын және екі жеке ту бағаналары мен тұғырларын қамтамасыз етеді. Жауапты хатшының кабинеті және БАҚ бөлмесі қарастырылған. Барлық қажетті жалаушаларды АТМЭӘК қамтамасыз етеді.</w:t>
      </w:r>
    </w:p>
    <w:bookmarkEnd w:id="204"/>
    <w:bookmarkStart w:name="z234" w:id="205"/>
    <w:p>
      <w:pPr>
        <w:spacing w:after="0"/>
        <w:ind w:left="0"/>
        <w:jc w:val="both"/>
      </w:pPr>
      <w:r>
        <w:rPr>
          <w:rFonts w:ascii="Times New Roman"/>
          <w:b w:val="false"/>
          <w:i w:val="false"/>
          <w:color w:val="000000"/>
          <w:sz w:val="28"/>
        </w:rPr>
        <w:t>
      53. Хатшылық қызметкерлері Конференцияны ұйымдастыру қамтамасыз ету үшін қажетті құжаттармен, басылымдармен және басқа да материалдармен бірге ілеспе багажды өзімен бірге тасымалдай алады. Қабылдаушы ел қажет болса кедендік ресімдеуге жәрдемдеседі және көмек көрсетеді.</w:t>
      </w:r>
    </w:p>
    <w:bookmarkEnd w:id="205"/>
    <w:bookmarkStart w:name="z235" w:id="206"/>
    <w:p>
      <w:pPr>
        <w:spacing w:after="0"/>
        <w:ind w:left="0"/>
        <w:jc w:val="left"/>
      </w:pPr>
      <w:r>
        <w:rPr>
          <w:rFonts w:ascii="Times New Roman"/>
          <w:b/>
          <w:i w:val="false"/>
          <w:color w:val="000000"/>
        </w:rPr>
        <w:t xml:space="preserve"> VIII. Қауіпсіздік және күзет қызметтері</w:t>
      </w:r>
    </w:p>
    <w:bookmarkEnd w:id="206"/>
    <w:bookmarkStart w:name="z236" w:id="207"/>
    <w:p>
      <w:pPr>
        <w:spacing w:after="0"/>
        <w:ind w:left="0"/>
        <w:jc w:val="both"/>
      </w:pPr>
      <w:r>
        <w:rPr>
          <w:rFonts w:ascii="Times New Roman"/>
          <w:b w:val="false"/>
          <w:i w:val="false"/>
          <w:color w:val="000000"/>
          <w:sz w:val="28"/>
        </w:rPr>
        <w:t>
      54. Қауіпсіздік пен қауіпсіздік бойынша қызметтер ұсыну АТМЭӘК мен қабылдаушы ел арасында талқыланады және келіседі.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Ұлттар</w:t>
            </w:r>
            <w:r>
              <w:br/>
            </w:r>
            <w:r>
              <w:rPr>
                <w:rFonts w:ascii="Times New Roman"/>
                <w:b w:val="false"/>
                <w:i w:val="false"/>
                <w:color w:val="000000"/>
                <w:sz w:val="20"/>
              </w:rPr>
              <w:t>Ұйымы арасындағы цифрлық</w:t>
            </w:r>
            <w:r>
              <w:br/>
            </w:r>
            <w:r>
              <w:rPr>
                <w:rFonts w:ascii="Times New Roman"/>
                <w:b w:val="false"/>
                <w:i w:val="false"/>
                <w:color w:val="000000"/>
                <w:sz w:val="20"/>
              </w:rPr>
              <w:t>инклюзия және трансформация</w:t>
            </w:r>
            <w:r>
              <w:br/>
            </w:r>
            <w:r>
              <w:rPr>
                <w:rFonts w:ascii="Times New Roman"/>
                <w:b w:val="false"/>
                <w:i w:val="false"/>
                <w:color w:val="000000"/>
                <w:sz w:val="20"/>
              </w:rPr>
              <w:t>жөніндегі Азия-Тынық мұхиты</w:t>
            </w:r>
            <w:r>
              <w:br/>
            </w:r>
            <w:r>
              <w:rPr>
                <w:rFonts w:ascii="Times New Roman"/>
                <w:b w:val="false"/>
                <w:i w:val="false"/>
                <w:color w:val="000000"/>
                <w:sz w:val="20"/>
              </w:rPr>
              <w:t>министрлік конференциясын</w:t>
            </w:r>
            <w:r>
              <w:br/>
            </w:r>
            <w:r>
              <w:rPr>
                <w:rFonts w:ascii="Times New Roman"/>
                <w:b w:val="false"/>
                <w:i w:val="false"/>
                <w:color w:val="000000"/>
                <w:sz w:val="20"/>
              </w:rPr>
              <w:t>ұйымдастыру туралы келісімге</w:t>
            </w:r>
            <w:r>
              <w:br/>
            </w:r>
            <w:r>
              <w:rPr>
                <w:rFonts w:ascii="Times New Roman"/>
                <w:b w:val="false"/>
                <w:i w:val="false"/>
                <w:color w:val="000000"/>
                <w:sz w:val="20"/>
              </w:rPr>
              <w:t>II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хатшылығына арналған қосымша шығыстарды алдын ала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АТМЭӘК қызметкерлерінің жол шығындары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дайындық миссияларының жол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 (ST/AI/342 сәйкес жоғарыда көрсетілген I-IV тармақтардың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қолдауға арналған шығыстар (ST/AI/342 сәйкес жоғарыда көрсетілген IV тармақтардың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болжамды қосымша шығыстар (қабылдаушы елдің Үкіметі қабылдаушы елдің басқа объектілері мен қосалқы қызметтеріне қосымша жабатын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237,302.84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АТМЭӘК қызметкерлерінің жол шығындары: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кеңселер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DSA (211.00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ақысы (2,277.00 АҚШ долл.)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8"/>
          <w:p>
            <w:pPr>
              <w:spacing w:after="20"/>
              <w:ind w:left="20"/>
              <w:jc w:val="both"/>
            </w:pPr>
            <w:r>
              <w:rPr>
                <w:rFonts w:ascii="Times New Roman"/>
                <w:b w:val="false"/>
                <w:i w:val="false"/>
                <w:color w:val="000000"/>
                <w:sz w:val="20"/>
              </w:rPr>
              <w:t>
Жалпы құны</w:t>
            </w:r>
          </w:p>
          <w:bookmarkEnd w:id="208"/>
          <w:p>
            <w:pPr>
              <w:spacing w:after="20"/>
              <w:ind w:left="20"/>
              <w:jc w:val="both"/>
            </w:pPr>
            <w:r>
              <w:rPr>
                <w:rFonts w:ascii="Times New Roman"/>
                <w:b w:val="false"/>
                <w:i w:val="false"/>
                <w:color w:val="000000"/>
                <w:sz w:val="20"/>
              </w:rPr>
              <w:t>
(АҚШ долл.)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9"/>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Ат</w:t>
            </w:r>
            <w:r>
              <w:rPr>
                <w:rFonts w:ascii="Times New Roman"/>
                <w:b w:val="false"/>
                <w:i w:val="false"/>
                <w:color w:val="000000"/>
                <w:sz w:val="20"/>
                <w:u w:val="single"/>
              </w:rPr>
              <w:t>қарушы хатшының кеңсесі:</w:t>
            </w:r>
            <w:r>
              <w:rPr>
                <w:rFonts w:ascii="Times New Roman"/>
                <w:b w:val="false"/>
                <w:i w:val="false"/>
                <w:color w:val="000000"/>
                <w:sz w:val="20"/>
                <w:u w:val="single"/>
              </w:rPr>
              <w:t xml:space="preserve"> </w:t>
            </w:r>
            <w:r>
              <w:rPr>
                <w:rFonts w:ascii="Times New Roman"/>
                <w:b w:val="false"/>
                <w:i w:val="false"/>
                <w:color w:val="000000"/>
                <w:sz w:val="20"/>
                <w:u w:val="single"/>
              </w:rPr>
              <w:t>(3)</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хатшы</w:t>
            </w:r>
          </w:p>
          <w:p>
            <w:pPr>
              <w:spacing w:after="20"/>
              <w:ind w:left="20"/>
              <w:jc w:val="both"/>
            </w:pPr>
            <w:r>
              <w:rPr>
                <w:rFonts w:ascii="Times New Roman"/>
                <w:b w:val="false"/>
                <w:i w:val="false"/>
                <w:color w:val="000000"/>
                <w:sz w:val="20"/>
              </w:rPr>
              <w:t>
Атқарушы хатшы кеңсесінің 2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0"/>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Байланыс және білімді басқару бөлімі: </w:t>
            </w:r>
            <w:r>
              <w:rPr>
                <w:rFonts w:ascii="Times New Roman"/>
                <w:b w:val="false"/>
                <w:i w:val="false"/>
                <w:color w:val="000000"/>
                <w:sz w:val="20"/>
                <w:u w:val="single"/>
              </w:rPr>
              <w:t>(2)</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Бастық</w:t>
            </w:r>
          </w:p>
          <w:p>
            <w:pPr>
              <w:spacing w:after="20"/>
              <w:ind w:left="20"/>
              <w:jc w:val="both"/>
            </w:pPr>
            <w:r>
              <w:rPr>
                <w:rFonts w:ascii="Times New Roman"/>
                <w:b w:val="false"/>
                <w:i w:val="false"/>
                <w:color w:val="000000"/>
                <w:sz w:val="20"/>
              </w:rPr>
              <w:t>
1 ББББ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1"/>
          <w:p>
            <w:pPr>
              <w:spacing w:after="20"/>
              <w:ind w:left="20"/>
              <w:jc w:val="both"/>
            </w:pPr>
            <w:r>
              <w:rPr>
                <w:rFonts w:ascii="Times New Roman"/>
                <w:b w:val="false"/>
                <w:i w:val="false"/>
                <w:color w:val="000000"/>
                <w:sz w:val="20"/>
              </w:rPr>
              <w:t>
1</w:t>
            </w:r>
          </w:p>
          <w:bookmarkEnd w:id="211"/>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2"/>
          <w:p>
            <w:pPr>
              <w:spacing w:after="20"/>
              <w:ind w:left="20"/>
              <w:jc w:val="both"/>
            </w:pPr>
            <w:r>
              <w:rPr>
                <w:rFonts w:ascii="Times New Roman"/>
                <w:b w:val="false"/>
                <w:i w:val="false"/>
                <w:color w:val="000000"/>
                <w:sz w:val="20"/>
              </w:rPr>
              <w:t>
4</w:t>
            </w:r>
          </w:p>
          <w:bookmarkEnd w:id="212"/>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844.00</w:t>
            </w:r>
          </w:p>
          <w:bookmarkEnd w:id="213"/>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4"/>
          <w:p>
            <w:pPr>
              <w:spacing w:after="20"/>
              <w:ind w:left="20"/>
              <w:jc w:val="both"/>
            </w:pPr>
            <w:r>
              <w:rPr>
                <w:rFonts w:ascii="Times New Roman"/>
                <w:b w:val="false"/>
                <w:i w:val="false"/>
                <w:color w:val="000000"/>
                <w:sz w:val="20"/>
              </w:rPr>
              <w:t>
2,277.00</w:t>
            </w:r>
          </w:p>
          <w:bookmarkEnd w:id="214"/>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5"/>
          <w:p>
            <w:pPr>
              <w:spacing w:after="20"/>
              <w:ind w:left="20"/>
              <w:jc w:val="both"/>
            </w:pPr>
            <w:r>
              <w:rPr>
                <w:rFonts w:ascii="Times New Roman"/>
                <w:b w:val="false"/>
                <w:i w:val="false"/>
                <w:color w:val="000000"/>
                <w:sz w:val="20"/>
              </w:rPr>
              <w:t>
3,121.00</w:t>
            </w:r>
          </w:p>
          <w:bookmarkEnd w:id="215"/>
          <w:p>
            <w:pPr>
              <w:spacing w:after="20"/>
              <w:ind w:left="20"/>
              <w:jc w:val="both"/>
            </w:pPr>
            <w:r>
              <w:rPr>
                <w:rFonts w:ascii="Times New Roman"/>
                <w:b w:val="false"/>
                <w:i w:val="false"/>
                <w:color w:val="000000"/>
                <w:sz w:val="20"/>
              </w:rPr>
              <w:t>
3,121.00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6"/>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Үйлестіру бөлімі:</w:t>
            </w:r>
            <w:r>
              <w:rPr>
                <w:rFonts w:ascii="Times New Roman"/>
                <w:b w:val="false"/>
                <w:i w:val="false"/>
                <w:color w:val="000000"/>
                <w:sz w:val="20"/>
                <w:u w:val="single"/>
              </w:rPr>
              <w:t xml:space="preserve"> </w:t>
            </w:r>
            <w:r>
              <w:rPr>
                <w:rFonts w:ascii="Times New Roman"/>
                <w:b w:val="false"/>
                <w:i w:val="false"/>
                <w:color w:val="000000"/>
                <w:sz w:val="20"/>
                <w:u w:val="single"/>
              </w:rPr>
              <w:t>(8)</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ICT және апат қаупін азайту бөлімі: Директор</w:t>
            </w:r>
          </w:p>
          <w:p>
            <w:pPr>
              <w:spacing w:after="20"/>
              <w:ind w:left="20"/>
              <w:jc w:val="both"/>
            </w:pPr>
            <w:r>
              <w:rPr>
                <w:rFonts w:ascii="Times New Roman"/>
                <w:b w:val="false"/>
                <w:i w:val="false"/>
                <w:color w:val="000000"/>
                <w:sz w:val="20"/>
              </w:rPr>
              <w:t>
7 IDD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1</w:t>
            </w:r>
          </w:p>
          <w:bookmarkEnd w:id="217"/>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5</w:t>
            </w:r>
          </w:p>
          <w:bookmarkEnd w:id="218"/>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1,055.00</w:t>
            </w:r>
          </w:p>
          <w:bookmarkEnd w:id="219"/>
          <w:p>
            <w:pPr>
              <w:spacing w:after="20"/>
              <w:ind w:left="20"/>
              <w:jc w:val="both"/>
            </w:pPr>
            <w:r>
              <w:rPr>
                <w:rFonts w:ascii="Times New Roman"/>
                <w:b w:val="false"/>
                <w:i w:val="false"/>
                <w:color w:val="000000"/>
                <w:sz w:val="20"/>
              </w:rPr>
              <w:t>
7,385.00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0"/>
          <w:p>
            <w:pPr>
              <w:spacing w:after="20"/>
              <w:ind w:left="20"/>
              <w:jc w:val="both"/>
            </w:pPr>
            <w:r>
              <w:rPr>
                <w:rFonts w:ascii="Times New Roman"/>
                <w:b w:val="false"/>
                <w:i w:val="false"/>
                <w:color w:val="000000"/>
                <w:sz w:val="20"/>
              </w:rPr>
              <w:t>
2,277.00</w:t>
            </w:r>
          </w:p>
          <w:bookmarkEnd w:id="220"/>
          <w:p>
            <w:pPr>
              <w:spacing w:after="20"/>
              <w:ind w:left="20"/>
              <w:jc w:val="both"/>
            </w:pPr>
            <w:r>
              <w:rPr>
                <w:rFonts w:ascii="Times New Roman"/>
                <w:b w:val="false"/>
                <w:i w:val="false"/>
                <w:color w:val="000000"/>
                <w:sz w:val="20"/>
              </w:rPr>
              <w:t>
15,939.00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1"/>
          <w:p>
            <w:pPr>
              <w:spacing w:after="20"/>
              <w:ind w:left="20"/>
              <w:jc w:val="both"/>
            </w:pPr>
            <w:r>
              <w:rPr>
                <w:rFonts w:ascii="Times New Roman"/>
                <w:b w:val="false"/>
                <w:i w:val="false"/>
                <w:color w:val="000000"/>
                <w:sz w:val="20"/>
              </w:rPr>
              <w:t>
3,332.00</w:t>
            </w:r>
          </w:p>
          <w:bookmarkEnd w:id="221"/>
          <w:p>
            <w:pPr>
              <w:spacing w:after="20"/>
              <w:ind w:left="20"/>
              <w:jc w:val="both"/>
            </w:pPr>
            <w:r>
              <w:rPr>
                <w:rFonts w:ascii="Times New Roman"/>
                <w:b w:val="false"/>
                <w:i w:val="false"/>
                <w:color w:val="000000"/>
                <w:sz w:val="20"/>
              </w:rPr>
              <w:t>
23,324.00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Жанама іс-шаралар:</w:t>
            </w:r>
            <w:r>
              <w:rPr>
                <w:rFonts w:ascii="Times New Roman"/>
                <w:b w:val="false"/>
                <w:i w:val="false"/>
                <w:color w:val="000000"/>
                <w:sz w:val="20"/>
                <w:u w:val="single"/>
              </w:rPr>
              <w:t xml:space="preserve"> </w:t>
            </w:r>
            <w:r>
              <w:rPr>
                <w:rFonts w:ascii="Times New Roman"/>
                <w:b w:val="false"/>
                <w:i w:val="false"/>
                <w:color w:val="000000"/>
                <w:sz w:val="20"/>
                <w:u w:val="single"/>
              </w:rPr>
              <w:t>(3)</w:t>
            </w:r>
          </w:p>
          <w:bookmarkEnd w:id="222"/>
          <w:p>
            <w:pPr>
              <w:spacing w:after="20"/>
              <w:ind w:left="20"/>
              <w:jc w:val="both"/>
            </w:pPr>
            <w:r>
              <w:rPr>
                <w:rFonts w:ascii="Times New Roman"/>
                <w:b w:val="false"/>
                <w:i w:val="false"/>
                <w:color w:val="000000"/>
                <w:sz w:val="20"/>
              </w:rPr>
              <w:t>
3 қызметкер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Әкімшілік бөлімі:</w:t>
            </w:r>
            <w:r>
              <w:rPr>
                <w:rFonts w:ascii="Times New Roman"/>
                <w:b w:val="false"/>
                <w:i w:val="false"/>
                <w:color w:val="000000"/>
                <w:sz w:val="20"/>
                <w:u w:val="single"/>
              </w:rPr>
              <w:t xml:space="preserve"> </w:t>
            </w:r>
            <w:r>
              <w:rPr>
                <w:rFonts w:ascii="Times New Roman"/>
                <w:b w:val="false"/>
                <w:i w:val="false"/>
                <w:color w:val="000000"/>
                <w:sz w:val="20"/>
                <w:u w:val="single"/>
              </w:rPr>
              <w:t>(10)</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Әкімшілік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 және жалпы қызмет көрсету секциясының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 басқару тобының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Конференц-зал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Конференцияны үйлестіруге жауапты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Материалдық-техникалық қамтамасыз етуге және тіркеуге жауапты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 технологиясына жауапты қызметкерлер</w:t>
            </w:r>
          </w:p>
          <w:p>
            <w:pPr>
              <w:spacing w:after="20"/>
              <w:ind w:left="20"/>
              <w:jc w:val="both"/>
            </w:pPr>
            <w:r>
              <w:rPr>
                <w:rFonts w:ascii="Times New Roman"/>
                <w:b w:val="false"/>
                <w:i w:val="false"/>
                <w:color w:val="000000"/>
                <w:sz w:val="20"/>
              </w:rPr>
              <w:t>
АТ жауапты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
1</w:t>
            </w:r>
          </w:p>
          <w:bookmarkEnd w:id="22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Конференцияға қызмет көрсету және құжаттама бөлімі: (15)</w:t>
            </w:r>
            <w:r>
              <w:rPr>
                <w:rFonts w:ascii="Times New Roman"/>
                <w:b w:val="false"/>
                <w:i w:val="false"/>
                <w:color w:val="000000"/>
                <w:sz w:val="20"/>
              </w:rPr>
              <w:t xml:space="preserve">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Конференцияларға қызмет көрсету және құжаттама бөлімінің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тілінің редакторы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тіліндегі мәтінді түзету/анықтамалық ақпарат және алдын-ала редакциялау бойынша көмекші</w:t>
            </w:r>
          </w:p>
          <w:p>
            <w:pPr>
              <w:spacing w:after="20"/>
              <w:ind w:left="20"/>
              <w:jc w:val="both"/>
            </w:pPr>
            <w:r>
              <w:rPr>
                <w:rFonts w:ascii="Times New Roman"/>
                <w:b w:val="false"/>
                <w:i w:val="false"/>
                <w:color w:val="000000"/>
                <w:sz w:val="20"/>
              </w:rPr>
              <w:t>
Құжаттарды басқару жөніндегі көмекші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3,121.00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басып шығару және тарату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 Болжам: параллель сессиялар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бес үш сағаттық сессия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аудармашылар (3C)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аудармашылар (2R)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аудармашылар (2E)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аудармашылар (2F)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Қауіпсіздік қызметтері:</w:t>
            </w:r>
            <w:r>
              <w:rPr>
                <w:rFonts w:ascii="Times New Roman"/>
                <w:b w:val="false"/>
                <w:i w:val="false"/>
                <w:color w:val="000000"/>
                <w:sz w:val="20"/>
                <w:u w:val="single"/>
              </w:rPr>
              <w:t xml:space="preserve"> </w:t>
            </w:r>
            <w:r>
              <w:rPr>
                <w:rFonts w:ascii="Times New Roman"/>
                <w:b w:val="false"/>
                <w:i w:val="false"/>
                <w:color w:val="000000"/>
                <w:sz w:val="20"/>
                <w:u w:val="single"/>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қызметкерлері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қызмет көрсету персоналының жалпы жол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146,385.00</w:t>
            </w:r>
          </w:p>
        </w:tc>
      </w:tr>
    </w:tbl>
    <w:bookmarkStart w:name="z272" w:id="228"/>
    <w:p>
      <w:pPr>
        <w:spacing w:after="0"/>
        <w:ind w:left="0"/>
        <w:jc w:val="both"/>
      </w:pPr>
      <w:r>
        <w:rPr>
          <w:rFonts w:ascii="Times New Roman"/>
          <w:b w:val="false"/>
          <w:i w:val="false"/>
          <w:color w:val="000000"/>
          <w:sz w:val="28"/>
        </w:rPr>
        <w:t>
      * Аудармашыларға іссапар шығындары олардың Бангкок орнына Астанаға сапарына байланысты қосымша шығындарды ғана жабады.</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II.Дайындық миссияларының жол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9"/>
          <w:p>
            <w:pPr>
              <w:spacing w:after="20"/>
              <w:ind w:left="20"/>
              <w:jc w:val="both"/>
            </w:pPr>
            <w:r>
              <w:rPr>
                <w:rFonts w:ascii="Times New Roman"/>
                <w:b w:val="false"/>
                <w:i w:val="false"/>
                <w:color w:val="000000"/>
                <w:sz w:val="20"/>
              </w:rPr>
              <w:t>
DSA</w:t>
            </w:r>
          </w:p>
          <w:bookmarkEnd w:id="229"/>
          <w:p>
            <w:pPr>
              <w:spacing w:after="20"/>
              <w:ind w:left="20"/>
              <w:jc w:val="both"/>
            </w:pPr>
            <w:r>
              <w:rPr>
                <w:rFonts w:ascii="Times New Roman"/>
                <w:b w:val="false"/>
                <w:i w:val="false"/>
                <w:color w:val="000000"/>
                <w:sz w:val="20"/>
              </w:rPr>
              <w:t>
(211.00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0"/>
          <w:p>
            <w:pPr>
              <w:spacing w:after="20"/>
              <w:ind w:left="20"/>
              <w:jc w:val="both"/>
            </w:pPr>
            <w:r>
              <w:rPr>
                <w:rFonts w:ascii="Times New Roman"/>
                <w:b w:val="false"/>
                <w:i w:val="false"/>
                <w:color w:val="000000"/>
                <w:sz w:val="20"/>
              </w:rPr>
              <w:t>
Жол ақысы</w:t>
            </w:r>
          </w:p>
          <w:bookmarkEnd w:id="230"/>
          <w:p>
            <w:pPr>
              <w:spacing w:after="20"/>
              <w:ind w:left="20"/>
              <w:jc w:val="both"/>
            </w:pPr>
            <w:r>
              <w:rPr>
                <w:rFonts w:ascii="Times New Roman"/>
                <w:b w:val="false"/>
                <w:i w:val="false"/>
                <w:color w:val="000000"/>
                <w:sz w:val="20"/>
              </w:rPr>
              <w:t>
(2,277.00 АҚШ долл.)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(АҚШ долл.)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миссияларының жалпы жол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22,652.00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 және онымен байланысты төлемдер (шамамен 100 Кг. Бір бағытта, БКК-АСТАНА бағасы 35,06 АҚШ долл./кг. және АСТАНА-БКК бағасы 191,46 АҚШ долл./кг.)</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 пошта және басқа да төлемдер</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(II –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Ұлттар</w:t>
            </w:r>
            <w:r>
              <w:br/>
            </w:r>
            <w:r>
              <w:rPr>
                <w:rFonts w:ascii="Times New Roman"/>
                <w:b w:val="false"/>
                <w:i w:val="false"/>
                <w:color w:val="000000"/>
                <w:sz w:val="20"/>
              </w:rPr>
              <w:t>Ұйымы арасындағы цифрлық</w:t>
            </w:r>
            <w:r>
              <w:br/>
            </w:r>
            <w:r>
              <w:rPr>
                <w:rFonts w:ascii="Times New Roman"/>
                <w:b w:val="false"/>
                <w:i w:val="false"/>
                <w:color w:val="000000"/>
                <w:sz w:val="20"/>
              </w:rPr>
              <w:t>инклюзия және трансформация</w:t>
            </w:r>
            <w:r>
              <w:br/>
            </w:r>
            <w:r>
              <w:rPr>
                <w:rFonts w:ascii="Times New Roman"/>
                <w:b w:val="false"/>
                <w:i w:val="false"/>
                <w:color w:val="000000"/>
                <w:sz w:val="20"/>
              </w:rPr>
              <w:t>жөніндегі Азия-Тынық мұхиты</w:t>
            </w:r>
            <w:r>
              <w:br/>
            </w:r>
            <w:r>
              <w:rPr>
                <w:rFonts w:ascii="Times New Roman"/>
                <w:b w:val="false"/>
                <w:i w:val="false"/>
                <w:color w:val="000000"/>
                <w:sz w:val="20"/>
              </w:rPr>
              <w:t>министрлік конференциясын</w:t>
            </w:r>
            <w:r>
              <w:br/>
            </w:r>
            <w:r>
              <w:rPr>
                <w:rFonts w:ascii="Times New Roman"/>
                <w:b w:val="false"/>
                <w:i w:val="false"/>
                <w:color w:val="000000"/>
                <w:sz w:val="20"/>
              </w:rPr>
              <w:t>ұйымдастыру туралы келісімге</w:t>
            </w:r>
            <w:r>
              <w:br/>
            </w:r>
            <w:r>
              <w:rPr>
                <w:rFonts w:ascii="Times New Roman"/>
                <w:b w:val="false"/>
                <w:i w:val="false"/>
                <w:color w:val="000000"/>
                <w:sz w:val="20"/>
              </w:rPr>
              <w:t>III қосымша</w:t>
            </w:r>
          </w:p>
        </w:tc>
      </w:tr>
    </w:tbl>
    <w:bookmarkStart w:name="z276" w:id="231"/>
    <w:p>
      <w:pPr>
        <w:spacing w:after="0"/>
        <w:ind w:left="0"/>
        <w:jc w:val="left"/>
      </w:pPr>
      <w:r>
        <w:rPr>
          <w:rFonts w:ascii="Times New Roman"/>
          <w:b/>
          <w:i w:val="false"/>
          <w:color w:val="000000"/>
        </w:rPr>
        <w:t xml:space="preserve"> Жобаның тұжырымдамалық жазбасы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Азия мен Тынық мұхиты аймағында цифрлық қосу және трансформация үшін ынтымақтастықты </w:t>
            </w:r>
            <w:r>
              <w:rPr>
                <w:rFonts w:ascii="Times New Roman"/>
                <w:b/>
                <w:i w:val="false"/>
                <w:color w:val="000000"/>
                <w:sz w:val="20"/>
              </w:rPr>
              <w:t>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басталу және аяқталу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2"/>
          <w:p>
            <w:pPr>
              <w:spacing w:after="20"/>
              <w:ind w:left="20"/>
              <w:jc w:val="both"/>
            </w:pPr>
            <w:r>
              <w:rPr>
                <w:rFonts w:ascii="Times New Roman"/>
                <w:b w:val="false"/>
                <w:i w:val="false"/>
                <w:color w:val="000000"/>
                <w:sz w:val="20"/>
              </w:rPr>
              <w:t>
Басталуы: 1 наурыз 2024 ж.</w:t>
            </w:r>
          </w:p>
          <w:bookmarkEnd w:id="232"/>
          <w:p>
            <w:pPr>
              <w:spacing w:after="20"/>
              <w:ind w:left="20"/>
              <w:jc w:val="both"/>
            </w:pPr>
            <w:r>
              <w:rPr>
                <w:rFonts w:ascii="Times New Roman"/>
                <w:b w:val="false"/>
                <w:i w:val="false"/>
                <w:color w:val="000000"/>
                <w:sz w:val="20"/>
              </w:rPr>
              <w:t>
Аяқталуы: 31 желтоқсан 2025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 Жұмыс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3"/>
          <w:p>
            <w:pPr>
              <w:spacing w:after="20"/>
              <w:ind w:left="20"/>
              <w:jc w:val="both"/>
            </w:pPr>
            <w:r>
              <w:rPr>
                <w:rFonts w:ascii="Times New Roman"/>
                <w:b w:val="false"/>
                <w:i w:val="false"/>
                <w:color w:val="000000"/>
                <w:sz w:val="20"/>
              </w:rPr>
              <w:t>
АТМЭӘК Ұсынған 2024 жылға арналған бағдарлама жоспары (А/78/6 (Sect.21)), Ақпараттық-коммуникациялық технологиялар және апаттар қаупін азайту және басқару бойынша 5 кіші бағдарлама.</w:t>
            </w:r>
          </w:p>
          <w:bookmarkEnd w:id="233"/>
          <w:p>
            <w:pPr>
              <w:spacing w:after="20"/>
              <w:ind w:left="20"/>
              <w:jc w:val="both"/>
            </w:pPr>
            <w:r>
              <w:rPr>
                <w:rFonts w:ascii="Times New Roman"/>
                <w:b w:val="false"/>
                <w:i w:val="false"/>
                <w:color w:val="000000"/>
                <w:sz w:val="20"/>
              </w:rPr>
              <w:t>
Мақсаттар: аймақтық ынтымақтастық және озық тәжірибе алмасу арқылы Азия мен Тынық мұхиты аймағында тұрақты және тұрақты даму үшін АКТ интерфейсін, ғарыштық технологияларды қолдануды және апат қаупін азайту мен басқаруды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бөлім/офис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апаттар қаупін азайту бөлімі (IDD)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орындаушы бөлімше(лер) немесе офис(тер)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Азияға арналған субөңірлік бөлімше (SRO-NCA) және даму мақсатында АКТ бойынша Азия-Тынық мұхиты оқу орталығы (APCICT)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елдер/суб-аймақ(лар)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4"/>
          <w:p>
            <w:pPr>
              <w:spacing w:after="20"/>
              <w:ind w:left="20"/>
              <w:jc w:val="both"/>
            </w:pPr>
            <w:r>
              <w:rPr>
                <w:rFonts w:ascii="Times New Roman"/>
                <w:b w:val="false"/>
                <w:i w:val="false"/>
                <w:color w:val="000000"/>
                <w:sz w:val="20"/>
              </w:rPr>
              <w:t>
Негізгі мақсатты елдер: Солтүстік және Орталық Азия елдері</w:t>
            </w:r>
          </w:p>
          <w:bookmarkEnd w:id="234"/>
          <w:p>
            <w:pPr>
              <w:spacing w:after="20"/>
              <w:ind w:left="20"/>
              <w:jc w:val="both"/>
            </w:pPr>
            <w:r>
              <w:rPr>
                <w:rFonts w:ascii="Times New Roman"/>
                <w:b w:val="false"/>
                <w:i w:val="false"/>
                <w:color w:val="000000"/>
                <w:sz w:val="20"/>
              </w:rPr>
              <w:t>
Бенефициар елдер: АТМЭӘК мүше-мемлекеттерінің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бағдарламаның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ұсынған 2024 жылға арналған бағдарлама жоспары (А/78/6 (Sect.21)) Ақпараттық-коммуникациялық технологиялар және апаттар қаупін азайту және басқару бойынша 5 кіші бағдарлама: B. Білімді қалыптастыру және беру, АКТ-ны ілгерілету бойынша жергілікті және техникалық ынтымақтастық жобалары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SDG мақсаттары, мақсат(тар)ы және SDG индикатор(лар)ы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SDG 4 (мақсат 4.4); SDG 8 (8.2 мақсат, 8.3 мақсат); SDG 9 (9.1 мақсат, 9.2 мақсат, 9.3 мақсат, 9.c мақсат); SDG 17 (17.6 мақсат, 17.16 мақсат).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маркерлер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GEM1: Гендерлік теңдікке қатысты мәселелер гендерлік мәселелерге жауап беретін платформаға негізделген тәсілдерді шешу және әйелдер өкілдерін әлеуетті арттыру семинарларына тарту бойынша күш-жігерді арттыру арқылы қамтылады деп күтілуде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Мақсатты топ(тар)</w:t>
            </w:r>
          </w:p>
          <w:bookmarkEnd w:id="23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ынтымақтастық пен шешімдерді ілгерілетумен айналысатын министрлер мен жоғары лауазымды мемлекеттік қызметшілер, бизнес секторларының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6"/>
          <w:p>
            <w:pPr>
              <w:spacing w:after="20"/>
              <w:ind w:left="20"/>
              <w:jc w:val="both"/>
            </w:pPr>
            <w:r>
              <w:rPr>
                <w:rFonts w:ascii="Times New Roman"/>
                <w:b w:val="false"/>
                <w:i w:val="false"/>
                <w:color w:val="000000"/>
                <w:sz w:val="20"/>
              </w:rPr>
              <w:t>
Сыртқы серіктес(тер)</w:t>
            </w:r>
          </w:p>
          <w:bookmarkEnd w:id="23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Біріккен Ұлттар Ұйымы агенттіктері, соның ішінде UNDESA/UNPOG, UNCTAD және тиісті елдердегі RCO;</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ұйымдар, соның ішінде Ислам Даму Банкі, Азия Даму Банкі, Теңізге шығу жолы жоқ дамушы елдерге арналған халықаралық талдау орталығы (ITTLLDC)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цифрлық трансформация агенттігі;</w:t>
            </w:r>
          </w:p>
          <w:p>
            <w:pPr>
              <w:spacing w:after="20"/>
              <w:ind w:left="20"/>
              <w:jc w:val="both"/>
            </w:pPr>
            <w:r>
              <w:rPr>
                <w:rFonts w:ascii="Times New Roman"/>
                <w:b w:val="false"/>
                <w:i w:val="false"/>
                <w:color w:val="000000"/>
                <w:sz w:val="20"/>
              </w:rPr>
              <w:t>
KazAID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529913,50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алымы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5299,14 АҚШ долл.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8"/>
          <w:p>
            <w:pPr>
              <w:spacing w:after="20"/>
              <w:ind w:left="20"/>
              <w:jc w:val="both"/>
            </w:pPr>
            <w:r>
              <w:rPr>
                <w:rFonts w:ascii="Times New Roman"/>
                <w:b w:val="false"/>
                <w:i w:val="false"/>
                <w:color w:val="000000"/>
                <w:sz w:val="20"/>
              </w:rPr>
              <w:t>
Жобаның қысқаша мазмұны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даму парадигмасы қоғамдар мен экономикаларды бұрын-соңды болмаған жылдамдықпен өзгертеді. Атап айтқанда, цифрлық мүмкіндіктердің кеңеюі және инновациялық технология қосымшаларының қолжетімділігі мен қолданылуының артуы коронавирустық ауру (COVID-19) пандемиясының карантині кезінде дәлелденген жаһандық және аймақтық қауіптер мен тәуекелдерді шешуде маңызды рөл атқарады.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Жылдам өзгеретін цифрлық орталарға және жаңа туындайтын талаптарға бейімделу үшін АКТ және ғылым, технология және инновациялар жөніндегі комитет 2022-2026 жылдарға арналған Азия-Тынық мұхиты ақпараттық супермагистраль іс-қимыл жоспарын (AP-IS іс-қимыл жоспары 2022-2026) 1 қаңтар күнгі төртінші сессиясында мақұлдады. 2022 жылдың қыркүйегі, одан кейін 2023 жылдың мамырында АТМЭӘК "2022–2026 жылдарға арналған Азия-Тынық мұхиты ақпараттық супермагистраль бастамасын іске асыру жөніндегі </w:t>
            </w:r>
          </w:p>
          <w:p>
            <w:pPr>
              <w:spacing w:after="20"/>
              <w:ind w:left="20"/>
              <w:jc w:val="both"/>
            </w:pPr>
            <w:r>
              <w:rPr>
                <w:rFonts w:ascii="Times New Roman"/>
                <w:b w:val="false"/>
                <w:i w:val="false"/>
                <w:color w:val="000000"/>
                <w:sz w:val="20"/>
              </w:rPr>
              <w:t>іс-шаралар жоспары арқылы цифрлық ынтымақтастық пен инклюзияға жәрдемдесу" 79/10 қарары қабылданды.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АТМЭӘК 79/10 резолюциясы Тұрақты даму мақсаттары мен аймақтық технологиялық бастамаларды, соның ішінде Азия-Тынық мұхиты ақпараттық супермагистраль бастамасын іске асыруды жеделдету үшін 2024 жылы цифрлық қосу және трансформация бойынша министрлер конференциясын шақыру туралы шешім қабылдады. Сондай-ақ қаулыда Орталық Азияда және одан тыс жерлерде APIS іс-қимыл жоспары </w:t>
            </w:r>
          </w:p>
          <w:p>
            <w:pPr>
              <w:spacing w:after="20"/>
              <w:ind w:left="20"/>
              <w:jc w:val="both"/>
            </w:pPr>
            <w:r>
              <w:rPr>
                <w:rFonts w:ascii="Times New Roman"/>
                <w:b w:val="false"/>
                <w:i w:val="false"/>
                <w:color w:val="000000"/>
                <w:sz w:val="20"/>
              </w:rPr>
              <w:t>(12-іс-қимыл) арқылы практикалық цифрлық шешімдерді ұсыну үшін тұрақты даму үшін цифрлық шешімдер орталығын құру жөніндегі Қазақстан Республикасы Үкіметінің бастамасы ризашылықпен атап өтілді.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Қарарда Қазақстан Республикасы Үкіметінің 2024 жылы осындай министрлік конференциясын өткізу туралы ұсынысы құпталды және АТМЭӘК хатшылығына 2024 жылы цифрлық қамту және трансформация жөніндегі министрлік конференциясын өткізуді қолдау туралы өтініш жасалды. Бұл 2022 жылдың қарашасында Сеулде өткен бірінші Азия-Тынық мұхиты цифрлық министрлер конференциясының жалғасы болады. Сонымен қатар, 79/10 қарарында мүше мемлекеттер АТМЭӘК-дан цифрлық алшақтықты жою, цифрлық дағдыларды оқытуды қамтамасыз ету, цифрлық байланысты нығайту, мәселелерді шешу және цифрлық технологиялар саласындағы сенім мен қауіпсіздікті арттыру, озық саясатпен, практикамен және алынған сабақтармен алмасу және инклюзивті цифрлық экономикаға жәрдемдесу мақсатында мүшелер мен қауымдастырылған мүшелер арасындағы цифрлық ынтымақтастық пен қоғамдарды алға жылжытуды сұрады.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79/10 қарарда қамтылған осы өтініштерге жауап ретінде осы жоба шеңберіндегі іс-шаралар 2024 жылы Астанада цифрлық интеграция және трансформация жөніндегі Азия-Тынық мұхиты министрлік конференциясының табысты ұйымдастырылуына қолдау көрсету және ғылыми-зерттеу және әлеуетті арттыру бағдарламаларын ұсынуды қоса алғанда, Қазақстан Республикасы Үкіметінің цифрлық шешімдер орталығын құру жөніндегі бастамасына жәрдемдесу мақсатында әзірленді. Жоба мүше мемлекеттердің цифрлық трансформация саласындағы әлеуетін түпкілікті нығайтуға және мүше мемлекеттер мен өңірлік мүдделі тараптар арасындағы цифрлық ынтымақтастыққа жәрдемдесуге бағытталған.</w:t>
            </w:r>
          </w:p>
          <w:p>
            <w:pPr>
              <w:spacing w:after="20"/>
              <w:ind w:left="20"/>
              <w:jc w:val="both"/>
            </w:pPr>
            <w:r>
              <w:rPr>
                <w:rFonts w:ascii="Times New Roman"/>
                <w:b w:val="false"/>
                <w:i w:val="false"/>
                <w:color w:val="000000"/>
                <w:sz w:val="20"/>
              </w:rPr>
              <w:t>
Бұл мақсатқа қол жеткізу үшін жоба келесі іс-шараларды жүзеге асырады: (1) АТМЭӘК мен Қазақстан Республикасы Үкіметі арасында екі бетпе-бет екі жақты консультациялық кездесуін және бір виртуалды консультациялық кездесуді өткізу; (2) инновациялар және технологиялар бойынша SPECA Жұмыс тобының отырысымен бірге мүдделі тараптардың бір бетпе-бет кездесуін және аймақтық негізгі мүдделі тараптармен бір онлайн кездесуді ұйымдастырады; (3) 2024 жылы министрлер конференциясының қосалқы іс-шарасы ретінде цифрлық инклюзия және трансформация бойынша өңірлік семинарды ұйымдастыру; және (4) Азия-Тынық мұхиты аймағының цифрлық трансформациясы туралы 2024 есебін әзірлеу және оның негізгі қорытындыларын 2024 жылғы министрлер конференциясына ұсыну.</w:t>
            </w:r>
          </w:p>
        </w:tc>
      </w:tr>
    </w:tbl>
    <w:bookmarkStart w:name="z292" w:id="239"/>
    <w:p>
      <w:pPr>
        <w:spacing w:after="0"/>
        <w:ind w:left="0"/>
        <w:jc w:val="left"/>
      </w:pPr>
      <w:r>
        <w:rPr>
          <w:rFonts w:ascii="Times New Roman"/>
          <w:b/>
          <w:i w:val="false"/>
          <w:color w:val="000000"/>
        </w:rPr>
        <w:t xml:space="preserve"> Проблемаларды талдау</w:t>
      </w:r>
    </w:p>
    <w:bookmarkEnd w:id="239"/>
    <w:bookmarkStart w:name="z293" w:id="240"/>
    <w:p>
      <w:pPr>
        <w:spacing w:after="0"/>
        <w:ind w:left="0"/>
        <w:jc w:val="both"/>
      </w:pPr>
      <w:r>
        <w:rPr>
          <w:rFonts w:ascii="Times New Roman"/>
          <w:b w:val="false"/>
          <w:i w:val="false"/>
          <w:color w:val="000000"/>
          <w:sz w:val="28"/>
        </w:rPr>
        <w:t>
      Цифрлық технологиялар қоғамымыздың құрылымы мен даму парадигмаларын өзгертуде. Көптеген елдерде, соның ішінде Азия мен Тынық мұхиты елдерінде, көптеген күнделікті әрекеттер қазір цифрлық түрде өлшенеді және әдепкі бойынша цифрлыққа айналған экономикалық жүйелермен дәлірек басқарылады.</w:t>
      </w:r>
    </w:p>
    <w:bookmarkEnd w:id="240"/>
    <w:bookmarkStart w:name="z294" w:id="241"/>
    <w:p>
      <w:pPr>
        <w:spacing w:after="0"/>
        <w:ind w:left="0"/>
        <w:jc w:val="both"/>
      </w:pPr>
      <w:r>
        <w:rPr>
          <w:rFonts w:ascii="Times New Roman"/>
          <w:b w:val="false"/>
          <w:i w:val="false"/>
          <w:color w:val="000000"/>
          <w:sz w:val="28"/>
        </w:rPr>
        <w:t>
      Әртүрлі масштабтар ауқымы мен цифрлық трансформацияның  ауқымы аймақтағы бұрыннан бар цифрлық теңсіздіктерді анықтады және Азия-Тынық мұхиты аймағындағы осал тұрғындардың көпшілігін артта қалдырып, елдердің ішінде және арасындағы цифрлық теңсіздікті кеңейтті. Мысалы, барған сайын жасанды интеллект (AI) арқылы басқарылатын цифрлық қосымшалар экономикалық өнімділік пен тиімділікті арттыру арқылы тұрақты дамуға қол жеткізу үшін үнемді шешімдерді, сондай-ақ инновациялық білім өнімдерін бөлісу үшін цифрлық байланысты ұсынады. Дегенмен, барлық елдердің цифрлық дағдылары жоқ және олар дамып келе жатқан технологияларды, салалық бұлтты платформаларды, есептеу деректерін сақтауды, себеп-салдарлық AI, бұлттық деректер экожүйесін және AI мен Web3 экожүйесіне ауысуды пайдалана алмайды.</w:t>
      </w:r>
    </w:p>
    <w:bookmarkEnd w:id="241"/>
    <w:bookmarkStart w:name="z295" w:id="242"/>
    <w:p>
      <w:pPr>
        <w:spacing w:after="0"/>
        <w:ind w:left="0"/>
        <w:jc w:val="both"/>
      </w:pPr>
      <w:r>
        <w:rPr>
          <w:rFonts w:ascii="Times New Roman"/>
          <w:b w:val="false"/>
          <w:i w:val="false"/>
          <w:color w:val="000000"/>
          <w:sz w:val="28"/>
        </w:rPr>
        <w:t>
      Цифрлық қосымшалар ғана емес, цифрлық қосылым инфрақұрылымы да маңызды мәселе болып қала береді. Мысалы, Шығыс және Солтүстік-Шығыс Азияда тұратын адамдардың 93 пайызы интернетке қол жеткізе алса, Тынық мұхиты аралдары мен Оңтүстік және Оңтүстік-Батыс Азиядағы халықтың төрттен бірінен азы интернетке қол жеткізе алады. Орталық Азияда халықтың жартысына жуығы (43 пайызы) цифрлық технологияларға қосылмаған, ал байланысы жоқтардың көбі ауылдық жерлерде және шалғай жерлерде тұрады. АТМЭӘК-ның Азия-Тынық мұхиты аймағындағы цифрлық трансформация туралы есебі (2022) Солтүстік және Орталық Азиядағы АТМЭӘК-ға мүше екі мемлекеттің: Әзербайжан (61-ші) және Қазақстан Республикасының (62-ші) цифрлық трансформациясының ағымдағы мүмкіндіктерін көрсетеді.</w:t>
      </w:r>
    </w:p>
    <w:bookmarkEnd w:id="242"/>
    <w:bookmarkStart w:name="z296" w:id="243"/>
    <w:p>
      <w:pPr>
        <w:spacing w:after="0"/>
        <w:ind w:left="0"/>
        <w:jc w:val="both"/>
      </w:pPr>
      <w:r>
        <w:rPr>
          <w:rFonts w:ascii="Times New Roman"/>
          <w:b w:val="false"/>
          <w:i w:val="false"/>
          <w:color w:val="000000"/>
          <w:sz w:val="28"/>
        </w:rPr>
        <w:t>
      Мұндай өзгерістерді шешу және оларға бейімделу үшін цифрлық трансформацияға және цифрлық ынтымақтастыққа жоғары деңгейдегі саяси міндеттеме қажет, сондай-ақ цифрлық шешімдерді әзірлеу әлеуеті инклюзивті цифрлық экономика жолында туындайтын қиындықтар мен проблемаларды жеңу және шешу үшін маңызды.</w:t>
      </w:r>
    </w:p>
    <w:bookmarkEnd w:id="243"/>
    <w:bookmarkStart w:name="z297" w:id="244"/>
    <w:p>
      <w:pPr>
        <w:spacing w:after="0"/>
        <w:ind w:left="0"/>
        <w:jc w:val="left"/>
      </w:pPr>
      <w:r>
        <w:rPr>
          <w:rFonts w:ascii="Times New Roman"/>
          <w:b/>
          <w:i w:val="false"/>
          <w:color w:val="000000"/>
        </w:rPr>
        <w:t xml:space="preserve"> Егжей-тегжейлі іске асыру стратегиясы</w:t>
      </w:r>
    </w:p>
    <w:bookmarkEnd w:id="244"/>
    <w:bookmarkStart w:name="z298" w:id="245"/>
    <w:p>
      <w:pPr>
        <w:spacing w:after="0"/>
        <w:ind w:left="0"/>
        <w:jc w:val="both"/>
      </w:pPr>
      <w:r>
        <w:rPr>
          <w:rFonts w:ascii="Times New Roman"/>
          <w:b w:val="false"/>
          <w:i w:val="false"/>
          <w:color w:val="000000"/>
          <w:sz w:val="28"/>
        </w:rPr>
        <w:t xml:space="preserve">
      Жоба </w:t>
      </w:r>
      <w:r>
        <w:rPr>
          <w:rFonts w:ascii="Times New Roman"/>
          <w:b/>
          <w:i w:val="false"/>
          <w:color w:val="000000"/>
          <w:sz w:val="28"/>
        </w:rPr>
        <w:t>"</w:t>
      </w:r>
      <w:r>
        <w:rPr>
          <w:rFonts w:ascii="Times New Roman"/>
          <w:b w:val="false"/>
          <w:i w:val="false"/>
          <w:color w:val="000000"/>
          <w:sz w:val="28"/>
        </w:rPr>
        <w:t>Азия-Тынық мұхиты ақпараттық супермагистралінің 2022-2026 жылдарға арналған бастамасын іске асыру жөніндегі іс-қимыл ашық түскен жоспары арқылы цифрлық ынтымақтастық пен инклюзивтілікке жәрдемдесу</w:t>
      </w:r>
      <w:r>
        <w:rPr>
          <w:rFonts w:ascii="Times New Roman"/>
          <w:b/>
          <w:i w:val="false"/>
          <w:color w:val="000000"/>
          <w:sz w:val="28"/>
        </w:rPr>
        <w:t>"</w:t>
      </w:r>
      <w:r>
        <w:rPr>
          <w:rFonts w:ascii="Times New Roman"/>
          <w:b w:val="false"/>
          <w:i w:val="false"/>
          <w:color w:val="000000"/>
          <w:sz w:val="28"/>
        </w:rPr>
        <w:t xml:space="preserve"> 79/10 қарарында көзделген іс-шараларды іске асыру үшін әзірленді. АКТ және апаттар қаупін азайту бөлімі (IDD) АТМЭӘК атынан жобаны әзірлеуге, іске асыруға және жалпы басқаруға басшылық етеді. АТМЭӘК 2024 жылғы Азия-Тынық мұхиты министрлер конференциясында қабылданады деп күтілетін және </w:t>
      </w:r>
      <w:r>
        <w:rPr>
          <w:rFonts w:ascii="Times New Roman"/>
          <w:b/>
          <w:i w:val="false"/>
          <w:color w:val="000000"/>
          <w:sz w:val="28"/>
        </w:rPr>
        <w:t>"</w:t>
      </w:r>
      <w:r>
        <w:rPr>
          <w:rFonts w:ascii="Times New Roman"/>
          <w:b w:val="false"/>
          <w:i w:val="false"/>
          <w:color w:val="000000"/>
          <w:sz w:val="28"/>
        </w:rPr>
        <w:t>Азия-Тынық мұхиты ақпараттық супермагистралі</w:t>
      </w:r>
      <w:r>
        <w:rPr>
          <w:rFonts w:ascii="Times New Roman"/>
          <w:b/>
          <w:i w:val="false"/>
          <w:color w:val="000000"/>
          <w:sz w:val="28"/>
        </w:rPr>
        <w:t>"</w:t>
      </w:r>
      <w:r>
        <w:rPr>
          <w:rFonts w:ascii="Times New Roman"/>
          <w:b w:val="false"/>
          <w:i w:val="false"/>
          <w:color w:val="000000"/>
          <w:sz w:val="28"/>
        </w:rPr>
        <w:t xml:space="preserve"> бастамасы және Біріккен Ұлттар Ұйымы Орталық Азия экономикаларына (SPECA) арналған арнайы бағдарламасы сияқты қолданыстағы өңірлік ынтымақтастық тетіктері арқылы алдын ала </w:t>
      </w:r>
      <w:r>
        <w:rPr>
          <w:rFonts w:ascii="Times New Roman"/>
          <w:b/>
          <w:i w:val="false"/>
          <w:color w:val="000000"/>
          <w:sz w:val="28"/>
        </w:rPr>
        <w:t>"</w:t>
      </w:r>
      <w:r>
        <w:rPr>
          <w:rFonts w:ascii="Times New Roman"/>
          <w:b w:val="false"/>
          <w:i w:val="false"/>
          <w:color w:val="000000"/>
          <w:sz w:val="28"/>
        </w:rPr>
        <w:t>Астана Министрлер декларациясы</w:t>
      </w:r>
      <w:r>
        <w:rPr>
          <w:rFonts w:ascii="Times New Roman"/>
          <w:b/>
          <w:i w:val="false"/>
          <w:color w:val="000000"/>
          <w:sz w:val="28"/>
        </w:rPr>
        <w:t xml:space="preserve">" </w:t>
      </w:r>
      <w:r>
        <w:rPr>
          <w:rFonts w:ascii="Times New Roman"/>
          <w:b w:val="false"/>
          <w:i w:val="false"/>
          <w:color w:val="000000"/>
          <w:sz w:val="28"/>
        </w:rPr>
        <w:t xml:space="preserve">ашық түскен деп аталатын декларацияны жоспарлауға, дайындауға және қабылдауға қолдау көрсетеді. </w:t>
      </w:r>
    </w:p>
    <w:bookmarkEnd w:id="245"/>
    <w:bookmarkStart w:name="z299" w:id="246"/>
    <w:p>
      <w:pPr>
        <w:spacing w:after="0"/>
        <w:ind w:left="0"/>
        <w:jc w:val="both"/>
      </w:pPr>
      <w:r>
        <w:rPr>
          <w:rFonts w:ascii="Times New Roman"/>
          <w:b w:val="false"/>
          <w:i w:val="false"/>
          <w:color w:val="000000"/>
          <w:sz w:val="28"/>
        </w:rPr>
        <w:t>
      Министрлік конференцияның және цифрлық шешімдер орталығының сипатын ескере отырып, жоба бірлескен іс-шаралар арқылы күтілетін мақсаттар мен нәтижелерге қол жеткізу үшін серіктестердің кең ауқымымен ынтымақтастыққа ықпал етеді. Жоба тобы іс-шараны сәтті ұйымдастыру үшін АТМЭӘК тиісті бөлімшелерін, сондай-ақ Қазақстан Республикасындағы тиісті ведомстволарды мен лауазымды тұлғаларды, атап айтқанда Сыртқы істер министрлігін және Цифрлық даму, инновациялар және аэроғарыш өнеркәсібі министрлігін (MDDIAI) тарту арқылы құрылады.</w:t>
      </w:r>
    </w:p>
    <w:bookmarkEnd w:id="246"/>
    <w:bookmarkStart w:name="z300" w:id="247"/>
    <w:p>
      <w:pPr>
        <w:spacing w:after="0"/>
        <w:ind w:left="0"/>
        <w:jc w:val="both"/>
      </w:pPr>
      <w:r>
        <w:rPr>
          <w:rFonts w:ascii="Times New Roman"/>
          <w:b w:val="false"/>
          <w:i w:val="false"/>
          <w:color w:val="000000"/>
          <w:sz w:val="28"/>
        </w:rPr>
        <w:t>
      IDD өзекті жұмысты, тәжірибе мен алынған сабақтарды, соның ішінде АКТ, ғылым, технологиялар және инновациялар бойынша АТМЭӘК комитетін (CICTSTI) және Корея Республикасында 2022 жылы Азия-Тынық мұхиты аймағындағы бірінші цифрлық министрлік конференциясын ұйымдастыру тәжірибесін, сондай-ақ әлеуетті дамыту жобалары мен зерттеу жұмыстары, атап айтқанда "Азия-Тынық мұхиты аймағындағы цифрлық трансформация туралы 2022 жылғы есеп" осы жобаның бағытын хабардар етеді.</w:t>
      </w:r>
    </w:p>
    <w:bookmarkEnd w:id="247"/>
    <w:bookmarkStart w:name="z301" w:id="248"/>
    <w:p>
      <w:pPr>
        <w:spacing w:after="0"/>
        <w:ind w:left="0"/>
        <w:jc w:val="both"/>
      </w:pPr>
      <w:r>
        <w:rPr>
          <w:rFonts w:ascii="Times New Roman"/>
          <w:b w:val="false"/>
          <w:i w:val="false"/>
          <w:color w:val="000000"/>
          <w:sz w:val="28"/>
        </w:rPr>
        <w:t>
      Ұзақ мерзімді перспективада жобаны іске асырудың тиімділігі мен тұрақтылығын қамтамасыз ету үшін жоба Біріккен Ұлттар Ұйымының басқа агенттіктерімен, UNDESA, UNDP, UNCTAD және Біріккен Ұлттар Ұйымы Елдік үйлестіру кеңсесі (UNRCO), GSMA, IsDB сияқты аймақтық ұйымдарымен және Орталық Азиядағы CAREC/ADB және Азия-Тынық мұхиты ақпараттық супермагистраль бастамасы арқылы тиісті ұйымның арнайы дағдылары мен тәжірибесін пайдалану арқылы ұлттық зерттеу институттарымен серіктестікте жүзеге асырылатын болады. Жаһандық және аймақтық IT-кәсіпорындар, сондай-ақ донорлық агенттіктер министрлер конференциясына өз үлестерін қосу үшін тартылады.</w:t>
      </w:r>
    </w:p>
    <w:bookmarkEnd w:id="248"/>
    <w:p>
      <w:pPr>
        <w:spacing w:after="0"/>
        <w:ind w:left="0"/>
        <w:jc w:val="both"/>
      </w:pPr>
      <w:bookmarkStart w:name="z302" w:id="249"/>
      <w:r>
        <w:rPr>
          <w:rFonts w:ascii="Times New Roman"/>
          <w:b w:val="false"/>
          <w:i w:val="false"/>
          <w:color w:val="000000"/>
          <w:sz w:val="28"/>
        </w:rPr>
        <w:t xml:space="preserve">
      Министрлік конференциясының декларациясын терең талқылау үшін АТМЭӘК хатшылығы MDDIAI және серіктес ұйымдармен бірлесе отырып, </w:t>
      </w:r>
    </w:p>
    <w:bookmarkEnd w:id="249"/>
    <w:p>
      <w:pPr>
        <w:spacing w:after="0"/>
        <w:ind w:left="0"/>
        <w:jc w:val="both"/>
      </w:pPr>
      <w:r>
        <w:rPr>
          <w:rFonts w:ascii="Times New Roman"/>
          <w:b w:val="false"/>
          <w:i w:val="false"/>
          <w:color w:val="000000"/>
          <w:sz w:val="28"/>
        </w:rPr>
        <w:t xml:space="preserve">2024 жылдың қыркүйек айында </w:t>
      </w:r>
      <w:r>
        <w:rPr>
          <w:rFonts w:ascii="Times New Roman"/>
          <w:b/>
          <w:i w:val="false"/>
          <w:color w:val="000000"/>
          <w:sz w:val="28"/>
        </w:rPr>
        <w:t>"</w:t>
      </w:r>
      <w:r>
        <w:rPr>
          <w:rFonts w:ascii="Times New Roman"/>
          <w:b w:val="false"/>
          <w:i w:val="false"/>
          <w:color w:val="000000"/>
          <w:sz w:val="28"/>
        </w:rPr>
        <w:t>Инклюзивті цифрлық экономикаға жету жолындағы Азия-Тынық мұхиты цифрлық трансформация форумы</w:t>
      </w:r>
      <w:r>
        <w:rPr>
          <w:rFonts w:ascii="Times New Roman"/>
          <w:b/>
          <w:i w:val="false"/>
          <w:color w:val="000000"/>
          <w:sz w:val="28"/>
        </w:rPr>
        <w:t>"</w:t>
      </w:r>
      <w:r>
        <w:rPr>
          <w:rFonts w:ascii="Times New Roman"/>
          <w:b w:val="false"/>
          <w:i w:val="false"/>
          <w:color w:val="000000"/>
          <w:sz w:val="28"/>
        </w:rPr>
        <w:t xml:space="preserve"> аясында сол жерде көптеген параллель іс-шаралар ұйымдастырады. Ұсынылып отырған "Жоғары деңгейдегі саяси диалог" (параллель іс-шаралардың біреу) мүше мемлекеттердің, Біріккен Ұлттар Ұйымы агенттіктерінің, іскер топтардың және жоғары лауазымды тұлғаларына цифрлық бизнестің жаңа мүмкіндіктерін және мүше мемлекеттердің жасыл цифрлық экономикаға қарай Цифрлық инновацияларды ынталандыратын бірлескен іс-қимылдарды талқылауға және қарауға жақсы мүмкіндік береді.</w:t>
      </w:r>
    </w:p>
    <w:bookmarkStart w:name="z303" w:id="250"/>
    <w:p>
      <w:pPr>
        <w:spacing w:after="0"/>
        <w:ind w:left="0"/>
        <w:jc w:val="both"/>
      </w:pPr>
      <w:r>
        <w:rPr>
          <w:rFonts w:ascii="Times New Roman"/>
          <w:b w:val="false"/>
          <w:i w:val="false"/>
          <w:color w:val="000000"/>
          <w:sz w:val="28"/>
        </w:rPr>
        <w:t>
      Жоба сонымен қатар Орталық Азия өңірінде және одан тыс жерлерде практикалық цифрлық шешімдерді қамтамасыз ету үшін тұрақты дамуды ынталандыруға бағытталған Цифрлық шешімдер орталығын құру бойынша MDDIAI және басқа ұлттық және өңірлік АКТ/Цифрлық институттармен талқылаулар мен консультацияларды өткізуге ықпал етеді.</w:t>
      </w:r>
    </w:p>
    <w:bookmarkEnd w:id="250"/>
    <w:bookmarkStart w:name="z304" w:id="251"/>
    <w:p>
      <w:pPr>
        <w:spacing w:after="0"/>
        <w:ind w:left="0"/>
        <w:jc w:val="left"/>
      </w:pPr>
      <w:r>
        <w:rPr>
          <w:rFonts w:ascii="Times New Roman"/>
          <w:b/>
          <w:i w:val="false"/>
          <w:color w:val="000000"/>
        </w:rPr>
        <w:t xml:space="preserve"> Логикалық құрылымның қысқаша сипаттамасы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2"/>
          <w:p>
            <w:pPr>
              <w:spacing w:after="20"/>
              <w:ind w:left="20"/>
              <w:jc w:val="both"/>
            </w:pPr>
            <w:r>
              <w:rPr>
                <w:rFonts w:ascii="Times New Roman"/>
                <w:b w:val="false"/>
                <w:i w:val="false"/>
                <w:color w:val="000000"/>
                <w:sz w:val="20"/>
              </w:rPr>
              <w:t>
Мақсаттар</w:t>
            </w:r>
          </w:p>
          <w:bookmarkEnd w:id="252"/>
          <w:p>
            <w:pPr>
              <w:spacing w:after="20"/>
              <w:ind w:left="20"/>
              <w:jc w:val="both"/>
            </w:pPr>
            <w:r>
              <w:rPr>
                <w:rFonts w:ascii="Times New Roman"/>
                <w:b w:val="false"/>
                <w:i w:val="false"/>
                <w:color w:val="000000"/>
                <w:sz w:val="20"/>
              </w:rPr>
              <w:t>
Цифрлық трансформация және инклюзия бойынша өңірлік ынтымақтастықты нығайту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3"/>
          <w:p>
            <w:pPr>
              <w:spacing w:after="20"/>
              <w:ind w:left="20"/>
              <w:jc w:val="both"/>
            </w:pPr>
            <w:r>
              <w:rPr>
                <w:rFonts w:ascii="Times New Roman"/>
                <w:b w:val="false"/>
                <w:i w:val="false"/>
                <w:color w:val="000000"/>
                <w:sz w:val="20"/>
              </w:rPr>
              <w:t>
Нәтижелер</w:t>
            </w:r>
          </w:p>
          <w:bookmarkEnd w:id="253"/>
          <w:p>
            <w:pPr>
              <w:spacing w:after="20"/>
              <w:ind w:left="20"/>
              <w:jc w:val="both"/>
            </w:pPr>
            <w:r>
              <w:rPr>
                <w:rFonts w:ascii="Times New Roman"/>
                <w:b w:val="false"/>
                <w:i w:val="false"/>
                <w:color w:val="000000"/>
                <w:sz w:val="20"/>
              </w:rPr>
              <w:t>
Мақсатты елдер цифрлық инклюзия мен трансформация жөніндегі Азия-Тынық мұхиты министрлік конференциясында цифрлық инклюзия мен трансформацияны күшейтуге міндеттенеді және Қазақстан Республикасында Цифрлық шешімдер орталығын құруды қолдайды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4"/>
          <w:p>
            <w:pPr>
              <w:spacing w:after="20"/>
              <w:ind w:left="20"/>
              <w:jc w:val="both"/>
            </w:pPr>
            <w:r>
              <w:rPr>
                <w:rFonts w:ascii="Times New Roman"/>
                <w:b w:val="false"/>
                <w:i w:val="false"/>
                <w:color w:val="000000"/>
                <w:sz w:val="20"/>
              </w:rPr>
              <w:t>
Қорытынды</w:t>
            </w:r>
          </w:p>
          <w:bookmarkEnd w:id="254"/>
          <w:p>
            <w:pPr>
              <w:spacing w:after="20"/>
              <w:ind w:left="20"/>
              <w:jc w:val="both"/>
            </w:pPr>
            <w:r>
              <w:rPr>
                <w:rFonts w:ascii="Times New Roman"/>
                <w:b w:val="false"/>
                <w:i w:val="false"/>
                <w:color w:val="000000"/>
                <w:sz w:val="20"/>
              </w:rPr>
              <w:t>
Цифрлық технологияларды енгізу және трансформациялау үшін көптеген мүдделі тараптардың қатысуымен ынтымақтастықтың артықшылықтары туралы мақсатты елдердегі мүдделі тараптардың хабардарлығын арттыру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5"/>
          <w:p>
            <w:pPr>
              <w:spacing w:after="20"/>
              <w:ind w:left="20"/>
              <w:jc w:val="both"/>
            </w:pPr>
            <w:r>
              <w:rPr>
                <w:rFonts w:ascii="Times New Roman"/>
                <w:b w:val="false"/>
                <w:i w:val="false"/>
                <w:color w:val="000000"/>
                <w:sz w:val="20"/>
              </w:rPr>
              <w:t>
1-іс-шара (Ұлттық басымдықты белгілеу және дайындық)</w:t>
            </w:r>
          </w:p>
          <w:bookmarkEnd w:id="255"/>
          <w:p>
            <w:pPr>
              <w:spacing w:after="20"/>
              <w:ind w:left="20"/>
              <w:jc w:val="both"/>
            </w:pPr>
            <w:r>
              <w:rPr>
                <w:rFonts w:ascii="Times New Roman"/>
                <w:b w:val="false"/>
                <w:i w:val="false"/>
                <w:color w:val="000000"/>
                <w:sz w:val="20"/>
              </w:rPr>
              <w:t>
A1: 2024 жылға арналған Азия-Тынық мұхиты министрлік конференциясын ұйымдастыруды дайындау және Қазақстан Республикасындағы цифрлық шешімдер орталығының жоспарын талқылау үшін АТМЭӘК мен Қазақстан Республикасының Үкіметі арасында бір бетпе-бет екіжақты консультациялы кездесу және бір виртуалды консультациялық кездесу өткізу. 2024 жылы өтетін екіжақты консультациялық кездесу 2024 жылғы министрлік конференциясының дайындық барысын, соның ішінде бағдарламалар жобаларын және мүше мемлекеттердің жоғары деңгейдегі делегацияларын жұмылдыруды бақылайды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6"/>
          <w:p>
            <w:pPr>
              <w:spacing w:after="20"/>
              <w:ind w:left="20"/>
              <w:jc w:val="both"/>
            </w:pPr>
            <w:r>
              <w:rPr>
                <w:rFonts w:ascii="Times New Roman"/>
                <w:b w:val="false"/>
                <w:i w:val="false"/>
                <w:color w:val="000000"/>
                <w:sz w:val="20"/>
              </w:rPr>
              <w:t>
2-іс-шара (мүдделі тараптардың аймақтық жиналыстары)</w:t>
            </w:r>
          </w:p>
          <w:bookmarkEnd w:id="256"/>
          <w:p>
            <w:pPr>
              <w:spacing w:after="20"/>
              <w:ind w:left="20"/>
              <w:jc w:val="both"/>
            </w:pPr>
            <w:r>
              <w:rPr>
                <w:rFonts w:ascii="Times New Roman"/>
                <w:b w:val="false"/>
                <w:i w:val="false"/>
                <w:color w:val="000000"/>
                <w:sz w:val="20"/>
              </w:rPr>
              <w:t>
A2: DMC дайындау және Цифрлық шешімдер орталығын құруды жеңілдету үшін Инновациялар және технологиялар бойынша SPECA Жұмыс тобының отырысымен және аймақтық негізгі мүдделі тараптармен бір онлайн мүдделі тараптармен кездесумен бірге бір мүдделі тараптардың жеке кездесуін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7"/>
          <w:p>
            <w:pPr>
              <w:spacing w:after="20"/>
              <w:ind w:left="20"/>
              <w:jc w:val="both"/>
            </w:pPr>
            <w:r>
              <w:rPr>
                <w:rFonts w:ascii="Times New Roman"/>
                <w:b w:val="false"/>
                <w:i w:val="false"/>
                <w:color w:val="000000"/>
                <w:sz w:val="20"/>
              </w:rPr>
              <w:t>
3-іс-шара (Талдау)</w:t>
            </w:r>
          </w:p>
          <w:bookmarkEnd w:id="257"/>
          <w:p>
            <w:pPr>
              <w:spacing w:after="20"/>
              <w:ind w:left="20"/>
              <w:jc w:val="both"/>
            </w:pPr>
            <w:r>
              <w:rPr>
                <w:rFonts w:ascii="Times New Roman"/>
                <w:b w:val="false"/>
                <w:i w:val="false"/>
                <w:color w:val="000000"/>
                <w:sz w:val="20"/>
              </w:rPr>
              <w:t>
A3: (а). 2024 жылғы Азия-Тынық мұхиты аймағындағы цифрлық трансформация туралы баяндаманы тақырыптық құжат ретінде әзірлеу және оны 2024 жылғы министрлік конференциясында ұсыну. Негізгі баяндама Белсенді пікірталастарды қолдайды және Министрлер конференциясын ұйымдастыру процесінде жасыл цифрлық экономикаға (алдын ала тақырып) саяси міндеттемені ынталандырады. Есепте жасанды интеллект және бизнес секторларын тарту сияқты озық технологияларға баса назар аудара отырып, климаттың өзгеруіне байланысты Цифрлық трансформацияның озық тәжірибесіне, жасыл цифрлық экономиканы ілгерілету үшін жеке цифрлық шешімдерді анықтауға және жасыл цифрлық экономиканы ілгерілету үшін аналитикалық негізді әзірлеуге назар аударылады; (b). Тұрақты даму үшін цифрлық шешімдер орталығын (DSCSD) ілгерілету үшін бір зерттеу жұмысын әзірлеу, ол келесі негізгі бағыттарды қамтуы мүмкін - стратегияны әзірлеу тұжырымдамасы, бағдарлама, техникалық тапсырма, техникалық-экономикалық негіздеме және бизнес-кейс. (c). NCA елдеріндегі ақпараттық-коммуникациялық технологиялардың даму деңгейін, сондай-ақ Азия-Тынық мұхиты елдеріндегі цифрландыру барысын бағалау үшін сауалнама (қажеттіліктерді бағалау) жүргізу. Бұл сандық шешімдерді тасымалдау үшін, әсіресе АТ шешімдерін тасымалдау үшін NCA елдеріндегі әлеуетті нарықтарды анықтауға көмектеседі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8"/>
          <w:p>
            <w:pPr>
              <w:spacing w:after="20"/>
              <w:ind w:left="20"/>
              <w:jc w:val="both"/>
            </w:pPr>
            <w:r>
              <w:rPr>
                <w:rFonts w:ascii="Times New Roman"/>
                <w:b w:val="false"/>
                <w:i w:val="false"/>
                <w:color w:val="000000"/>
                <w:sz w:val="20"/>
              </w:rPr>
              <w:t>
4-іс-шара (Білім мен әлеуетті арттыру)</w:t>
            </w:r>
          </w:p>
          <w:bookmarkEnd w:id="258"/>
          <w:p>
            <w:pPr>
              <w:spacing w:after="20"/>
              <w:ind w:left="20"/>
              <w:jc w:val="both"/>
            </w:pPr>
            <w:r>
              <w:rPr>
                <w:rFonts w:ascii="Times New Roman"/>
                <w:b w:val="false"/>
                <w:i w:val="false"/>
                <w:color w:val="000000"/>
                <w:sz w:val="20"/>
              </w:rPr>
              <w:t>
A4: 2024 жылғы Азия-Тынық мұхиты министрлік конференциясының қосалқы іс-шарасы ретінде цифрлық инклюзия және трансформация бойынша өңірлік семинарды және министрлік конференциясы нәтижелерінің сапасын арттыру үшін әлеуетті арттыру бойынша екі онлайн семинарын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9"/>
          <w:p>
            <w:pPr>
              <w:spacing w:after="20"/>
              <w:ind w:left="20"/>
              <w:jc w:val="both"/>
            </w:pPr>
            <w:r>
              <w:rPr>
                <w:rFonts w:ascii="Times New Roman"/>
                <w:b w:val="false"/>
                <w:i w:val="false"/>
                <w:color w:val="000000"/>
                <w:sz w:val="20"/>
              </w:rPr>
              <w:t>
5-іс-шара (Цифрлық шешімдер технологиялары бойынша пилоттық жобалар)</w:t>
            </w:r>
          </w:p>
          <w:bookmarkEnd w:id="259"/>
          <w:p>
            <w:pPr>
              <w:spacing w:after="20"/>
              <w:ind w:left="20"/>
              <w:jc w:val="both"/>
            </w:pPr>
            <w:r>
              <w:rPr>
                <w:rFonts w:ascii="Times New Roman"/>
                <w:b w:val="false"/>
                <w:i w:val="false"/>
                <w:color w:val="000000"/>
                <w:sz w:val="20"/>
              </w:rPr>
              <w:t>
A5: Govtech, соның ішінде Smart Data Ukimet және АТМЭӘК қосалқы өңірлерде цифрлық отбасы картасы цифрлық активтер мен AI технологиясын реттеу сияқты цифрлық шешімдер технологияларын пайдалану бойынша әлеуетті арттыруды жақсарту үшін таңдалған мақсатты елдерде әлеуетті арттырудың 2 ұлттық семинарын (гибридті)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0"/>
          <w:p>
            <w:pPr>
              <w:spacing w:after="20"/>
              <w:ind w:left="20"/>
              <w:jc w:val="both"/>
            </w:pPr>
            <w:r>
              <w:rPr>
                <w:rFonts w:ascii="Times New Roman"/>
                <w:b w:val="false"/>
                <w:i w:val="false"/>
                <w:color w:val="000000"/>
                <w:sz w:val="20"/>
              </w:rPr>
              <w:t>
6-іс-шара (Делегаттардың қатысуын ынталандыру)</w:t>
            </w:r>
          </w:p>
          <w:bookmarkEnd w:id="260"/>
          <w:p>
            <w:pPr>
              <w:spacing w:after="20"/>
              <w:ind w:left="20"/>
              <w:jc w:val="both"/>
            </w:pPr>
            <w:r>
              <w:rPr>
                <w:rFonts w:ascii="Times New Roman"/>
                <w:b w:val="false"/>
                <w:i w:val="false"/>
                <w:color w:val="000000"/>
                <w:sz w:val="20"/>
              </w:rPr>
              <w:t>
A6: Мүше мемлекеттердің қатысуына жәрдемдесу, соның ішінде онлайн және жеке кездесулер арқылы министрлер декларациясының жобасын әзірлеу және Азия-Тынық мұхиты аймағына қатысу үшін АТМЭӘК мүшелері мен қауымдастырылған мүшелерінің жоғары деңгейдегі делегацияларының (министрлер деңгейі мен жоғары лауазымды тұлғаларының) қатысуын ұйымдастыру. Қазақстан Республикасындағы 2024 жылғы министрлер конференциясы және цифрлық трансформация және цифрлық инклюзия бойынша өңірлік саяси консенсус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1"/>
          <w:p>
            <w:pPr>
              <w:spacing w:after="20"/>
              <w:ind w:left="20"/>
              <w:jc w:val="both"/>
            </w:pPr>
            <w:r>
              <w:rPr>
                <w:rFonts w:ascii="Times New Roman"/>
                <w:b w:val="false"/>
                <w:i w:val="false"/>
                <w:color w:val="000000"/>
                <w:sz w:val="20"/>
              </w:rPr>
              <w:t>
7-іс-шара (Нәтижелерді ортақ пайдалану және жылжыту)</w:t>
            </w:r>
          </w:p>
          <w:bookmarkEnd w:id="261"/>
          <w:p>
            <w:pPr>
              <w:spacing w:after="20"/>
              <w:ind w:left="20"/>
              <w:jc w:val="both"/>
            </w:pPr>
            <w:r>
              <w:rPr>
                <w:rFonts w:ascii="Times New Roman"/>
                <w:b w:val="false"/>
                <w:i w:val="false"/>
                <w:color w:val="000000"/>
                <w:sz w:val="20"/>
              </w:rPr>
              <w:t>
A7: 2024 жылғы Министрлік конференциясынан алынған жоспарды, негізгі нәтижелер мен сабақтарды жаһандық және өңірлік мүдделі тараптарға таратыңыз, мысалы, 2024-2026 жылдардағы акт ведомствоаралық жұмыс тобының отырыстары, 2024-2026 жылдардағы инновациялар мен технологиялар жөніндегі СПЕКА жұмыс тобы, 2024-2026 жылдардағы APIS басқару комитетінің отырыстары және басқа да аймақтық іс-шаралар</w:t>
            </w:r>
          </w:p>
        </w:tc>
      </w:tr>
    </w:tbl>
    <w:bookmarkStart w:name="z315" w:id="262"/>
    <w:p>
      <w:pPr>
        <w:spacing w:after="0"/>
        <w:ind w:left="0"/>
        <w:jc w:val="left"/>
      </w:pPr>
      <w:r>
        <w:rPr>
          <w:rFonts w:ascii="Times New Roman"/>
          <w:b/>
          <w:i w:val="false"/>
          <w:color w:val="000000"/>
        </w:rPr>
        <w:t xml:space="preserve"> Жоба бюджеті</w:t>
      </w:r>
    </w:p>
    <w:bookmarkEnd w:id="262"/>
    <w:bookmarkStart w:name="z316" w:id="263"/>
    <w:p>
      <w:pPr>
        <w:spacing w:after="0"/>
        <w:ind w:left="0"/>
        <w:jc w:val="left"/>
      </w:pPr>
      <w:r>
        <w:rPr>
          <w:rFonts w:ascii="Times New Roman"/>
          <w:b/>
          <w:i w:val="false"/>
          <w:color w:val="000000"/>
        </w:rPr>
        <w:t xml:space="preserve"> 1-бөлім: Жиынтық бюджеттік кесте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және басқа да қызметкерлерге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жиһаздар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гранттар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жобаның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қолдау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60963,50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529913,50 АҚШ долл.</w:t>
            </w:r>
          </w:p>
        </w:tc>
      </w:tr>
    </w:tbl>
    <w:bookmarkStart w:name="z317" w:id="264"/>
    <w:p>
      <w:pPr>
        <w:spacing w:after="0"/>
        <w:ind w:left="0"/>
        <w:jc w:val="left"/>
      </w:pPr>
      <w:r>
        <w:rPr>
          <w:rFonts w:ascii="Times New Roman"/>
          <w:b/>
          <w:i w:val="false"/>
          <w:color w:val="000000"/>
        </w:rPr>
        <w:t xml:space="preserve"> 2-бөлім: Үйлестіру алымы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529913,50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Үйлестіру алымы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жалпы жарнасы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535212,64 АҚШ долл.</w:t>
            </w:r>
          </w:p>
        </w:tc>
      </w:tr>
    </w:tbl>
    <w:bookmarkStart w:name="z318" w:id="265"/>
    <w:p>
      <w:pPr>
        <w:spacing w:after="0"/>
        <w:ind w:left="0"/>
        <w:jc w:val="left"/>
      </w:pPr>
      <w:r>
        <w:rPr>
          <w:rFonts w:ascii="Times New Roman"/>
          <w:b/>
          <w:i w:val="false"/>
          <w:color w:val="000000"/>
        </w:rPr>
        <w:t xml:space="preserve"> 3-бөлім: Бюджетті іс сипаттау</w:t>
      </w:r>
    </w:p>
    <w:bookmarkEnd w:id="265"/>
    <w:bookmarkStart w:name="z319" w:id="266"/>
    <w:p>
      <w:pPr>
        <w:spacing w:after="0"/>
        <w:ind w:left="0"/>
        <w:jc w:val="both"/>
      </w:pPr>
      <w:r>
        <w:rPr>
          <w:rFonts w:ascii="Times New Roman"/>
          <w:b w:val="false"/>
          <w:i w:val="false"/>
          <w:color w:val="000000"/>
          <w:sz w:val="28"/>
        </w:rPr>
        <w:t>
      Бірлік: АҚШ долл.</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және басқа персонал шығындары (Класс_010) = 106,050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APDT есебін әзірлеу тапсырмаларын орындау үшін 1 халықаралық/ұлттық кеңесші, оның ішінде A3(a) қызметін қолдау үшін цифрлық және климаттық жүйені әзірлеу (5 жұмыс айы x айына 5000 АҚШ долл. = 20000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халықаралық/ұлттық кеңесші A3 (a) қызметін қолдау үшін APDT есебінің жобасын жылтырату тапсырмаларын орындау үшін (4 жұмыс айы x айына 2500 АҚШ долл. = 10000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халықаралық/ұлттық кеңесші A3(b) қызметін қолдау үшін DSCSD құжатын әзірлеу тапсырмаларын орындау үшін (3 жұмыс айы x айына 3333,33 АҚШ долл. = 10000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халықаралық/ұлттық кеңесші A3(c) қызметін (3 жұмыс айы x айына 3333,33 АҚШ долл. = 10000 АҚШ долл.) қолдау үшін сандық шешімдер бойынша таңдалған ҰКО елдерінде сауалнаманы (қажеттіліктерді бағалау) әзірлеу тапсырмаларын орындау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халықаралық/ұлттық кеңесші жоба қызметкеріне 2 зерттеу бойынша деректерді жинау және тексеру, жобалық құжаттарды өңдеу және әзірлеуге қолдау көрсету және т.б., A1-A7 іс-шараларын қолдау үшін (8 жұмыс айы x айына 5000 АҚШ долл. = 40000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бағалау үшін 1 халықаралық кеңесші , оның ішінде іс сапар шығындары (3 жұмыс айы x айына $5000 = $15000)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D консультанттар үшін төлемдер (кеңес беру ақысының 1% = 1050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қызметтер (Класс_120) = 36 000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Аударма қызметі бойынша 1 жеке мердігер (ағылшынша-орысша) A2-A3 іс-шараларын қолдауға арналған екі бетпе-бет кездесуге (2 рет x 3000 АҚШ долл. бір уақытта = 6000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жеке мердігер Азия-Тынық мұхиты аймағындағы цифрлық трансформация есебін және A1-A5 іс-шаралары үшін әлеуетті арттырудың басқа құжаттарын өңдеу үшін (10 жұмыс айы x айына 2300 АҚШ долл. = 23000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жеке мердігер Азия-Тынық мұхиты аймағындағы цифрлық трансформация есебін және A1-A5 әрекеті үшін әлеуетті арттырудың басқа құжаттарын (2 жұмыс айы x айына 1500 АҚШ долл. = 3000 АҚШ долл.) әзірлеуге арналған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Қонақ үйдегі кездесулер пакеттерін/қоғамдық тамақтану қызметтерін жабу үшін 4000 АҚШ долл. көлемінде қамтамасыз ету (қоғамдық тамақтандыру қызметтері, мәжіліс залын жалға алу, экран, СКД проектор, микрофондар, флипчарттар, ақ тақта, маркерлер, блокнот, хатшылық бөлмесі, секция бөлмесі, подиум, PA дыбыс күшейту жүйесі т.б. A2-A4 әрекеттері үшін UNCC емес қызмет провайдері (20 адам X адамға 100 АҚШ долл. /2 күн X 2 оқиға = 4000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операциялық және басқа тікелей шығындар (Класс_125) = 800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шығындары мен жобаның әр түрлі шығындарын өтеу үшін 800 АҚШ долл. ( бірлік = 800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(Класс_160): = 326000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A1-A7 іс-шаралары бойынша іс-шараларды ұйымдастыру және жоба нәтижелерін тарату мақсатында АТМЭӘК қызметкерлерінің 6 миссиясы (4666,67 АҚШ долл. орташа миссия құны x 6 миссия x 2 қызметкер = 56000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Қатысушылар министрлік конференциясына және А1-А2 іс-шаралары бойынша цифрлық шешімдер орталығында консенсус қалыптастыруға байланысты хабардарлықты арттыру және консенсус қалыптастыру үшін 2 күндізгі субөңірлік семинарға/консультацияларға барады. (2 күн; сапардың орташа құны 2500 АҚШ долл. X 8 қатысушы x 2 семинар / кеңес = 40000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Қатысушылар мен ресурстық тұлғалар A5 қызметін қолдау үшін цифрлық шешімдер технологиялары (гибридті) бойынша екі жеке ұлттық шеберлік семинарларына барады(2 күн; 1,250 АҚШ долл. орташа жол жүру құны x 6 қатысушы x 2 семинар/кеңес = 15000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Қатысушылар А6 қызметі бойынша министрлік декларациясын әзірлеуге барады. (2 күн; 2500 АҚШ долл. орташа жол жүру құны x 20 қатысушы x Министрлік декларациясы бойынша 2 жобаны әзірлеу кездесуі = 95000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Қатысушылар (министрлер мен жоғары лауазымды тұлғаларды қоса алғанда) A6 қызметі бойынша министрлер конференциясына қатысу үшін барады(3 күн; $4000 орташа жол жүру құны x 30 қатысушы x 1 министрлер конференциясы іс-шарасы = $120000)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қолдау шығындары (Класс_155): = 60963,50 АҚШ долл.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 үшін бағдарламаны қолдау шығындары 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