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5a19" w14:textId="9915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сәуірдегі № 293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"ҚазТрансГаз Аймақ" акционерлік қоғамына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"Интергаз Орталық Азия" акционерлік қоғамының пайдасына иеліктен шығару жөнінде мәміле жасасуға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"ҚазТрансГаз Аймақ" акционерлік қоғамының иеліктен шығаруға рұқсат етілетін стратегиялық объектілерінің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мекенжайы (орналасқан жері)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"Қордай" АГТС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06-090-001-1448)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ауданының Қордай ауыл округі, "Интергаз Орталық Азия" АҚ жерлерінен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ТР0004332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"Қызылорда" АГТС-2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10-156-064-360)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Қызылорда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КЗ0003287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редуциялау торабы (ГРТ) (кадастрлық нөмірі 10-153-018-3423)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Сырдария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КЗ0003285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"Арал" АГТС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10-147-050-895)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"Байқоңыр" АГТС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10-151-000-000)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ауданының Байқоңыр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000271103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"Әйтеке би" АГТС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10-150-005-1721)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Қазалы ауданы Қазалы ауданының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000273247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"Жаңақорған" АГТС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10-149-040-1818)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Жаңақорған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КЗ0003378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"Түркістан" АГТС-15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19-307-174-004)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Түркістан қаласындағы 174-орамның 004-учаскесі.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ШМ0074984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"Шиелі" АГТС автоматтандырылған газ тарату станциясы (кадастрлық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10-154-028-830)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Шиелі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000272076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