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11df" w14:textId="f881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"Ауылда денсаулық сақтауды жаңғырту" пилоттық ұлттық жобасын бекіту туралы" Қазақстан Республикасы Үкіметінің 2022 жылғы 30 қарашадағы № 962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25 наурыздағы № 221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"Ауылда денсаулық сақтауды жаңғырту" пилоттық ұлттық жобасын бекіту туралы" Қазақстан Республикасы Үкіметінің 2022 жылғы 30 қарашадағы № 962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"Ауылда денсаулық сақтауды жаңғырту" пилоттық ұлттық </w:t>
      </w:r>
      <w:r>
        <w:rPr>
          <w:rFonts w:ascii="Times New Roman"/>
          <w:b w:val="false"/>
          <w:i w:val="false"/>
          <w:color w:val="000000"/>
          <w:sz w:val="28"/>
        </w:rPr>
        <w:t>жобасында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"Паспорт" деген </w:t>
      </w:r>
      <w:r>
        <w:rPr>
          <w:rFonts w:ascii="Times New Roman"/>
          <w:b w:val="false"/>
          <w:i w:val="false"/>
          <w:color w:val="000000"/>
          <w:sz w:val="28"/>
        </w:rPr>
        <w:t>1-бөлімде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реттік нөмірі 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жобаны</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пен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i w:val="false"/>
                <w:color w:val="000000"/>
                <w:sz w:val="20"/>
              </w:rPr>
              <w:t xml:space="preserve"> 217,7 млрд </w:t>
            </w:r>
            <w:r>
              <w:rPr>
                <w:rFonts w:ascii="Times New Roman"/>
                <w:b/>
                <w:i w:val="false"/>
                <w:color w:val="000000"/>
                <w:sz w:val="20"/>
              </w:rPr>
              <w:t>теңге</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10-жол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ажырамас</w:t>
            </w:r>
            <w:r>
              <w:rPr>
                <w:rFonts w:ascii="Times New Roman"/>
                <w:b w:val="false"/>
                <w:i w:val="false"/>
                <w:color w:val="000000"/>
                <w:sz w:val="20"/>
              </w:rPr>
              <w:t xml:space="preserve"> </w:t>
            </w:r>
            <w:r>
              <w:rPr>
                <w:rFonts w:ascii="Times New Roman"/>
                <w:b/>
                <w:i w:val="false"/>
                <w:color w:val="000000"/>
                <w:sz w:val="20"/>
              </w:rPr>
              <w:t>бөлігі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қосымшалар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Ауылдық елді мекендерде </w:t>
            </w:r>
            <w:r>
              <w:rPr>
                <w:rFonts w:ascii="Times New Roman"/>
                <w:b/>
                <w:i w:val="false"/>
                <w:color w:val="000000"/>
                <w:sz w:val="20"/>
              </w:rPr>
              <w:t>медициналық-санитариялық</w:t>
            </w:r>
            <w:r>
              <w:rPr>
                <w:rFonts w:ascii="Times New Roman"/>
                <w:b/>
                <w:i w:val="false"/>
                <w:color w:val="000000"/>
                <w:sz w:val="20"/>
              </w:rPr>
              <w:t xml:space="preserve"> алғашқы көмек объектілерін пайдалануға беру жоспары.</w:t>
            </w:r>
          </w:p>
          <w:p>
            <w:pPr>
              <w:spacing w:after="20"/>
              <w:ind w:left="20"/>
              <w:jc w:val="both"/>
            </w:pPr>
            <w:r>
              <w:rPr>
                <w:rFonts w:ascii="Times New Roman"/>
                <w:b w:val="false"/>
                <w:i w:val="false"/>
                <w:color w:val="000000"/>
                <w:sz w:val="20"/>
              </w:rPr>
              <w:t>
</w:t>
            </w:r>
            <w:r>
              <w:rPr>
                <w:rFonts w:ascii="Times New Roman"/>
                <w:b/>
                <w:i w:val="false"/>
                <w:color w:val="000000"/>
                <w:sz w:val="20"/>
              </w:rPr>
              <w:t>2. Объектілердің жобалау-сметалық құжаттамасын әзірлеуге арналған жобалау тапсырмасы.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Көпбейінді</w:t>
            </w:r>
            <w:r>
              <w:rPr>
                <w:rFonts w:ascii="Times New Roman"/>
                <w:b/>
                <w:i w:val="false"/>
                <w:color w:val="000000"/>
                <w:sz w:val="20"/>
              </w:rPr>
              <w:t xml:space="preserve"> орталық аудандық ауруханаларды жаңғырту жөніндегі жоспар.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"Ауылда денсаулық сақтауды жаңғырту" ұлттық жобасы шеңберінде </w:t>
            </w:r>
            <w:r>
              <w:rPr>
                <w:rFonts w:ascii="Times New Roman"/>
                <w:b/>
                <w:i w:val="false"/>
                <w:color w:val="000000"/>
                <w:sz w:val="20"/>
              </w:rPr>
              <w:t>мемлекеттік-жекешелік</w:t>
            </w:r>
            <w:r>
              <w:rPr>
                <w:rFonts w:ascii="Times New Roman"/>
                <w:b/>
                <w:i w:val="false"/>
                <w:color w:val="000000"/>
                <w:sz w:val="20"/>
              </w:rPr>
              <w:t xml:space="preserve"> әріптестікті (бұдан әрі – МЖӘ) іске асырудың базалық параметрлері.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"Ұлттық жобаның мақсаты мен міндеттері" деген </w:t>
      </w:r>
      <w:r>
        <w:rPr>
          <w:rFonts w:ascii="Times New Roman"/>
          <w:b w:val="false"/>
          <w:i w:val="false"/>
          <w:color w:val="000000"/>
          <w:sz w:val="28"/>
        </w:rPr>
        <w:t>3-бөлімде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1-міндет</w:t>
      </w:r>
      <w:r>
        <w:rPr>
          <w:rFonts w:ascii="Times New Roman"/>
          <w:b w:val="false"/>
          <w:i w:val="false"/>
          <w:color w:val="000000"/>
          <w:sz w:val="28"/>
        </w:rPr>
        <w:t xml:space="preserve"> мынадай редакцияда жазылсын:</w:t>
      </w:r>
    </w:p>
    <w:bookmarkStart w:name="z32" w:id="6"/>
    <w:p>
      <w:pPr>
        <w:spacing w:after="0"/>
        <w:ind w:left="0"/>
        <w:jc w:val="both"/>
      </w:pPr>
      <w:r>
        <w:rPr>
          <w:rFonts w:ascii="Times New Roman"/>
          <w:b w:val="false"/>
          <w:i w:val="false"/>
          <w:color w:val="000000"/>
          <w:sz w:val="28"/>
        </w:rPr>
        <w:t>
      "1-міндет. Ауылдық елді мекендерді нормативтерге сәйкес МСАК ұйымдарымен қамтамасыз ету.</w:t>
      </w:r>
    </w:p>
    <w:bookmarkEnd w:id="6"/>
    <w:bookmarkStart w:name="z9" w:id="7"/>
    <w:p>
      <w:pPr>
        <w:spacing w:after="0"/>
        <w:ind w:left="0"/>
        <w:jc w:val="both"/>
      </w:pPr>
      <w:r>
        <w:rPr>
          <w:rFonts w:ascii="Times New Roman"/>
          <w:b w:val="false"/>
          <w:i w:val="false"/>
          <w:color w:val="000000"/>
          <w:sz w:val="28"/>
        </w:rPr>
        <w:t>
      2023 – 2024 жылдары 655 МСАК объектісі, оның ішінде жеке инвестициялар есебінен салынып, пайдалануға беріледі, олардың 260-сы медициналық пункт (бұдан әрі – МП), сондай-ақ халық саны 50-ден 200 адамға дейінгі елді мекендер үшін жалпы ауданы 70 шаршы метрден аспайтын және құрамы мынадай ең аз негізгі үй-жайлардан тұратын медициналық пункттер: орта медицина персоналының кабинеті, емшара кабинеті, шаруашылық-тұрмыстық үй-жай, 235 фельдшерлік-акушерлік пункт (бұдан әрі – ФАП), 160 дәрігерлік амбулатория (бұдан әрі – ДА) салынатын болады.</w:t>
      </w:r>
    </w:p>
    <w:bookmarkEnd w:id="7"/>
    <w:bookmarkStart w:name="z10" w:id="8"/>
    <w:p>
      <w:pPr>
        <w:spacing w:after="0"/>
        <w:ind w:left="0"/>
        <w:jc w:val="both"/>
      </w:pPr>
      <w:r>
        <w:rPr>
          <w:rFonts w:ascii="Times New Roman"/>
          <w:b w:val="false"/>
          <w:i w:val="false"/>
          <w:color w:val="000000"/>
          <w:sz w:val="28"/>
        </w:rPr>
        <w:t xml:space="preserve">
      Бұл ретте аталған объектілер белгіленгеннен төмен емес стандарттарға сәйкес келетін заманауи жабдықтармен жарақтандырылады, сондай-ақ біріңғай шешімдегі қасбет дизайны пайдаланылатын болады. </w:t>
      </w:r>
    </w:p>
    <w:bookmarkEnd w:id="8"/>
    <w:p>
      <w:pPr>
        <w:spacing w:after="0"/>
        <w:ind w:left="0"/>
        <w:jc w:val="both"/>
      </w:pPr>
      <w:r>
        <w:rPr>
          <w:rFonts w:ascii="Times New Roman"/>
          <w:b w:val="false"/>
          <w:i w:val="false"/>
          <w:color w:val="000000"/>
          <w:sz w:val="28"/>
        </w:rPr>
        <w:t>
      Жергілікті атқарушы органдар (бұдан әрі – ЖАО) жобалау-сметалық құжаттаманы әзірлеу үшін бастапқы деректерді (геологиялық іздестіру, топографиялық түсірілім, техникалық шарттар және тағы басқа) бере отырып, МСАК ғимараттары салынатын жер учаскелерін бөлетін болады, сондай-ақ МСАК объектілеріне сыртқы инженерлік желілер (электрмен жабдықтау, сумен жабдықтау, жылумен жабдықтау, Интернет және тағы басқа) тартылады.</w:t>
      </w:r>
    </w:p>
    <w:bookmarkStart w:name="z11" w:id="9"/>
    <w:p>
      <w:pPr>
        <w:spacing w:after="0"/>
        <w:ind w:left="0"/>
        <w:jc w:val="both"/>
      </w:pPr>
      <w:r>
        <w:rPr>
          <w:rFonts w:ascii="Times New Roman"/>
          <w:b w:val="false"/>
          <w:i w:val="false"/>
          <w:color w:val="000000"/>
          <w:sz w:val="28"/>
        </w:rPr>
        <w:t>
      "Turar Healthcare" коммерциялық емес акционерлік қоғамы МСАК объектілерінің жобалау-сметалық құжаттамасын, оның ішінде қайта қолданылатын жобаларды қолдана отырып, бірыңғай жобалаушы болады, сондай-ақ объектілерді жобалау мен салудың барлық кезеңдерінде мониторинг жүргізеді.</w:t>
      </w:r>
    </w:p>
    <w:bookmarkEnd w:id="9"/>
    <w:bookmarkStart w:name="z12" w:id="10"/>
    <w:p>
      <w:pPr>
        <w:spacing w:after="0"/>
        <w:ind w:left="0"/>
        <w:jc w:val="both"/>
      </w:pPr>
      <w:r>
        <w:rPr>
          <w:rFonts w:ascii="Times New Roman"/>
          <w:b w:val="false"/>
          <w:i w:val="false"/>
          <w:color w:val="000000"/>
          <w:sz w:val="28"/>
        </w:rPr>
        <w:t>
      Ауылдық елді мекендерді МСАК көрсетілетін қызметтерімен қамтамасыз ету "Ауылда денсаулық сақтауды жаңғырту" ұлттық жобасына 4-қосымшада айқындалған базалық параметрлерге сәйкес МЖӘ шарттары шеңберінде жүзеге асырылуы мүмкін.</w:t>
      </w:r>
    </w:p>
    <w:bookmarkEnd w:id="10"/>
    <w:p>
      <w:pPr>
        <w:spacing w:after="0"/>
        <w:ind w:left="0"/>
        <w:jc w:val="both"/>
      </w:pPr>
      <w:r>
        <w:rPr>
          <w:rFonts w:ascii="Times New Roman"/>
          <w:b w:val="false"/>
          <w:i w:val="false"/>
          <w:color w:val="000000"/>
          <w:sz w:val="28"/>
        </w:rPr>
        <w:t>
      МЖӘ шарттары шеңберінде жекеше әріптестің МСАК көрсетілетін қызметтерін МСАК жеке объектісін немесе МСАК объектілерінің желісін құру және оларды нысаналы мақсатына сәйкес кейіннен пайдалану арқылы қамтамасыз етуі көзделген";</w:t>
      </w:r>
    </w:p>
    <w:p>
      <w:pPr>
        <w:spacing w:after="0"/>
        <w:ind w:left="0"/>
        <w:jc w:val="both"/>
      </w:pPr>
      <w:r>
        <w:rPr>
          <w:rFonts w:ascii="Times New Roman"/>
          <w:b w:val="false"/>
          <w:i w:val="false"/>
          <w:color w:val="000000"/>
          <w:sz w:val="28"/>
        </w:rPr>
        <w:t xml:space="preserve">
      "Ұлттық жобаны іске асырудың жоспар-кестесі" деген </w:t>
      </w:r>
      <w:r>
        <w:rPr>
          <w:rFonts w:ascii="Times New Roman"/>
          <w:b w:val="false"/>
          <w:i w:val="false"/>
          <w:color w:val="000000"/>
          <w:sz w:val="28"/>
        </w:rPr>
        <w:t>4-бөлімде</w:t>
      </w:r>
      <w:r>
        <w:rPr>
          <w:rFonts w:ascii="Times New Roman"/>
          <w:b w:val="false"/>
          <w:i w:val="false"/>
          <w:color w:val="000000"/>
          <w:sz w:val="28"/>
        </w:rPr>
        <w:t>:</w:t>
      </w:r>
    </w:p>
    <w:bookmarkStart w:name="z13" w:id="11"/>
    <w:p>
      <w:pPr>
        <w:spacing w:after="0"/>
        <w:ind w:left="0"/>
        <w:jc w:val="both"/>
      </w:pPr>
      <w:r>
        <w:rPr>
          <w:rFonts w:ascii="Times New Roman"/>
          <w:b w:val="false"/>
          <w:i w:val="false"/>
          <w:color w:val="000000"/>
          <w:sz w:val="28"/>
        </w:rPr>
        <w:t>
      "Ауылдық елді мекендерді нормативтерге сәйкес МСАК ұйымдарымен қамтамасыз ету" деген 1-міндетте:</w:t>
      </w:r>
    </w:p>
    <w:bookmarkEnd w:id="11"/>
    <w:bookmarkStart w:name="z14" w:id="12"/>
    <w:p>
      <w:pPr>
        <w:spacing w:after="0"/>
        <w:ind w:left="0"/>
        <w:jc w:val="both"/>
      </w:pPr>
      <w:r>
        <w:rPr>
          <w:rFonts w:ascii="Times New Roman"/>
          <w:b w:val="false"/>
          <w:i w:val="false"/>
          <w:color w:val="000000"/>
          <w:sz w:val="28"/>
        </w:rPr>
        <w:t>
      12, 13-іс-шаралар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12-іс-шара.</w:t>
            </w:r>
            <w:r>
              <w:rPr>
                <w:rFonts w:ascii="Times New Roman"/>
                <w:b w:val="false"/>
                <w:i w:val="false"/>
                <w:color w:val="000000"/>
                <w:sz w:val="20"/>
              </w:rPr>
              <w:t xml:space="preserve"> </w:t>
            </w:r>
            <w:r>
              <w:rPr>
                <w:rFonts w:ascii="Times New Roman"/>
                <w:b/>
                <w:i w:val="false"/>
                <w:color w:val="000000"/>
                <w:sz w:val="20"/>
              </w:rPr>
              <w:t>Мемлекеттік сатып алу рәсімдерін өткізу және құрылыс-монтаждау жұмыстарына, техникалық және авторлық қадағалау қызметтеріне шарттар жасасу, сондай-ақ МЖӘ шарттарын жасасуға арналған рәсімдерді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жылғы 2-тоқсан – 2024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Құрылыс-монтаждау жұмыстарын жүргізу,</w:t>
            </w:r>
          </w:p>
          <w:p>
            <w:pPr>
              <w:spacing w:after="20"/>
              <w:ind w:left="20"/>
              <w:jc w:val="both"/>
            </w:pPr>
            <w:r>
              <w:rPr>
                <w:rFonts w:ascii="Times New Roman"/>
                <w:b w:val="false"/>
                <w:i w:val="false"/>
                <w:color w:val="000000"/>
                <w:sz w:val="20"/>
              </w:rPr>
              <w:t>
МЖӘ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  жеке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15-іс-шара мынадай редакцияда жазылсын: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15-іс-шара.</w:t>
            </w:r>
            <w:r>
              <w:rPr>
                <w:rFonts w:ascii="Times New Roman"/>
                <w:b w:val="false"/>
                <w:i w:val="false"/>
                <w:color w:val="000000"/>
                <w:sz w:val="20"/>
              </w:rPr>
              <w:t xml:space="preserve"> </w:t>
            </w:r>
            <w:r>
              <w:rPr>
                <w:rFonts w:ascii="Times New Roman"/>
                <w:b/>
                <w:i w:val="false"/>
                <w:color w:val="000000"/>
                <w:sz w:val="20"/>
              </w:rPr>
              <w:t>Объектілерді пайдалануға беру, денсаулық сақтау инфрақұрылымын дамытудың өңірлік перспективалық жоспарларына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 пайдалануға қабылдау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жылғы 4-тоқсан –</w:t>
            </w:r>
          </w:p>
          <w:p>
            <w:pPr>
              <w:spacing w:after="20"/>
              <w:ind w:left="20"/>
              <w:jc w:val="both"/>
            </w:pPr>
            <w:r>
              <w:rPr>
                <w:rFonts w:ascii="Times New Roman"/>
                <w:b w:val="false"/>
                <w:i w:val="false"/>
                <w:color w:val="000000"/>
                <w:sz w:val="20"/>
              </w:rPr>
              <w:t>
</w:t>
            </w:r>
            <w:r>
              <w:rPr>
                <w:rFonts w:ascii="Times New Roman"/>
                <w:b/>
                <w:i w:val="false"/>
                <w:color w:val="000000"/>
                <w:sz w:val="20"/>
              </w:rPr>
              <w:t>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әкімшілік-аумақтық бірліктің ЖАО</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мынадай мазмұндағы 17, 18-іс-шаралармен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17-іс-шара.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w:t>
            </w:r>
            <w:r>
              <w:rPr>
                <w:rFonts w:ascii="Times New Roman"/>
                <w:b/>
                <w:i w:val="false"/>
                <w:color w:val="000000"/>
                <w:sz w:val="20"/>
              </w:rPr>
              <w:t>субъектілерінен</w:t>
            </w:r>
            <w:r>
              <w:rPr>
                <w:rFonts w:ascii="Times New Roman"/>
                <w:b/>
                <w:i w:val="false"/>
                <w:color w:val="000000"/>
                <w:sz w:val="20"/>
              </w:rPr>
              <w:t xml:space="preserve"> көрсетілетін қызметтерді сатып алу қағидаларын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министрінің 2020 жылғы 8 желтоқсандағы № ҚР ДСМ-242/2020 бұйрығына МЖӘ шеңберінде іске асырылатын денсаулық сақтау субъектілерімен тегін медициналық көмектің кепілдік берілген көлемі шеңберінде және (немесе) міндетті әлеуметтік медициналық сақтандыру жүйесінде жасалатын, көрсетілетін қызметтерді сатып алу шарттарының қолданылу мерзімін ұзарту (5 жылдан  20 жылға дейін)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жылғы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w:t>
            </w:r>
          </w:p>
          <w:p>
            <w:pPr>
              <w:spacing w:after="20"/>
              <w:ind w:left="20"/>
              <w:jc w:val="both"/>
            </w:pPr>
            <w:r>
              <w:rPr>
                <w:rFonts w:ascii="Times New Roman"/>
                <w:b w:val="false"/>
                <w:i w:val="false"/>
                <w:color w:val="000000"/>
                <w:sz w:val="20"/>
              </w:rPr>
              <w:t xml:space="preserve">
МЖӘ-нің үлгілік конкурстық құжаттамалары мен үлгілік шарттарын қоса алғанда, салаларды (аяны), ұлттық жобаларды дамыту тұжырымдамалары шеңберінде жекеше әріптесті айқындау және МЖӘ шартын жасасу тәртібін әзірлеу және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"Ауыл тұрғындарына уақтылы шұғыл медициналық көмек көрсетуді арттыру" деген 2-міндетте:</w:t>
      </w:r>
    </w:p>
    <w:bookmarkEnd w:id="15"/>
    <w:p>
      <w:pPr>
        <w:spacing w:after="0"/>
        <w:ind w:left="0"/>
        <w:jc w:val="both"/>
      </w:pPr>
      <w:r>
        <w:rPr>
          <w:rFonts w:ascii="Times New Roman"/>
          <w:b w:val="false"/>
          <w:i w:val="false"/>
          <w:color w:val="000000"/>
          <w:sz w:val="28"/>
        </w:rPr>
        <w:t>
      10-іс-шара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10-іс-шара.</w:t>
            </w:r>
          </w:p>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пайдалануға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жылғы 4-тоқсан –</w:t>
            </w:r>
          </w:p>
          <w:p>
            <w:pPr>
              <w:spacing w:after="20"/>
              <w:ind w:left="20"/>
              <w:jc w:val="both"/>
            </w:pPr>
            <w:r>
              <w:rPr>
                <w:rFonts w:ascii="Times New Roman"/>
                <w:b w:val="false"/>
                <w:i w:val="false"/>
                <w:color w:val="000000"/>
                <w:sz w:val="20"/>
              </w:rPr>
              <w:t>
</w:t>
            </w:r>
            <w:r>
              <w:rPr>
                <w:rFonts w:ascii="Times New Roman"/>
                <w:b/>
                <w:i w:val="false"/>
                <w:color w:val="000000"/>
                <w:sz w:val="20"/>
              </w:rPr>
              <w:t>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әкімшілік-аумақтық бірліктің ЖАО, ДСМ</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"2023 – 2024 жылдар кезеңінде ауылдық елді мекендерде медициналық-санитариялық алғашқы көмек объектілерін (МП, ФАП, ДА) пайдалануға беру жоспары" деген </w:t>
      </w:r>
      <w:r>
        <w:rPr>
          <w:rFonts w:ascii="Times New Roman"/>
          <w:b w:val="false"/>
          <w:i w:val="false"/>
          <w:color w:val="000000"/>
          <w:sz w:val="28"/>
        </w:rPr>
        <w:t>1-қосымшада:</w:t>
      </w:r>
    </w:p>
    <w:bookmarkEnd w:id="16"/>
    <w:bookmarkStart w:name="z19" w:id="17"/>
    <w:p>
      <w:pPr>
        <w:spacing w:after="0"/>
        <w:ind w:left="0"/>
        <w:jc w:val="both"/>
      </w:pPr>
      <w:r>
        <w:rPr>
          <w:rFonts w:ascii="Times New Roman"/>
          <w:b w:val="false"/>
          <w:i w:val="false"/>
          <w:color w:val="000000"/>
          <w:sz w:val="28"/>
        </w:rPr>
        <w:t>
      "Алматы облысы" деген бөлімде:</w:t>
      </w:r>
    </w:p>
    <w:bookmarkEnd w:id="17"/>
    <w:p>
      <w:pPr>
        <w:spacing w:after="0"/>
        <w:ind w:left="0"/>
        <w:jc w:val="both"/>
      </w:pPr>
      <w:r>
        <w:rPr>
          <w:rFonts w:ascii="Times New Roman"/>
          <w:b w:val="false"/>
          <w:i w:val="false"/>
          <w:color w:val="000000"/>
          <w:sz w:val="28"/>
        </w:rPr>
        <w:t>
      реттік нөмірі 3-жолда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реттік нөмірі 14-жолда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реттік нөмірлері 19, 20, 21, 22 және 23-жолдарда орыс тіліндегі мәтінге өзгеріс енгізілді, қазақ тіліндегі мәтін өзгермейді;</w:t>
      </w:r>
    </w:p>
    <w:bookmarkStart w:name="z20" w:id="18"/>
    <w:p>
      <w:pPr>
        <w:spacing w:after="0"/>
        <w:ind w:left="0"/>
        <w:jc w:val="both"/>
      </w:pPr>
      <w:r>
        <w:rPr>
          <w:rFonts w:ascii="Times New Roman"/>
          <w:b w:val="false"/>
          <w:i w:val="false"/>
          <w:color w:val="000000"/>
          <w:sz w:val="28"/>
        </w:rPr>
        <w:t>
      30-жол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 ауданы Береке бау-бақша серіктестіктерінің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реттік нөмірлері 36 және 37-жолдарда орыс тіліндегі мәтінге өзгеріс енгізілді, қазақ тіліндегі мәтін өзгермейді;</w:t>
      </w:r>
    </w:p>
    <w:bookmarkEnd w:id="19"/>
    <w:p>
      <w:pPr>
        <w:spacing w:after="0"/>
        <w:ind w:left="0"/>
        <w:jc w:val="both"/>
      </w:pPr>
      <w:r>
        <w:rPr>
          <w:rFonts w:ascii="Times New Roman"/>
          <w:b w:val="false"/>
          <w:i w:val="false"/>
          <w:color w:val="000000"/>
          <w:sz w:val="28"/>
        </w:rPr>
        <w:t>
      "Қызылорда облысы" деген бөлімде:</w:t>
      </w:r>
    </w:p>
    <w:bookmarkStart w:name="z22" w:id="20"/>
    <w:p>
      <w:pPr>
        <w:spacing w:after="0"/>
        <w:ind w:left="0"/>
        <w:jc w:val="both"/>
      </w:pPr>
      <w:r>
        <w:rPr>
          <w:rFonts w:ascii="Times New Roman"/>
          <w:b w:val="false"/>
          <w:i w:val="false"/>
          <w:color w:val="000000"/>
          <w:sz w:val="28"/>
        </w:rPr>
        <w:t>
      реттік нөмірі 16-жол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Арал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Көктем</w:t>
            </w:r>
            <w:r>
              <w:rPr>
                <w:rFonts w:ascii="Times New Roman"/>
                <w:b w:val="false"/>
                <w:i w:val="false"/>
                <w:color w:val="000000"/>
                <w:sz w:val="20"/>
              </w:rPr>
              <w:t xml:space="preserve"> </w:t>
            </w:r>
            <w:r>
              <w:rPr>
                <w:rFonts w:ascii="Times New Roman"/>
                <w:b/>
                <w:i w:val="false"/>
                <w:color w:val="000000"/>
                <w:sz w:val="20"/>
              </w:rPr>
              <w:t>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орнына</w:t>
            </w:r>
            <w:r>
              <w:rPr>
                <w:rFonts w:ascii="Times New Roman"/>
                <w:b/>
                <w:i w:val="false"/>
                <w:color w:val="000000"/>
                <w:sz w:val="20"/>
              </w:rPr>
              <w:t xml:space="preserve">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реттік нөмірлері 26 және 27-жолдар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Қармақшы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Қармақшы</w:t>
            </w:r>
            <w:r>
              <w:rPr>
                <w:rFonts w:ascii="Times New Roman"/>
                <w:b w:val="false"/>
                <w:i w:val="false"/>
                <w:color w:val="000000"/>
                <w:sz w:val="20"/>
              </w:rPr>
              <w:t xml:space="preserve"> </w:t>
            </w:r>
            <w:r>
              <w:rPr>
                <w:rFonts w:ascii="Times New Roman"/>
                <w:b/>
                <w:i w:val="false"/>
                <w:color w:val="000000"/>
                <w:sz w:val="20"/>
              </w:rPr>
              <w:t>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орнына</w:t>
            </w:r>
            <w:r>
              <w:rPr>
                <w:rFonts w:ascii="Times New Roman"/>
                <w:b/>
                <w:i w:val="false"/>
                <w:color w:val="000000"/>
                <w:sz w:val="20"/>
              </w:rPr>
              <w:t xml:space="preserve">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w:t>
            </w:r>
            <w:r>
              <w:rPr>
                <w:rFonts w:ascii="Times New Roman"/>
                <w:b/>
                <w:i w:val="false"/>
                <w:color w:val="000000"/>
                <w:sz w:val="20"/>
              </w:rPr>
              <w:t>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Қуаңдария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"Түркістан облысы" деген бөлімдегі реттік нөмірі 18-жол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Жетісай ауданы Жетісу (Асықата)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орнына</w:t>
            </w:r>
            <w:r>
              <w:rPr>
                <w:rFonts w:ascii="Times New Roman"/>
                <w:b/>
                <w:i w:val="false"/>
                <w:color w:val="000000"/>
                <w:sz w:val="20"/>
              </w:rPr>
              <w:t xml:space="preserve">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"Ұлытау облысы" деген бөлімде:</w:t>
      </w:r>
    </w:p>
    <w:bookmarkEnd w:id="23"/>
    <w:bookmarkStart w:name="z26" w:id="24"/>
    <w:p>
      <w:pPr>
        <w:spacing w:after="0"/>
        <w:ind w:left="0"/>
        <w:jc w:val="both"/>
      </w:pPr>
      <w:r>
        <w:rPr>
          <w:rFonts w:ascii="Times New Roman"/>
          <w:b w:val="false"/>
          <w:i w:val="false"/>
          <w:color w:val="000000"/>
          <w:sz w:val="28"/>
        </w:rPr>
        <w:t>
      реттік нөмірі 4-жол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наурыздағы</w:t>
            </w:r>
            <w:r>
              <w:br/>
            </w:r>
            <w:r>
              <w:rPr>
                <w:rFonts w:ascii="Times New Roman"/>
                <w:b w:val="false"/>
                <w:i w:val="false"/>
                <w:color w:val="000000"/>
                <w:sz w:val="20"/>
              </w:rPr>
              <w:t>№ 221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Шеңбер</w:t>
            </w:r>
            <w:r>
              <w:rPr>
                <w:rFonts w:ascii="Times New Roman"/>
                <w:b w:val="false"/>
                <w:i w:val="false"/>
                <w:color w:val="000000"/>
                <w:sz w:val="20"/>
              </w:rPr>
              <w:t xml:space="preserve"> </w:t>
            </w:r>
            <w:r>
              <w:rPr>
                <w:rFonts w:ascii="Times New Roman"/>
                <w:b/>
                <w:i w:val="false"/>
                <w:color w:val="000000"/>
                <w:sz w:val="20"/>
              </w:rPr>
              <w:t>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орнына</w:t>
            </w:r>
            <w:r>
              <w:rPr>
                <w:rFonts w:ascii="Times New Roman"/>
                <w:b/>
                <w:i w:val="false"/>
                <w:color w:val="000000"/>
                <w:sz w:val="20"/>
              </w:rPr>
              <w:t xml:space="preserve">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Алғабас</w:t>
            </w:r>
            <w:r>
              <w:rPr>
                <w:rFonts w:ascii="Times New Roman"/>
                <w:b w:val="false"/>
                <w:i w:val="false"/>
                <w:color w:val="000000"/>
                <w:sz w:val="20"/>
              </w:rPr>
              <w:t xml:space="preserve"> </w:t>
            </w:r>
            <w:r>
              <w:rPr>
                <w:rFonts w:ascii="Times New Roman"/>
                <w:b/>
                <w:i w:val="false"/>
                <w:color w:val="000000"/>
                <w:sz w:val="20"/>
              </w:rPr>
              <w:t>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орнына</w:t>
            </w:r>
            <w:r>
              <w:rPr>
                <w:rFonts w:ascii="Times New Roman"/>
                <w:b/>
                <w:i w:val="false"/>
                <w:color w:val="000000"/>
                <w:sz w:val="20"/>
              </w:rPr>
              <w:t xml:space="preserve">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Егінді</w:t>
            </w:r>
            <w:r>
              <w:rPr>
                <w:rFonts w:ascii="Times New Roman"/>
                <w:b w:val="false"/>
                <w:i w:val="false"/>
                <w:color w:val="000000"/>
                <w:sz w:val="20"/>
              </w:rPr>
              <w:t xml:space="preserve"> </w:t>
            </w:r>
            <w:r>
              <w:rPr>
                <w:rFonts w:ascii="Times New Roman"/>
                <w:b/>
                <w:i w:val="false"/>
                <w:color w:val="000000"/>
                <w:sz w:val="20"/>
              </w:rPr>
              <w:t>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орнына</w:t>
            </w:r>
            <w:r>
              <w:rPr>
                <w:rFonts w:ascii="Times New Roman"/>
                <w:b/>
                <w:i w:val="false"/>
                <w:color w:val="000000"/>
                <w:sz w:val="20"/>
              </w:rPr>
              <w:t xml:space="preserve">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қаулыға қосымшаға сәйкес "Ауылда денсаулық сақтауды жаңғырту" ұлттық жобасы шеңберінде мемлекеттік-жекешелік әріптестікті іске асырудың базалық параметрлері" деген 4-қосымшамен толықтырылсын.</w:t>
      </w:r>
    </w:p>
    <w:bookmarkStart w:name="z28" w:id="2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денсаулық сақтауды</w:t>
            </w:r>
            <w:r>
              <w:br/>
            </w:r>
            <w:r>
              <w:rPr>
                <w:rFonts w:ascii="Times New Roman"/>
                <w:b w:val="false"/>
                <w:i w:val="false"/>
                <w:color w:val="000000"/>
                <w:sz w:val="20"/>
              </w:rPr>
              <w:t>жаңғырту" пилоттық ұлттық</w:t>
            </w:r>
            <w:r>
              <w:br/>
            </w:r>
            <w:r>
              <w:rPr>
                <w:rFonts w:ascii="Times New Roman"/>
                <w:b w:val="false"/>
                <w:i w:val="false"/>
                <w:color w:val="000000"/>
                <w:sz w:val="20"/>
              </w:rPr>
              <w:t>жобасына 4-қосымша</w:t>
            </w:r>
          </w:p>
        </w:tc>
      </w:tr>
    </w:tbl>
    <w:bookmarkStart w:name="z30" w:id="26"/>
    <w:p>
      <w:pPr>
        <w:spacing w:after="0"/>
        <w:ind w:left="0"/>
        <w:jc w:val="left"/>
      </w:pPr>
      <w:r>
        <w:rPr>
          <w:rFonts w:ascii="Times New Roman"/>
          <w:b/>
          <w:i w:val="false"/>
          <w:color w:val="000000"/>
        </w:rPr>
        <w:t xml:space="preserve"> "Ауылда денсаулық сақтауды жаңғырту" ұлттық жобасы шеңберінде мемлекеттік-жекешелік әріптестікті іске асырудың базалық параметрлері</w:t>
      </w:r>
    </w:p>
    <w:bookmarkEnd w:id="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жобасын (</w:t>
            </w:r>
            <w:r>
              <w:rPr>
                <w:rFonts w:ascii="Times New Roman"/>
                <w:b/>
                <w:i w:val="false"/>
                <w:color w:val="000000"/>
                <w:sz w:val="20"/>
              </w:rPr>
              <w:t>-ларын</w:t>
            </w:r>
            <w:r>
              <w:rPr>
                <w:rFonts w:ascii="Times New Roman"/>
                <w:b/>
                <w:i w:val="false"/>
                <w:color w:val="000000"/>
                <w:sz w:val="20"/>
              </w:rPr>
              <w:t>)  іске асыру арқылы ауыл халқына медициналық көмек көрсету деңгейін арттыру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МЖӘ шарты (-тары) шеңберінде ауылдық елді мекендерді МСАК көрсетілетін қызметтерімен қамтамасыз ету.  </w:t>
            </w:r>
          </w:p>
          <w:p>
            <w:pPr>
              <w:spacing w:after="20"/>
              <w:ind w:left="20"/>
              <w:jc w:val="both"/>
            </w:pPr>
            <w:r>
              <w:rPr>
                <w:rFonts w:ascii="Times New Roman"/>
                <w:b w:val="false"/>
                <w:i w:val="false"/>
                <w:color w:val="000000"/>
                <w:sz w:val="20"/>
              </w:rPr>
              <w:t>
2) Денсаулық сақтау саласындағы инфрақұрылымды дамытуда МЖӘ тетігін қолдануды кеңейту.</w:t>
            </w:r>
          </w:p>
          <w:p>
            <w:pPr>
              <w:spacing w:after="20"/>
              <w:ind w:left="20"/>
              <w:jc w:val="both"/>
            </w:pPr>
            <w:r>
              <w:rPr>
                <w:rFonts w:ascii="Times New Roman"/>
                <w:b w:val="false"/>
                <w:i w:val="false"/>
                <w:color w:val="000000"/>
                <w:sz w:val="20"/>
              </w:rPr>
              <w:t>
3) МСАК көрсетілетін қызметтерінің қолжетімділігі мен сапасын арттыру үшін ЖАО мен жекеше әріптестің ресурстарын біріктіру.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20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болжамды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көрсетілетін қызметтерді сатып алу түріндегі мемлекеттік тапсырысты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және онымен МЖӘ шартын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бойынша конкурс өткізу және МЖӘ үлгілік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1) жекеше әріптесті айқындау бойынша конкурс өткізуді жүзеге асырады;</w:t>
            </w:r>
          </w:p>
          <w:p>
            <w:pPr>
              <w:spacing w:after="20"/>
              <w:ind w:left="20"/>
              <w:jc w:val="both"/>
            </w:pPr>
            <w:r>
              <w:rPr>
                <w:rFonts w:ascii="Times New Roman"/>
                <w:b w:val="false"/>
                <w:i w:val="false"/>
                <w:color w:val="000000"/>
                <w:sz w:val="20"/>
              </w:rPr>
              <w:t>
2) жекеше әріптесті айқындайды және МЖӘ шартын жасасады;</w:t>
            </w:r>
          </w:p>
          <w:p>
            <w:pPr>
              <w:spacing w:after="20"/>
              <w:ind w:left="20"/>
              <w:jc w:val="both"/>
            </w:pPr>
            <w:r>
              <w:rPr>
                <w:rFonts w:ascii="Times New Roman"/>
                <w:b w:val="false"/>
                <w:i w:val="false"/>
                <w:color w:val="000000"/>
                <w:sz w:val="20"/>
              </w:rPr>
              <w:t>
3) жекеше әріптеске Қазақстан Республикасының заңнамасына сәйкес МСАК объектісіне арналған жер учаскесіне уақытша өтеусіз жер пайдалану құқығын береді (қажет болған жағдайда);</w:t>
            </w:r>
          </w:p>
          <w:p>
            <w:pPr>
              <w:spacing w:after="20"/>
              <w:ind w:left="20"/>
              <w:jc w:val="both"/>
            </w:pPr>
            <w:r>
              <w:rPr>
                <w:rFonts w:ascii="Times New Roman"/>
                <w:b w:val="false"/>
                <w:i w:val="false"/>
                <w:color w:val="000000"/>
                <w:sz w:val="20"/>
              </w:rPr>
              <w:t>
4) сыртқы инженерлік желіні жер учаскесінің шекарасына дейін жеткізуді қамтамасыз етеді (қажет болған жағдайда);</w:t>
            </w:r>
          </w:p>
          <w:p>
            <w:pPr>
              <w:spacing w:after="20"/>
              <w:ind w:left="20"/>
              <w:jc w:val="both"/>
            </w:pPr>
            <w:r>
              <w:rPr>
                <w:rFonts w:ascii="Times New Roman"/>
                <w:b w:val="false"/>
                <w:i w:val="false"/>
                <w:color w:val="000000"/>
                <w:sz w:val="20"/>
              </w:rPr>
              <w:t>
5)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жекеше әріптесті айқындау конкурсына қатысады және конкурс қорытындысы бойынша МЖӘ шартын жасасады;</w:t>
            </w:r>
          </w:p>
          <w:p>
            <w:pPr>
              <w:spacing w:after="20"/>
              <w:ind w:left="20"/>
              <w:jc w:val="both"/>
            </w:pPr>
            <w:r>
              <w:rPr>
                <w:rFonts w:ascii="Times New Roman"/>
                <w:b w:val="false"/>
                <w:i w:val="false"/>
                <w:color w:val="000000"/>
                <w:sz w:val="20"/>
              </w:rPr>
              <w:t>
2) медициналық пункт (-тер) және (немесе) фельдшерлік-акушерлік пункт (-тер) және (немесе) дәрігерлік амбулатория (-лар) болып табылатын, тұрақты және сенімді жұмыс істейтін денсаулық сақтау объектісін/денсаулық сақтау объектілері желісін құруды жүзеге асырады;</w:t>
            </w:r>
          </w:p>
          <w:p>
            <w:pPr>
              <w:spacing w:after="20"/>
              <w:ind w:left="20"/>
              <w:jc w:val="both"/>
            </w:pPr>
            <w:r>
              <w:rPr>
                <w:rFonts w:ascii="Times New Roman"/>
                <w:b w:val="false"/>
                <w:i w:val="false"/>
                <w:color w:val="000000"/>
                <w:sz w:val="20"/>
              </w:rPr>
              <w:t xml:space="preserve">
3) ТМККК шеңберінде және (немесе) МӘМС жүйесінде көрсетілетін қызметтерді сатып алу шарттарын жасасады; </w:t>
            </w:r>
          </w:p>
          <w:p>
            <w:pPr>
              <w:spacing w:after="20"/>
              <w:ind w:left="20"/>
              <w:jc w:val="both"/>
            </w:pPr>
            <w:r>
              <w:rPr>
                <w:rFonts w:ascii="Times New Roman"/>
                <w:b w:val="false"/>
                <w:i w:val="false"/>
                <w:color w:val="000000"/>
                <w:sz w:val="20"/>
              </w:rPr>
              <w:t>
4) мемлекеттік әріптеске МЖӘ шартының орындалуы бойынша ақпарат береді.</w:t>
            </w:r>
          </w:p>
          <w:p>
            <w:pPr>
              <w:spacing w:after="20"/>
              <w:ind w:left="20"/>
              <w:jc w:val="both"/>
            </w:pPr>
            <w:r>
              <w:rPr>
                <w:rFonts w:ascii="Times New Roman"/>
                <w:b w:val="false"/>
                <w:i w:val="false"/>
                <w:color w:val="000000"/>
                <w:sz w:val="20"/>
              </w:rPr>
              <w:t>
Пайдалану кезеңінде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ЖАО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Қазақстан Республикасының заңнамасына сәйкес МСАК көрсетілетін қызметтерін жүзеге асырады (қамтамасыз етеді);</w:t>
            </w:r>
          </w:p>
          <w:p>
            <w:pPr>
              <w:spacing w:after="20"/>
              <w:ind w:left="20"/>
              <w:jc w:val="both"/>
            </w:pPr>
            <w:r>
              <w:rPr>
                <w:rFonts w:ascii="Times New Roman"/>
                <w:b w:val="false"/>
                <w:i w:val="false"/>
                <w:color w:val="000000"/>
                <w:sz w:val="20"/>
              </w:rPr>
              <w:t>
2) денсаулық сақтау объектісін тиісті күтіп-ұстау мен басқаруды жүзеге асырады және  онда болу кезінде қауіпсіз және жайлы жағдай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асырудан пайда алушылар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 ауылдық елді мекендердің тұрғындарын МСАК көрсетілетін қызметтерімен қамтамасыз ету түрінде.</w:t>
            </w:r>
          </w:p>
          <w:p>
            <w:pPr>
              <w:spacing w:after="20"/>
              <w:ind w:left="20"/>
              <w:jc w:val="both"/>
            </w:pPr>
            <w:r>
              <w:rPr>
                <w:rFonts w:ascii="Times New Roman"/>
                <w:b w:val="false"/>
                <w:i w:val="false"/>
                <w:color w:val="000000"/>
                <w:sz w:val="20"/>
              </w:rPr>
              <w:t>
2. Халық – МСАК көрсетілетін қызметтерін алу түрінде.</w:t>
            </w:r>
          </w:p>
          <w:p>
            <w:pPr>
              <w:spacing w:after="20"/>
              <w:ind w:left="20"/>
              <w:jc w:val="both"/>
            </w:pPr>
            <w:r>
              <w:rPr>
                <w:rFonts w:ascii="Times New Roman"/>
                <w:b w:val="false"/>
                <w:i w:val="false"/>
                <w:color w:val="000000"/>
                <w:sz w:val="20"/>
              </w:rPr>
              <w:t>
3. Жекеше әріптес – табыс алу, оның ішінде ТМККК шеңберінде және МӘМС жүйесінде табыс алу түрінде.</w:t>
            </w:r>
          </w:p>
        </w:tc>
      </w:tr>
    </w:tbl>
    <w:bookmarkStart w:name="z31" w:id="27"/>
    <w:p>
      <w:pPr>
        <w:spacing w:after="0"/>
        <w:ind w:left="0"/>
        <w:jc w:val="both"/>
      </w:pPr>
      <w:r>
        <w:rPr>
          <w:rFonts w:ascii="Times New Roman"/>
          <w:b w:val="false"/>
          <w:i w:val="false"/>
          <w:color w:val="000000"/>
          <w:sz w:val="28"/>
        </w:rPr>
        <w:t>
      Ескертпе: аббревиатуралардың толық жазылуы:</w:t>
      </w:r>
    </w:p>
    <w:bookmarkEnd w:id="27"/>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МСАК – медициналық санитариялық алғашқы көмек;</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