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7532" w14:textId="17a7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Айлық жалақының ең төмен мөлшерін айқындау әдістемесін бекіту туралы</w:t>
      </w:r>
    </w:p>
    <w:p>
      <w:pPr>
        <w:spacing w:after="0"/>
        <w:ind w:left="0"/>
        <w:jc w:val="both"/>
      </w:pPr>
      <w:r>
        <w:rPr>
          <w:rFonts w:ascii="Times New Roman"/>
          <w:b w:val="false"/>
          <w:i w:val="false"/>
          <w:color w:val="000000"/>
          <w:sz w:val="28"/>
        </w:rPr>
        <w:t>Қазақстан Республикасы Үкіметінің 2024 жылғы 20 наурыздағы № 212 қаулысы.</w:t>
      </w:r>
    </w:p>
    <w:p>
      <w:pPr>
        <w:spacing w:after="0"/>
        <w:ind w:left="0"/>
        <w:jc w:val="both"/>
      </w:pPr>
      <w:bookmarkStart w:name="z1" w:id="0"/>
      <w:r>
        <w:rPr>
          <w:rFonts w:ascii="Times New Roman"/>
          <w:b w:val="false"/>
          <w:i w:val="false"/>
          <w:color w:val="000000"/>
          <w:sz w:val="28"/>
        </w:rPr>
        <w:t xml:space="preserve">
      Қазақстан Республикасының Еңбек кодексі </w:t>
      </w:r>
      <w:r>
        <w:rPr>
          <w:rFonts w:ascii="Times New Roman"/>
          <w:b w:val="false"/>
          <w:i w:val="false"/>
          <w:color w:val="000000"/>
          <w:sz w:val="28"/>
        </w:rPr>
        <w:t>15-бабының</w:t>
      </w:r>
      <w:r>
        <w:rPr>
          <w:rFonts w:ascii="Times New Roman"/>
          <w:b w:val="false"/>
          <w:i w:val="false"/>
          <w:color w:val="000000"/>
          <w:sz w:val="28"/>
        </w:rPr>
        <w:t xml:space="preserve"> 8)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айлық жалақының ең төмен мөлшерін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2024 жылғы 20 наурыздағы</w:t>
            </w:r>
            <w:r>
              <w:br/>
            </w:r>
            <w:r>
              <w:rPr>
                <w:rFonts w:ascii="Times New Roman"/>
                <w:b w:val="false"/>
                <w:i w:val="false"/>
                <w:color w:val="000000"/>
                <w:sz w:val="20"/>
              </w:rPr>
              <w:t>№ 212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Айлық жалақының ең төмен мөлшерін айқындау  әдістемесі</w:t>
      </w:r>
    </w:p>
    <w:bookmarkEnd w:id="3"/>
    <w:bookmarkStart w:name="z6" w:id="4"/>
    <w:p>
      <w:pPr>
        <w:spacing w:after="0"/>
        <w:ind w:left="0"/>
        <w:jc w:val="both"/>
      </w:pPr>
      <w:r>
        <w:rPr>
          <w:rFonts w:ascii="Times New Roman"/>
          <w:b w:val="false"/>
          <w:i w:val="false"/>
          <w:color w:val="000000"/>
          <w:sz w:val="28"/>
        </w:rPr>
        <w:t xml:space="preserve">
      1. Осы айлық жалақының ең төмен мөлшерін айқындау әдістемесі (бұдан әрі – әдістеме) Қазақстан Республикасының Еңбек кодексі </w:t>
      </w:r>
      <w:r>
        <w:rPr>
          <w:rFonts w:ascii="Times New Roman"/>
          <w:b w:val="false"/>
          <w:i w:val="false"/>
          <w:color w:val="000000"/>
          <w:sz w:val="28"/>
        </w:rPr>
        <w:t>15-бабының</w:t>
      </w:r>
      <w:r>
        <w:rPr>
          <w:rFonts w:ascii="Times New Roman"/>
          <w:b w:val="false"/>
          <w:i w:val="false"/>
          <w:color w:val="000000"/>
          <w:sz w:val="28"/>
        </w:rPr>
        <w:t xml:space="preserve"> 8) тармақшасына сәйкес әзірленді және айлық жалақының ең төмен мөлшерін белгілеу бойынша есеп-қисап жүргізгенде қолданылады.</w:t>
      </w:r>
    </w:p>
    <w:bookmarkEnd w:id="4"/>
    <w:bookmarkStart w:name="z7" w:id="5"/>
    <w:p>
      <w:pPr>
        <w:spacing w:after="0"/>
        <w:ind w:left="0"/>
        <w:jc w:val="both"/>
      </w:pPr>
      <w:r>
        <w:rPr>
          <w:rFonts w:ascii="Times New Roman"/>
          <w:b w:val="false"/>
          <w:i w:val="false"/>
          <w:color w:val="000000"/>
          <w:sz w:val="28"/>
        </w:rPr>
        <w:t>
      2. Осы әдістеменің мақсаттары үшін мынадай негізгі ұғымдар пайдаланылады:</w:t>
      </w:r>
    </w:p>
    <w:bookmarkEnd w:id="5"/>
    <w:bookmarkStart w:name="z8" w:id="6"/>
    <w:p>
      <w:pPr>
        <w:spacing w:after="0"/>
        <w:ind w:left="0"/>
        <w:jc w:val="both"/>
      </w:pPr>
      <w:r>
        <w:rPr>
          <w:rFonts w:ascii="Times New Roman"/>
          <w:b w:val="false"/>
          <w:i w:val="false"/>
          <w:color w:val="000000"/>
          <w:sz w:val="28"/>
        </w:rPr>
        <w:t>
      1) еңбек өнімділігі – пайдаланылатын ресурстардың бір бірлігіне есептегенде өнім шығарылымын сипаттайтын, өндіріс көлемі мен еңбек ресурстары шығындарының арақатынасын білдіретін өндіріс тиімділігінің көрсеткіші;</w:t>
      </w:r>
    </w:p>
    <w:bookmarkEnd w:id="6"/>
    <w:bookmarkStart w:name="z9" w:id="7"/>
    <w:p>
      <w:pPr>
        <w:spacing w:after="0"/>
        <w:ind w:left="0"/>
        <w:jc w:val="both"/>
      </w:pPr>
      <w:r>
        <w:rPr>
          <w:rFonts w:ascii="Times New Roman"/>
          <w:b w:val="false"/>
          <w:i w:val="false"/>
          <w:color w:val="000000"/>
          <w:sz w:val="28"/>
        </w:rPr>
        <w:t>
      2) айлық жалақының ең төмен мөлшері – Қазақстан Республикасының Еңбек кодексінде белгіленген қалыпты жағдайларда және жұмыс уақытының ұзақтығы қалыпты болғанда еңбек міндеттерін орындаған кезде бір айда біліктілікті қажет етпейтін қарапайым (онша күрделі емес) еңбек жұмыскеріне төленетін ақшалай төлемдердің кепілдік берілген ең төмен мөлшері;</w:t>
      </w:r>
    </w:p>
    <w:bookmarkEnd w:id="7"/>
    <w:bookmarkStart w:name="z10" w:id="8"/>
    <w:p>
      <w:pPr>
        <w:spacing w:after="0"/>
        <w:ind w:left="0"/>
        <w:jc w:val="both"/>
      </w:pPr>
      <w:r>
        <w:rPr>
          <w:rFonts w:ascii="Times New Roman"/>
          <w:b w:val="false"/>
          <w:i w:val="false"/>
          <w:color w:val="000000"/>
          <w:sz w:val="28"/>
        </w:rPr>
        <w:t>
      3) медиандық жалақы – есептелген жалақы мөлшері бойынша жұмыскерлер санын бөлудің ортасында болатын және оны тең екі бөлікке – медианадан төмен және одан жоғары жалақыға бөлетін жалақы мөлшері.</w:t>
      </w:r>
    </w:p>
    <w:bookmarkEnd w:id="8"/>
    <w:bookmarkStart w:name="z11" w:id="9"/>
    <w:p>
      <w:pPr>
        <w:spacing w:after="0"/>
        <w:ind w:left="0"/>
        <w:jc w:val="both"/>
      </w:pPr>
      <w:r>
        <w:rPr>
          <w:rFonts w:ascii="Times New Roman"/>
          <w:b w:val="false"/>
          <w:i w:val="false"/>
          <w:color w:val="000000"/>
          <w:sz w:val="28"/>
        </w:rPr>
        <w:t>
      3. Айлық жалақының ең төмен мөлшерін есептеу үшін мынадай параметрлер пайдаланылады:</w:t>
      </w:r>
    </w:p>
    <w:bookmarkEnd w:id="9"/>
    <w:bookmarkStart w:name="z12" w:id="10"/>
    <w:p>
      <w:pPr>
        <w:spacing w:after="0"/>
        <w:ind w:left="0"/>
        <w:jc w:val="both"/>
      </w:pPr>
      <w:r>
        <w:rPr>
          <w:rFonts w:ascii="Times New Roman"/>
          <w:b w:val="false"/>
          <w:i w:val="false"/>
          <w:color w:val="000000"/>
          <w:sz w:val="28"/>
        </w:rPr>
        <w:t>
      1) жұмыскер табысының жеткілікті болуы жөніндегі талапты көрсететін, елдегі медиандық жалақының пайызымен көрсетілген салмағы мен үлесі;</w:t>
      </w:r>
    </w:p>
    <w:bookmarkEnd w:id="10"/>
    <w:bookmarkStart w:name="z13" w:id="11"/>
    <w:p>
      <w:pPr>
        <w:spacing w:after="0"/>
        <w:ind w:left="0"/>
        <w:jc w:val="both"/>
      </w:pPr>
      <w:r>
        <w:rPr>
          <w:rFonts w:ascii="Times New Roman"/>
          <w:b w:val="false"/>
          <w:i w:val="false"/>
          <w:color w:val="000000"/>
          <w:sz w:val="28"/>
        </w:rPr>
        <w:t>
      2) кәсіпорындардың төлем қабілетін көрсететін, еңбек өнімділігінің пайызымен көрсетілген салмағы мен үлесі.</w:t>
      </w:r>
    </w:p>
    <w:bookmarkEnd w:id="11"/>
    <w:bookmarkStart w:name="z14" w:id="12"/>
    <w:p>
      <w:pPr>
        <w:spacing w:after="0"/>
        <w:ind w:left="0"/>
        <w:jc w:val="both"/>
      </w:pPr>
      <w:r>
        <w:rPr>
          <w:rFonts w:ascii="Times New Roman"/>
          <w:b w:val="false"/>
          <w:i w:val="false"/>
          <w:color w:val="000000"/>
          <w:sz w:val="28"/>
        </w:rPr>
        <w:t>
      4. Айлық жалақының ең төмен мөлшерін есептеу үшін медиандық жалақы мен еңбек өнімділігі бойынша ресми статистикалық мәліметтер пайдаланылады.</w:t>
      </w:r>
    </w:p>
    <w:bookmarkEnd w:id="12"/>
    <w:bookmarkStart w:name="z15" w:id="13"/>
    <w:p>
      <w:pPr>
        <w:spacing w:after="0"/>
        <w:ind w:left="0"/>
        <w:jc w:val="both"/>
      </w:pPr>
      <w:r>
        <w:rPr>
          <w:rFonts w:ascii="Times New Roman"/>
          <w:b w:val="false"/>
          <w:i w:val="false"/>
          <w:color w:val="000000"/>
          <w:sz w:val="28"/>
        </w:rPr>
        <w:t>
      5. "Медиандық жалақы" және "Еңбек өнімділігі" деген ресми статистикалық мәліметтерді Қазақстан Республикасы Стратегиялық жоспарлау және реформалар агенттігінің Ұлттық статистика бюросы қалыптастырады және stat.gov.kz ресми интернет-ресурсында жарияланады.</w:t>
      </w:r>
    </w:p>
    <w:bookmarkEnd w:id="13"/>
    <w:p>
      <w:pPr>
        <w:spacing w:after="0"/>
        <w:ind w:left="0"/>
        <w:jc w:val="both"/>
      </w:pPr>
      <w:r>
        <w:rPr>
          <w:rFonts w:ascii="Times New Roman"/>
          <w:b w:val="false"/>
          <w:i w:val="false"/>
          <w:color w:val="000000"/>
          <w:sz w:val="28"/>
        </w:rPr>
        <w:t xml:space="preserve">
      Медиандық жалақыны есептеу Қазақстан Республикасы Стратегиялық жоспарлау және реформалар агенттігінің Ұлттық статистика бюросы басшысының міндетін атқарушының 2023 жылғы 17 қарашадағы № 20 бұйрығымен бекітілген қызметкерлердің орташа айлық жалақысын есептеу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33662 болып тіркелген) сәйкес жүргізіледі.</w:t>
      </w:r>
    </w:p>
    <w:p>
      <w:pPr>
        <w:spacing w:after="0"/>
        <w:ind w:left="0"/>
        <w:jc w:val="both"/>
      </w:pPr>
      <w:r>
        <w:rPr>
          <w:rFonts w:ascii="Times New Roman"/>
          <w:b w:val="false"/>
          <w:i w:val="false"/>
          <w:color w:val="000000"/>
          <w:sz w:val="28"/>
        </w:rPr>
        <w:t xml:space="preserve">
      Еңбек өнімділігін есептеу Қазақстан Республикасы Ұлттық экономика министрлігі Статистика комитеті төрағасының 2017 жылғы 15 қыркүйектегі № 129 бұйрығымен бекітілген еңбек өнімділігін есептеу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15809 болып тіркелген) сәйкес жүргізіледі.</w:t>
      </w:r>
    </w:p>
    <w:bookmarkStart w:name="z16" w:id="14"/>
    <w:p>
      <w:pPr>
        <w:spacing w:after="0"/>
        <w:ind w:left="0"/>
        <w:jc w:val="both"/>
      </w:pPr>
      <w:r>
        <w:rPr>
          <w:rFonts w:ascii="Times New Roman"/>
          <w:b w:val="false"/>
          <w:i w:val="false"/>
          <w:color w:val="000000"/>
          <w:sz w:val="28"/>
        </w:rPr>
        <w:t>
      6. Айлық жалақының ең төмен мөлшері мынадай формула бойынша есептеледі:</w:t>
      </w:r>
    </w:p>
    <w:bookmarkEnd w:id="14"/>
    <w:p>
      <w:pPr>
        <w:spacing w:after="0"/>
        <w:ind w:left="0"/>
        <w:jc w:val="both"/>
      </w:pPr>
      <w:r>
        <w:rPr>
          <w:rFonts w:ascii="Times New Roman"/>
          <w:b w:val="false"/>
          <w:i w:val="false"/>
          <w:color w:val="000000"/>
          <w:sz w:val="28"/>
        </w:rPr>
        <w:t xml:space="preserve">
      АЖЕТМt+1 = [A * B1 * МедЖt + (1 – A) * B2 * (ЕӨt)] * </w:t>
      </w:r>
      <w:r>
        <w:rPr>
          <w:rFonts w:ascii="Times New Roman"/>
          <w:b w:val="false"/>
          <w:i w:val="false"/>
          <w:color w:val="000000"/>
          <w:sz w:val="28"/>
        </w:rPr>
        <w:t>a</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АЖЕТМt+1 – әдістемеге сәйкес алдағы жылға белгіленетін айлық жалақының ең төмен мөлшері;</w:t>
      </w:r>
    </w:p>
    <w:p>
      <w:pPr>
        <w:spacing w:after="0"/>
        <w:ind w:left="0"/>
        <w:jc w:val="both"/>
      </w:pPr>
      <w:r>
        <w:rPr>
          <w:rFonts w:ascii="Times New Roman"/>
          <w:b w:val="false"/>
          <w:i w:val="false"/>
          <w:color w:val="000000"/>
          <w:sz w:val="28"/>
        </w:rPr>
        <w:t>
      t = ағымдағы жыл;</w:t>
      </w:r>
    </w:p>
    <w:p>
      <w:pPr>
        <w:spacing w:after="0"/>
        <w:ind w:left="0"/>
        <w:jc w:val="both"/>
      </w:pPr>
      <w:r>
        <w:rPr>
          <w:rFonts w:ascii="Times New Roman"/>
          <w:b w:val="false"/>
          <w:i w:val="false"/>
          <w:color w:val="000000"/>
          <w:sz w:val="28"/>
        </w:rPr>
        <w:t>
      A – медиандық жалақының салмағы;</w:t>
      </w:r>
    </w:p>
    <w:p>
      <w:pPr>
        <w:spacing w:after="0"/>
        <w:ind w:left="0"/>
        <w:jc w:val="both"/>
      </w:pPr>
      <w:r>
        <w:rPr>
          <w:rFonts w:ascii="Times New Roman"/>
          <w:b w:val="false"/>
          <w:i w:val="false"/>
          <w:color w:val="000000"/>
          <w:sz w:val="28"/>
        </w:rPr>
        <w:t>
      B1 – медиандық жалақының үлесі;</w:t>
      </w:r>
    </w:p>
    <w:p>
      <w:pPr>
        <w:spacing w:after="0"/>
        <w:ind w:left="0"/>
        <w:jc w:val="both"/>
      </w:pPr>
      <w:r>
        <w:rPr>
          <w:rFonts w:ascii="Times New Roman"/>
          <w:b w:val="false"/>
          <w:i w:val="false"/>
          <w:color w:val="000000"/>
          <w:sz w:val="28"/>
        </w:rPr>
        <w:t>
      МедЖt – ағымдағы жылға арналған медиандық жалақы;</w:t>
      </w:r>
    </w:p>
    <w:p>
      <w:pPr>
        <w:spacing w:after="0"/>
        <w:ind w:left="0"/>
        <w:jc w:val="both"/>
      </w:pPr>
      <w:r>
        <w:rPr>
          <w:rFonts w:ascii="Times New Roman"/>
          <w:b w:val="false"/>
          <w:i w:val="false"/>
          <w:color w:val="000000"/>
          <w:sz w:val="28"/>
        </w:rPr>
        <w:t>
      (1-A) – еңбек өнімділігінің салмағы;</w:t>
      </w:r>
    </w:p>
    <w:p>
      <w:pPr>
        <w:spacing w:after="0"/>
        <w:ind w:left="0"/>
        <w:jc w:val="both"/>
      </w:pPr>
      <w:r>
        <w:rPr>
          <w:rFonts w:ascii="Times New Roman"/>
          <w:b w:val="false"/>
          <w:i w:val="false"/>
          <w:color w:val="000000"/>
          <w:sz w:val="28"/>
        </w:rPr>
        <w:t>
      B2 – еңбек өнімділігінің үлесі;</w:t>
      </w:r>
    </w:p>
    <w:p>
      <w:pPr>
        <w:spacing w:after="0"/>
        <w:ind w:left="0"/>
        <w:jc w:val="both"/>
      </w:pPr>
      <w:r>
        <w:rPr>
          <w:rFonts w:ascii="Times New Roman"/>
          <w:b w:val="false"/>
          <w:i w:val="false"/>
          <w:color w:val="000000"/>
          <w:sz w:val="28"/>
        </w:rPr>
        <w:t>
      ЕӨt – ағымдағы жылға арналған еңбек өнімділігі;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елдің әлеуметтік-экономикалық жағдайы ескеріліп, айрықша жағдайларда қолданылатын түзету коэффициенті, 1≤</w:t>
      </w:r>
      <w:r>
        <w:rPr>
          <w:rFonts w:ascii="Times New Roman"/>
          <w:b w:val="false"/>
          <w:i w:val="false"/>
          <w:color w:val="000000"/>
          <w:sz w:val="28"/>
        </w:rPr>
        <w:t>a</w:t>
      </w:r>
      <w:r>
        <w:rPr>
          <w:rFonts w:ascii="Times New Roman"/>
          <w:b w:val="false"/>
          <w:i w:val="false"/>
          <w:color w:val="000000"/>
          <w:sz w:val="28"/>
        </w:rPr>
        <w:t>≤1,5.</w:t>
      </w:r>
    </w:p>
    <w:bookmarkStart w:name="z17" w:id="15"/>
    <w:p>
      <w:pPr>
        <w:spacing w:after="0"/>
        <w:ind w:left="0"/>
        <w:jc w:val="both"/>
      </w:pPr>
      <w:r>
        <w:rPr>
          <w:rFonts w:ascii="Times New Roman"/>
          <w:b w:val="false"/>
          <w:i w:val="false"/>
          <w:color w:val="000000"/>
          <w:sz w:val="28"/>
        </w:rPr>
        <w:t>
      7. Медиандық жалақы мен еңбек өнімділігінің үлесі динамикалық қатарлар мен олардың кемінде он жыл кезеңіндегі стационарлық мәндеріне негізделген корреляциялық-регрессиялық талдау әдістері арқылы анықталады.</w:t>
      </w:r>
    </w:p>
    <w:bookmarkEnd w:id="15"/>
    <w:p>
      <w:pPr>
        <w:spacing w:after="0"/>
        <w:ind w:left="0"/>
        <w:jc w:val="both"/>
      </w:pPr>
      <w:r>
        <w:rPr>
          <w:rFonts w:ascii="Times New Roman"/>
          <w:b w:val="false"/>
          <w:i w:val="false"/>
          <w:color w:val="000000"/>
          <w:sz w:val="28"/>
        </w:rPr>
        <w:t>
      Медиандық жалақы мен еңбек өнімділігінің салмағы кем дегенде бес арақатынас үшін айқындалады (тиісінше 0,5:0,5; 0,7:0,3; 0,3:0,7; 0,9:0,1; 0,1:0,9 ұсынылады).</w:t>
      </w:r>
    </w:p>
    <w:p>
      <w:pPr>
        <w:spacing w:after="0"/>
        <w:ind w:left="0"/>
        <w:jc w:val="both"/>
      </w:pPr>
      <w:r>
        <w:rPr>
          <w:rFonts w:ascii="Times New Roman"/>
          <w:b w:val="false"/>
          <w:i w:val="false"/>
          <w:color w:val="000000"/>
          <w:sz w:val="28"/>
        </w:rPr>
        <w:t>
      Жекелеген экономикалық, еңбек және әлеуметтік түпкі нәтижелерге салдарын бағалау ескеріліп, айлық жалақының ең төмен мөлшерінің есептік мәндеріне (кемінде бес нұсқа) талдау жүргізіледі.</w:t>
      </w:r>
    </w:p>
    <w:p>
      <w:pPr>
        <w:spacing w:after="0"/>
        <w:ind w:left="0"/>
        <w:jc w:val="both"/>
      </w:pPr>
      <w:r>
        <w:rPr>
          <w:rFonts w:ascii="Times New Roman"/>
          <w:b w:val="false"/>
          <w:i w:val="false"/>
          <w:color w:val="000000"/>
          <w:sz w:val="28"/>
        </w:rPr>
        <w:t xml:space="preserve">
      Бұл ретте </w:t>
      </w:r>
      <w:r>
        <w:rPr>
          <w:rFonts w:ascii="Times New Roman"/>
          <w:b w:val="false"/>
          <w:i w:val="false"/>
          <w:color w:val="000000"/>
          <w:sz w:val="28"/>
        </w:rPr>
        <w:t>a</w:t>
      </w:r>
      <w:r>
        <w:rPr>
          <w:rFonts w:ascii="Times New Roman"/>
          <w:b w:val="false"/>
          <w:i w:val="false"/>
          <w:color w:val="000000"/>
          <w:sz w:val="28"/>
        </w:rPr>
        <w:t xml:space="preserve"> мәні 1-ден 1,5-ке дейін өзгеріп отырады.</w:t>
      </w:r>
    </w:p>
    <w:p>
      <w:pPr>
        <w:spacing w:after="0"/>
        <w:ind w:left="0"/>
        <w:jc w:val="both"/>
      </w:pPr>
      <w:r>
        <w:rPr>
          <w:rFonts w:ascii="Times New Roman"/>
          <w:b w:val="false"/>
          <w:i w:val="false"/>
          <w:color w:val="000000"/>
          <w:sz w:val="28"/>
        </w:rPr>
        <w:t>
      Айлық жалақының ең төмен мөлшерінің ықтимал нұсқасының неғұрлым қолайлысын Қазақстан Республикасының тиісті қаржы жылына республикалық бюджет туралы заңымен жыл сайын белгілеу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