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3798" w14:textId="017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"Жайлы мектеп" білім беру саласындағы пилоттық ұлттық жобасын бекіту туралы" Қазақстан Республикасы Үкіметінің 2022 жылғы 30 қарашадағы № 963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наурыздағы № 202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"Жайлы мектеп" білім беру саласындағы пилоттық ұлттық жобасын бекіту туралы" Қазақстан Республикасы Үкіметінің 2022 жылғы 30 қарашадағы № 963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"Жайлы мектеп" білім беру саласындағы пилоттық ұлттық </w:t>
      </w:r>
      <w:r>
        <w:rPr>
          <w:rFonts w:ascii="Times New Roman"/>
          <w:b w:val="false"/>
          <w:i w:val="false"/>
          <w:color w:val="000000"/>
          <w:sz w:val="28"/>
        </w:rPr>
        <w:t>жобасында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он жетінші жолдан кейін мынадай мазмұндағы жолмен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9-1-қосымша. "Жайлы мектеп" білім беру саласындағы пилоттық ұлттық жобасы шеңберінде консорциум құру арқылы іске асырылатын </w:t>
            </w:r>
            <w:r>
              <w:rPr>
                <w:rFonts w:ascii="Times New Roman"/>
                <w:b/>
                <w:i w:val="false"/>
                <w:color w:val="000000"/>
                <w:sz w:val="20"/>
              </w:rPr>
              <w:t>мемлекеттік-жекешелік</w:t>
            </w:r>
            <w:r>
              <w:rPr>
                <w:rFonts w:ascii="Times New Roman"/>
                <w:b/>
                <w:i w:val="false"/>
                <w:color w:val="000000"/>
                <w:sz w:val="20"/>
              </w:rPr>
              <w:t xml:space="preserve"> әріптестік жобаларының базалық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"Ұлттық жобаның мақсаты мен міндеттері" деген </w:t>
      </w:r>
      <w:r>
        <w:rPr>
          <w:rFonts w:ascii="Times New Roman"/>
          <w:b w:val="false"/>
          <w:i w:val="false"/>
          <w:color w:val="000000"/>
          <w:sz w:val="28"/>
        </w:rPr>
        <w:t>3-бөлімде</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он жетінші бөліктен кейін мынадай мазмұндағы он сегізінші, он тоғызыншы, жиырмасыншы, жиырма бірінші, жиырма екінші, жиырма үшінші, жиырма төртінші, жиырма бесінші бөліктермен толықтырылсын:</w:t>
      </w:r>
    </w:p>
    <w:bookmarkEnd w:id="5"/>
    <w:p>
      <w:pPr>
        <w:spacing w:after="0"/>
        <w:ind w:left="0"/>
        <w:jc w:val="both"/>
      </w:pPr>
      <w:r>
        <w:rPr>
          <w:rFonts w:ascii="Times New Roman"/>
          <w:b w:val="false"/>
          <w:i w:val="false"/>
          <w:color w:val="000000"/>
          <w:sz w:val="28"/>
        </w:rPr>
        <w:t>
      "Төртінші тетік. Консорциум құру арқылы жобалық қуаты кемінде 600 орындық орта білім беру ұйымдарын (бұдан әрі –  МЖӘ объектісі) салу.</w:t>
      </w:r>
    </w:p>
    <w:bookmarkStart w:name="z8" w:id="6"/>
    <w:p>
      <w:pPr>
        <w:spacing w:after="0"/>
        <w:ind w:left="0"/>
        <w:jc w:val="both"/>
      </w:pPr>
      <w:r>
        <w:rPr>
          <w:rFonts w:ascii="Times New Roman"/>
          <w:b w:val="false"/>
          <w:i w:val="false"/>
          <w:color w:val="000000"/>
          <w:sz w:val="28"/>
        </w:rPr>
        <w:t>
      Бұл тетікті іске асыру ұлттық жобаға 9-1-қосымшаға сәйкес "Жайлы мектеп" білім беру саласындағы пилоттық ұлттық жобасы шеңберінде іске асырылатын мемлекеттік-жекешелік әріптестік жобаларының базалық параметрлеріне (бұдан әрі – консорциумның базалық параметрлері) сәйкес консорциум құру арқылы жүзеге асырылады.</w:t>
      </w:r>
    </w:p>
    <w:bookmarkEnd w:id="6"/>
    <w:bookmarkStart w:name="z9" w:id="7"/>
    <w:p>
      <w:pPr>
        <w:spacing w:after="0"/>
        <w:ind w:left="0"/>
        <w:jc w:val="both"/>
      </w:pPr>
      <w:r>
        <w:rPr>
          <w:rFonts w:ascii="Times New Roman"/>
          <w:b w:val="false"/>
          <w:i w:val="false"/>
          <w:color w:val="000000"/>
          <w:sz w:val="28"/>
        </w:rPr>
        <w:t>
      Қажет болған жағдайда Консорциумның базалық параметрлері нақтыланған және (немесе) жақсартылған сипаттамалар, сондай-ақ ұлттық жобаны іске асыруға көзделетін қаражат шегіндегі шығыстар көлемі ескеріле отырып қайта қаралуы мүмкін.</w:t>
      </w:r>
    </w:p>
    <w:bookmarkEnd w:id="7"/>
    <w:bookmarkStart w:name="z10" w:id="8"/>
    <w:p>
      <w:pPr>
        <w:spacing w:after="0"/>
        <w:ind w:left="0"/>
        <w:jc w:val="both"/>
      </w:pPr>
      <w:r>
        <w:rPr>
          <w:rFonts w:ascii="Times New Roman"/>
          <w:b w:val="false"/>
          <w:i w:val="false"/>
          <w:color w:val="000000"/>
          <w:sz w:val="28"/>
        </w:rPr>
        <w:t>
      Жеке кәсіпкерлік субъектісі (бұдан әрі – жекеше 1-әріптес) және орта білім беру ұйымы (бұдан әрі – жекеше 2-әріптес) консорциумға қатысушылар болып табылады.</w:t>
      </w:r>
    </w:p>
    <w:bookmarkEnd w:id="8"/>
    <w:bookmarkStart w:name="z11" w:id="9"/>
    <w:p>
      <w:pPr>
        <w:spacing w:after="0"/>
        <w:ind w:left="0"/>
        <w:jc w:val="both"/>
      </w:pPr>
      <w:r>
        <w:rPr>
          <w:rFonts w:ascii="Times New Roman"/>
          <w:b w:val="false"/>
          <w:i w:val="false"/>
          <w:color w:val="000000"/>
          <w:sz w:val="28"/>
        </w:rPr>
        <w:t xml:space="preserve">
      Жекеше 1-әріптес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айқындалады. </w:t>
      </w:r>
    </w:p>
    <w:bookmarkEnd w:id="9"/>
    <w:bookmarkStart w:name="z12" w:id="10"/>
    <w:p>
      <w:pPr>
        <w:spacing w:after="0"/>
        <w:ind w:left="0"/>
        <w:jc w:val="both"/>
      </w:pPr>
      <w:r>
        <w:rPr>
          <w:rFonts w:ascii="Times New Roman"/>
          <w:b w:val="false"/>
          <w:i w:val="false"/>
          <w:color w:val="000000"/>
          <w:sz w:val="28"/>
        </w:rPr>
        <w:t>
      Жекеше 2-әріптесті жекеше 1-әріптес білім беру саласындағы уәкілетті орган жасайтын ұлттық жобаның төртінші тетігін іске асыруға қатысатын жекеменшік орта білім беру ұйымдарының тізбесінен (бұдан әрі – тізбе) таңдау арқылы айқындайды. Тізбені қалыптастыру тәртібін білім беру саласындағы уәкілетті орган айқындайды.</w:t>
      </w:r>
    </w:p>
    <w:bookmarkEnd w:id="10"/>
    <w:bookmarkStart w:name="z13" w:id="11"/>
    <w:p>
      <w:pPr>
        <w:spacing w:after="0"/>
        <w:ind w:left="0"/>
        <w:jc w:val="both"/>
      </w:pPr>
      <w:r>
        <w:rPr>
          <w:rFonts w:ascii="Times New Roman"/>
          <w:b w:val="false"/>
          <w:i w:val="false"/>
          <w:color w:val="000000"/>
          <w:sz w:val="28"/>
        </w:rPr>
        <w:t>
      Консорциум шартында мынадай талаптар көзделеді:</w:t>
      </w:r>
    </w:p>
    <w:bookmarkEnd w:id="11"/>
    <w:bookmarkStart w:name="z14" w:id="12"/>
    <w:p>
      <w:pPr>
        <w:spacing w:after="0"/>
        <w:ind w:left="0"/>
        <w:jc w:val="both"/>
      </w:pPr>
      <w:r>
        <w:rPr>
          <w:rFonts w:ascii="Times New Roman"/>
          <w:b w:val="false"/>
          <w:i w:val="false"/>
          <w:color w:val="000000"/>
          <w:sz w:val="28"/>
        </w:rPr>
        <w:t xml:space="preserve">
      1) орта білім беру ұйымы объектісі объектінің және тиісті жер учаскесінің нысаналы мақсатының өзгермейтіндігіне ауыртпалық салынып, жекеше 1-әріптес пен жекеше 2-әріптестің үлестік меншігінде қалады; </w:t>
      </w:r>
    </w:p>
    <w:bookmarkEnd w:id="12"/>
    <w:bookmarkStart w:name="z15" w:id="13"/>
    <w:p>
      <w:pPr>
        <w:spacing w:after="0"/>
        <w:ind w:left="0"/>
        <w:jc w:val="both"/>
      </w:pPr>
      <w:r>
        <w:rPr>
          <w:rFonts w:ascii="Times New Roman"/>
          <w:b w:val="false"/>
          <w:i w:val="false"/>
          <w:color w:val="000000"/>
          <w:sz w:val="28"/>
        </w:rPr>
        <w:t>
      2) консорциумға қатысу үлестерін айқындау. Бұл ретте жекеше 2-әріптестің үлесі 5 пайыздан төмен болмайды;</w:t>
      </w:r>
    </w:p>
    <w:bookmarkEnd w:id="13"/>
    <w:bookmarkStart w:name="z16" w:id="14"/>
    <w:p>
      <w:pPr>
        <w:spacing w:after="0"/>
        <w:ind w:left="0"/>
        <w:jc w:val="both"/>
      </w:pPr>
      <w:r>
        <w:rPr>
          <w:rFonts w:ascii="Times New Roman"/>
          <w:b w:val="false"/>
          <w:i w:val="false"/>
          <w:color w:val="000000"/>
          <w:sz w:val="28"/>
        </w:rPr>
        <w:t>
      3) Қазақстан Республикасының заңнамасында белгіленген мөлшерде және тәртіппен жекеше 2-әріптеске орта білім беруге арналған мемлекеттік білім беру тапсырысын орналастыру;</w:t>
      </w:r>
    </w:p>
    <w:bookmarkEnd w:id="14"/>
    <w:bookmarkStart w:name="z17" w:id="15"/>
    <w:p>
      <w:pPr>
        <w:spacing w:after="0"/>
        <w:ind w:left="0"/>
        <w:jc w:val="both"/>
      </w:pPr>
      <w:r>
        <w:rPr>
          <w:rFonts w:ascii="Times New Roman"/>
          <w:b w:val="false"/>
          <w:i w:val="false"/>
          <w:color w:val="000000"/>
          <w:sz w:val="28"/>
        </w:rPr>
        <w:t>
      4) Қазақстан Республикасының заңнамасына сәйкес мөлшерде және тәртіппен республикалық бюджеттен төленген орта білім беруге арналған мемлекеттік білім беру тапсырысы шегінде жекеше 2-әріптестің жекеше 1-әріптеске амортизациялық шығыстарды төлеуі.</w:t>
      </w:r>
    </w:p>
    <w:bookmarkEnd w:id="15"/>
    <w:bookmarkStart w:name="z18" w:id="16"/>
    <w:p>
      <w:pPr>
        <w:spacing w:after="0"/>
        <w:ind w:left="0"/>
        <w:jc w:val="both"/>
      </w:pPr>
      <w:r>
        <w:rPr>
          <w:rFonts w:ascii="Times New Roman"/>
          <w:b w:val="false"/>
          <w:i w:val="false"/>
          <w:color w:val="000000"/>
          <w:sz w:val="28"/>
        </w:rPr>
        <w:t>
      Жаңа оқушы орындарын іске қосудың көрсетілген төртінші тетігі консорциумға қатысушыға республикалық бюджеттен орта білім беруге арналған мемлекеттік білім беру тапсырысын орналастыруды және ЖАО-ның инженерлік-коммуникациялық инфрақұрылымға қосылған немесе қосылуы жоспарланған объектіні салуға жер учаскесін бөлуін, ЖСҚ көздейді.";</w:t>
      </w:r>
    </w:p>
    <w:bookmarkEnd w:id="16"/>
    <w:bookmarkStart w:name="z19" w:id="17"/>
    <w:p>
      <w:pPr>
        <w:spacing w:after="0"/>
        <w:ind w:left="0"/>
        <w:jc w:val="both"/>
      </w:pPr>
      <w:r>
        <w:rPr>
          <w:rFonts w:ascii="Times New Roman"/>
          <w:b w:val="false"/>
          <w:i w:val="false"/>
          <w:color w:val="000000"/>
          <w:sz w:val="28"/>
        </w:rPr>
        <w:t>
      отыз бесінші бөліктің төртінші абзацы мынадай редакцияда жазылсын:</w:t>
      </w:r>
    </w:p>
    <w:bookmarkEnd w:id="17"/>
    <w:p>
      <w:pPr>
        <w:spacing w:after="0"/>
        <w:ind w:left="0"/>
        <w:jc w:val="both"/>
      </w:pPr>
      <w:r>
        <w:rPr>
          <w:rFonts w:ascii="Times New Roman"/>
          <w:b w:val="false"/>
          <w:i w:val="false"/>
          <w:color w:val="000000"/>
          <w:sz w:val="28"/>
        </w:rPr>
        <w:t>
      "мектептің жобалық қуатын ескере отырып, бір оқушы орны құнының есебінен айқындалған объектінің құнына сәйкес есептелген мөлшерде жекеше әріптеске төленетін мемлекеттік-жекешелік әріптестік шеңберінде құрылыс салу арқылы іске қосылған әрбір жаңа оқушы орны үшін орта білім беру ұйымдары ғимараттарының амортизациясы шығыстарының көлемін белгілеу бөлігінде, сондай-ақ ұлттық жобаның төртінші тетігі бойынша іске қосылатын жекеменшік білім беру ұйымдары үшін жан басына шаққандағы нормативтік қаржыландырудың жоғарылатылған мөлшерін белгілеу бөлігінде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16137 болып тіркелген);";</w:t>
      </w:r>
    </w:p>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1-қосымшада</w:t>
      </w:r>
      <w:r>
        <w:rPr>
          <w:rFonts w:ascii="Times New Roman"/>
          <w:b w:val="false"/>
          <w:i w:val="false"/>
          <w:color w:val="000000"/>
          <w:sz w:val="28"/>
        </w:rPr>
        <w:t>:</w:t>
      </w:r>
    </w:p>
    <w:bookmarkStart w:name="z20" w:id="18"/>
    <w:p>
      <w:pPr>
        <w:spacing w:after="0"/>
        <w:ind w:left="0"/>
        <w:jc w:val="both"/>
      </w:pPr>
      <w:r>
        <w:rPr>
          <w:rFonts w:ascii="Times New Roman"/>
          <w:b w:val="false"/>
          <w:i w:val="false"/>
          <w:color w:val="000000"/>
          <w:sz w:val="28"/>
        </w:rPr>
        <w:t>
      реттік нөмірі 9-жол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w:t>
            </w:r>
            <w:r>
              <w:rPr>
                <w:rFonts w:ascii="Times New Roman"/>
                <w:b w:val="false"/>
                <w:i w:val="false"/>
                <w:color w:val="000000"/>
                <w:sz w:val="20"/>
              </w:rPr>
              <w:t xml:space="preserve"> </w:t>
            </w:r>
            <w:r>
              <w:rPr>
                <w:rFonts w:ascii="Times New Roman"/>
                <w:b/>
                <w:i w:val="false"/>
                <w:color w:val="000000"/>
                <w:sz w:val="20"/>
              </w:rPr>
              <w:t>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300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2-қосымшада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реттік нөмірі 9-жол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600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3-қосымшада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реттік нөмірі 9-жол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салу есебінен білім алушыларға жайлы білім беру ортасын құру. </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900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4-қосымшада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реттік нөмірі 9-жол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w:t>
            </w:r>
          </w:p>
          <w:p>
            <w:pPr>
              <w:spacing w:after="20"/>
              <w:ind w:left="20"/>
              <w:jc w:val="both"/>
            </w:pPr>
            <w:r>
              <w:rPr>
                <w:rFonts w:ascii="Times New Roman"/>
                <w:b w:val="false"/>
                <w:i w:val="false"/>
                <w:color w:val="000000"/>
                <w:sz w:val="20"/>
              </w:rPr>
              <w:t>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1200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5-қосымшада</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реттік нөмірі 9-жол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1500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6-қосымшада</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реттік нөмірі 9-жол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2000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7-қосымшада</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реттік нөмірі 9-жол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Басымдық міндеттері:</w:t>
            </w:r>
          </w:p>
          <w:p>
            <w:pPr>
              <w:spacing w:after="20"/>
              <w:ind w:left="20"/>
              <w:jc w:val="both"/>
            </w:pPr>
            <w:r>
              <w:rPr>
                <w:rFonts w:ascii="Times New Roman"/>
                <w:b w:val="false"/>
                <w:i w:val="false"/>
                <w:color w:val="000000"/>
                <w:sz w:val="20"/>
              </w:rPr>
              <w:t>
балалардың қалыптасуы мен дамуы үшін қолайлы білім беру ортасын құру;</w:t>
            </w:r>
          </w:p>
          <w:p>
            <w:pPr>
              <w:spacing w:after="20"/>
              <w:ind w:left="20"/>
              <w:jc w:val="both"/>
            </w:pPr>
            <w:r>
              <w:rPr>
                <w:rFonts w:ascii="Times New Roman"/>
                <w:b w:val="false"/>
                <w:i w:val="false"/>
                <w:color w:val="000000"/>
                <w:sz w:val="20"/>
              </w:rPr>
              <w:t>
әлеуметтік-психологиялық климатты үйлестіру;</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мектептегі тамақтануды ұйымдастыру үшін сапалы жағдайлар жасау;</w:t>
            </w:r>
          </w:p>
          <w:p>
            <w:pPr>
              <w:spacing w:after="20"/>
              <w:ind w:left="20"/>
              <w:jc w:val="both"/>
            </w:pPr>
            <w:r>
              <w:rPr>
                <w:rFonts w:ascii="Times New Roman"/>
                <w:b w:val="false"/>
                <w:i w:val="false"/>
                <w:color w:val="000000"/>
                <w:sz w:val="20"/>
              </w:rPr>
              <w:t>
балалардың дене бітімі дамуын сапалы жағдайлармен қамтамасыз ету;</w:t>
            </w:r>
          </w:p>
          <w:p>
            <w:pPr>
              <w:spacing w:after="20"/>
              <w:ind w:left="20"/>
              <w:jc w:val="both"/>
            </w:pPr>
            <w:r>
              <w:rPr>
                <w:rFonts w:ascii="Times New Roman"/>
                <w:b w:val="false"/>
                <w:i w:val="false"/>
                <w:color w:val="000000"/>
                <w:sz w:val="20"/>
              </w:rPr>
              <w:t>
балалардың жан-жақты дамуына жағдай жасау;</w:t>
            </w:r>
          </w:p>
          <w:p>
            <w:pPr>
              <w:spacing w:after="20"/>
              <w:ind w:left="20"/>
              <w:jc w:val="both"/>
            </w:pPr>
            <w:r>
              <w:rPr>
                <w:rFonts w:ascii="Times New Roman"/>
                <w:b w:val="false"/>
                <w:i w:val="false"/>
                <w:color w:val="000000"/>
                <w:sz w:val="20"/>
              </w:rPr>
              <w:t>
оқушы орындарының тапшылығын жою;</w:t>
            </w:r>
          </w:p>
          <w:p>
            <w:pPr>
              <w:spacing w:after="20"/>
              <w:ind w:left="20"/>
              <w:jc w:val="both"/>
            </w:pPr>
            <w:r>
              <w:rPr>
                <w:rFonts w:ascii="Times New Roman"/>
                <w:b w:val="false"/>
                <w:i w:val="false"/>
                <w:color w:val="000000"/>
                <w:sz w:val="20"/>
              </w:rPr>
              <w:t>
балалардың мектепте қауіпсіз болуын қамтамасыз ету;</w:t>
            </w:r>
          </w:p>
          <w:p>
            <w:pPr>
              <w:spacing w:after="20"/>
              <w:ind w:left="20"/>
              <w:jc w:val="both"/>
            </w:pPr>
            <w:r>
              <w:rPr>
                <w:rFonts w:ascii="Times New Roman"/>
                <w:b w:val="false"/>
                <w:i w:val="false"/>
                <w:color w:val="000000"/>
                <w:sz w:val="20"/>
              </w:rPr>
              <w:t>
кедергісіз ортаны қамтамасыз ету;</w:t>
            </w:r>
          </w:p>
          <w:p>
            <w:pPr>
              <w:spacing w:after="20"/>
              <w:ind w:left="20"/>
              <w:jc w:val="both"/>
            </w:pPr>
            <w:r>
              <w:rPr>
                <w:rFonts w:ascii="Times New Roman"/>
                <w:b w:val="false"/>
                <w:i w:val="false"/>
                <w:color w:val="000000"/>
                <w:sz w:val="20"/>
              </w:rPr>
              <w:t>
коммуникациялық қолжетімділік;</w:t>
            </w:r>
          </w:p>
          <w:p>
            <w:pPr>
              <w:spacing w:after="20"/>
              <w:ind w:left="20"/>
              <w:jc w:val="both"/>
            </w:pPr>
            <w:r>
              <w:rPr>
                <w:rFonts w:ascii="Times New Roman"/>
                <w:b w:val="false"/>
                <w:i w:val="false"/>
                <w:color w:val="000000"/>
                <w:sz w:val="20"/>
              </w:rPr>
              <w:t>
әртекті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2500 білім алушыға арналған жалпы білім беретін орта мектеп. Оқыту түрі – екі ауысымды.</w:t>
            </w:r>
          </w:p>
          <w:p>
            <w:pPr>
              <w:spacing w:after="20"/>
              <w:ind w:left="20"/>
              <w:jc w:val="both"/>
            </w:pPr>
            <w:r>
              <w:rPr>
                <w:rFonts w:ascii="Times New Roman"/>
                <w:b w:val="false"/>
                <w:i w:val="false"/>
                <w:color w:val="000000"/>
                <w:sz w:val="20"/>
              </w:rPr>
              <w:t>
Үш деңгейлі білім беру бағдарламаларына сәйкес жалпы білім беру процесін жүзеге асыруды қамтамасыз ету:</w:t>
            </w:r>
          </w:p>
          <w:p>
            <w:pPr>
              <w:spacing w:after="20"/>
              <w:ind w:left="20"/>
              <w:jc w:val="both"/>
            </w:pPr>
            <w:r>
              <w:rPr>
                <w:rFonts w:ascii="Times New Roman"/>
                <w:b w:val="false"/>
                <w:i w:val="false"/>
                <w:color w:val="000000"/>
                <w:sz w:val="20"/>
              </w:rPr>
              <w:t>
1-деңгей – бастауыш білім беру (1-ден 4-сыныпқа дейін);</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Жалпы білім беретін ұйымдарда бір ауысымда оқытқанда кіші және орта мектеп жасындағы білім алушылардың 100 %-ы үшін және жоғары мектеп жасындағы білім алушылардың 75 %-ына дейін орындар санын көздеу.</w:t>
            </w:r>
          </w:p>
          <w:p>
            <w:pPr>
              <w:spacing w:after="20"/>
              <w:ind w:left="20"/>
              <w:jc w:val="both"/>
            </w:pPr>
            <w:r>
              <w:rPr>
                <w:rFonts w:ascii="Times New Roman"/>
                <w:b w:val="false"/>
                <w:i w:val="false"/>
                <w:color w:val="000000"/>
                <w:sz w:val="20"/>
              </w:rPr>
              <w:t>
Сыныптардың толымдылығы – 25 білім алушы.</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2.03-30-2017 "Сейсмикалық аймақтардағы құрылыс" ҚР ҚҚ-ның 9.2-кестесіне, 3.02-111-2012*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 ҚР ҚҚ-ға, 3.02-107-2014* "Қоғамдық ғимараттар мен құрылыстар" ҚР ҚҚ-ға сәйкес</w:t>
            </w: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8-қосымшада</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"Жайлы мектеп" білім беру саласындағы пилоттық ұлттық жобасын іске асыру шеңберінде тауарларды, жұмыстарды, көрсетілетін қызметтерді сатып алу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10) тармақшасы мынадай редакцияда жазылсын:</w:t>
      </w:r>
    </w:p>
    <w:bookmarkStart w:name="z35" w:id="32"/>
    <w:p>
      <w:pPr>
        <w:spacing w:after="0"/>
        <w:ind w:left="0"/>
        <w:jc w:val="both"/>
      </w:pPr>
      <w:r>
        <w:rPr>
          <w:rFonts w:ascii="Times New Roman"/>
          <w:b w:val="false"/>
          <w:i w:val="false"/>
          <w:color w:val="000000"/>
          <w:sz w:val="28"/>
        </w:rPr>
        <w:t>
      "10) 2023 жылғы 1-тоқсаннан кешіктірмей ұлттық жоба шеңберіндегі объектілердің құрылысы толық аяқталғанға дейін барлық мүдделі тараптар мен жұртшылық үшін кең қолжетімділікті қамтамасыз ете отырып, объектілер құрылысы барысының мониторингі бойынша ақпараттық жүйені (бейнебақылау, фотоесептер, ҚМЖ барысына автоматтандырылған мониторинг, инжинирингтік көрсетілетін қызметтердің, елішілік құндылықтың электрондық есептері) енгізуді және оның жұмыс істеуін қамтамасыз етеді.</w:t>
      </w:r>
    </w:p>
    <w:bookmarkEnd w:id="32"/>
    <w:p>
      <w:pPr>
        <w:spacing w:after="0"/>
        <w:ind w:left="0"/>
        <w:jc w:val="both"/>
      </w:pPr>
      <w:r>
        <w:rPr>
          <w:rFonts w:ascii="Times New Roman"/>
          <w:b w:val="false"/>
          <w:i w:val="false"/>
          <w:color w:val="000000"/>
          <w:sz w:val="28"/>
        </w:rPr>
        <w:t>
      Дирекция Қазақстан Республикасының Азаматтық кодексі (Ерекше бөлім) 652-бабының 3-тармағына сәйкес орта білім беру ұйымы объектісінің құрылысы бойынша жұмыстардың уақтылы жүргізілуіне, толықтығына және нәтижелілігіне жауапты болады, сондай-ақ орта білім беру ұйымы объектісінің кездейсоқ қымбаттауы тәуекелдерін жабады.</w:t>
      </w:r>
    </w:p>
    <w:bookmarkStart w:name="z36" w:id="33"/>
    <w:p>
      <w:pPr>
        <w:spacing w:after="0"/>
        <w:ind w:left="0"/>
        <w:jc w:val="both"/>
      </w:pPr>
      <w:r>
        <w:rPr>
          <w:rFonts w:ascii="Times New Roman"/>
          <w:b w:val="false"/>
          <w:i w:val="false"/>
          <w:color w:val="000000"/>
          <w:sz w:val="28"/>
        </w:rPr>
        <w:t>
      Егер межеленген объектіні салу басталғанға дейін немесе оның құрылысы барысында инженерлік және (немесе) технологиялық жабдықты, негізгі материалдарды және (немесе) бұйымдарды ауыстыруды қоса алғанда, объектінің конструктивті схемасына, оның көлемдік-жоспарлау, инженерлік-техникалық және (немесе) технологиялық жобалау шешімдеріне әсерін тигізетін, техникалық-экономикалық көрсеткіштерді өзгертетін өзгерістер және (немесе) толықтырулар енгізудің негізді қажеттігі туындаса, сондай-ақ бұрын бекітілген жобалау-сметалық құжаттаманың құны құрылыс ресурстары құнының өсуі себебінен кемінде он пайызға айтарлықтай ұлғайған кезде мердігер жобалау шешімдерін өзгертпей, сметаны қайта қарауды жүргізу туралы өтінішпен жүгінсе, бұрын бекітілген жобалау-сметалық құжаттама Қазақстан Республикасының Азаматтық кодексі (Ерекше бөлім) 655-бабының 3-тармағына сәйкес түзетіледі.</w:t>
      </w:r>
    </w:p>
    <w:bookmarkEnd w:id="33"/>
    <w:p>
      <w:pPr>
        <w:spacing w:after="0"/>
        <w:ind w:left="0"/>
        <w:jc w:val="both"/>
      </w:pPr>
      <w:r>
        <w:rPr>
          <w:rFonts w:ascii="Times New Roman"/>
          <w:b w:val="false"/>
          <w:i w:val="false"/>
          <w:color w:val="000000"/>
          <w:sz w:val="28"/>
        </w:rPr>
        <w:t>
      Жобалау шешімдерін өзгертпей, құрылыс құнын түзету кезінде бюджеттік инвестициялық жобалар бойынша ведомстводан тыс кешенді сараптама Қазақстан Республикасының заңнамасында айқындалған тәртіппен жүргізіледі.</w:t>
      </w:r>
    </w:p>
    <w:bookmarkStart w:name="z37" w:id="34"/>
    <w:p>
      <w:pPr>
        <w:spacing w:after="0"/>
        <w:ind w:left="0"/>
        <w:jc w:val="both"/>
      </w:pPr>
      <w:r>
        <w:rPr>
          <w:rFonts w:ascii="Times New Roman"/>
          <w:b w:val="false"/>
          <w:i w:val="false"/>
          <w:color w:val="000000"/>
          <w:sz w:val="28"/>
        </w:rPr>
        <w:t>
      Егер ведомстводан тыс кешенді сараптама жүргізу барысында құрылыстың бұрын бекітілген құны он пайыздан аз мөлшерде ұлғайғаны анықталса, онда мемлекеттік сараптама ұйымы немесе аккредиттелген сараптама ұйымы теріс қорытынды береді.</w:t>
      </w:r>
    </w:p>
    <w:bookmarkEnd w:id="34"/>
    <w:p>
      <w:pPr>
        <w:spacing w:after="0"/>
        <w:ind w:left="0"/>
        <w:jc w:val="both"/>
      </w:pPr>
      <w:r>
        <w:rPr>
          <w:rFonts w:ascii="Times New Roman"/>
          <w:b w:val="false"/>
          <w:i w:val="false"/>
          <w:color w:val="000000"/>
          <w:sz w:val="28"/>
        </w:rPr>
        <w:t>
      Қазақстан Республикасының Азаматтық кодексі (Ерекше бөлім) 655-бабының 3-тармағында көзделген құнның ұлғаюы бойынша шығыстар ұлттық жобаны іске асыруға республикалық бюджеттен бөлінген қаражат көлемі шегінде және Қазақстан Республикасының заңнамасында тыйым салынбаған өзге де көздер есебінен қаржыландырылады.</w:t>
      </w:r>
    </w:p>
    <w:p>
      <w:pPr>
        <w:spacing w:after="0"/>
        <w:ind w:left="0"/>
        <w:jc w:val="both"/>
      </w:pPr>
      <w:r>
        <w:rPr>
          <w:rFonts w:ascii="Times New Roman"/>
          <w:b w:val="false"/>
          <w:i w:val="false"/>
          <w:color w:val="000000"/>
          <w:sz w:val="28"/>
        </w:rPr>
        <w:t>
      Дирекция міндеттемелерді орындау және орта білім беру объектісі құнының ұлғаюына жол бермеу шеңберінде жобалау және "толық аяқтап" салу жөніндегі кешенді жұмыстар шартының талаптарында бекітілген жобалау-сметалық құжаттамаға сәйкес "нақты" құнды белгілеуді көздейді.";</w:t>
      </w:r>
    </w:p>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10-қосымшада</w:t>
      </w:r>
      <w:r>
        <w:rPr>
          <w:rFonts w:ascii="Times New Roman"/>
          <w:b w:val="false"/>
          <w:i w:val="false"/>
          <w:color w:val="000000"/>
          <w:sz w:val="28"/>
        </w:rPr>
        <w:t>:</w:t>
      </w:r>
    </w:p>
    <w:bookmarkStart w:name="z38" w:id="35"/>
    <w:p>
      <w:pPr>
        <w:spacing w:after="0"/>
        <w:ind w:left="0"/>
        <w:jc w:val="both"/>
      </w:pPr>
      <w:r>
        <w:rPr>
          <w:rFonts w:ascii="Times New Roman"/>
          <w:b w:val="false"/>
          <w:i w:val="false"/>
          <w:color w:val="000000"/>
          <w:sz w:val="28"/>
        </w:rPr>
        <w:t>
      Ақтөбе облысы бойынша жаңа оқушы орындарын іске қосу жоспарында:</w:t>
      </w:r>
    </w:p>
    <w:bookmarkEnd w:id="35"/>
    <w:bookmarkStart w:name="z39" w:id="36"/>
    <w:p>
      <w:pPr>
        <w:spacing w:after="0"/>
        <w:ind w:left="0"/>
        <w:jc w:val="both"/>
      </w:pPr>
      <w:r>
        <w:rPr>
          <w:rFonts w:ascii="Times New Roman"/>
          <w:b w:val="false"/>
          <w:i w:val="false"/>
          <w:color w:val="000000"/>
          <w:sz w:val="28"/>
        </w:rPr>
        <w:t>
      реттік нөмірі 6-жол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реттік нөмірі 13-жол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Алматы облысы бойынша жаңа оқушы орындарын іске қосу жоспарында:</w:t>
      </w:r>
    </w:p>
    <w:bookmarkEnd w:id="38"/>
    <w:bookmarkStart w:name="z42" w:id="39"/>
    <w:p>
      <w:pPr>
        <w:spacing w:after="0"/>
        <w:ind w:left="0"/>
        <w:jc w:val="both"/>
      </w:pPr>
      <w:r>
        <w:rPr>
          <w:rFonts w:ascii="Times New Roman"/>
          <w:b w:val="false"/>
          <w:i w:val="false"/>
          <w:color w:val="000000"/>
          <w:sz w:val="28"/>
        </w:rPr>
        <w:t>
      реттік нөмірі 3-жол алып тасталсын:</w:t>
      </w:r>
    </w:p>
    <w:bookmarkEnd w:id="39"/>
    <w:bookmarkStart w:name="z43" w:id="40"/>
    <w:p>
      <w:pPr>
        <w:spacing w:after="0"/>
        <w:ind w:left="0"/>
        <w:jc w:val="both"/>
      </w:pPr>
      <w:r>
        <w:rPr>
          <w:rFonts w:ascii="Times New Roman"/>
          <w:b w:val="false"/>
          <w:i w:val="false"/>
          <w:color w:val="000000"/>
          <w:sz w:val="28"/>
        </w:rPr>
        <w:t>
      реттік нөмірі 4-жол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900 орындық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both"/>
      </w:pP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реттік нөмірі 9-жол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Ащыбұлақ ауылдық округінің М. Түймебаев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мынадай мазмұндағы реттік нөмірі 16-1 жолмен толықтырылсын: </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Боралдай ауылында 1200 орындық орта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Атырау облысы бойынша жаңа оқушы орындарын іске қосу жоспарында:</w:t>
      </w:r>
    </w:p>
    <w:bookmarkEnd w:id="43"/>
    <w:p>
      <w:pPr>
        <w:spacing w:after="0"/>
        <w:ind w:left="0"/>
        <w:jc w:val="both"/>
      </w:pPr>
      <w:r>
        <w:rPr>
          <w:rFonts w:ascii="Times New Roman"/>
          <w:b w:val="false"/>
          <w:i w:val="false"/>
          <w:color w:val="000000"/>
          <w:sz w:val="28"/>
        </w:rPr>
        <w:t>
      реттік нөмірлері 3 және 4-жолдар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"Зарослый"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Батыс Қазақстан облысы бойынша жаңа оқушы орындарын іске қосу жоспарында:</w:t>
      </w:r>
    </w:p>
    <w:bookmarkEnd w:id="44"/>
    <w:bookmarkStart w:name="z48" w:id="45"/>
    <w:p>
      <w:pPr>
        <w:spacing w:after="0"/>
        <w:ind w:left="0"/>
        <w:jc w:val="both"/>
      </w:pPr>
      <w:r>
        <w:rPr>
          <w:rFonts w:ascii="Times New Roman"/>
          <w:b w:val="false"/>
          <w:i w:val="false"/>
          <w:color w:val="000000"/>
          <w:sz w:val="28"/>
        </w:rPr>
        <w:t>
      реттік нөмірі 3-жол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шағын ауданында 1500 орындық № 54 мектепті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both"/>
      </w:pP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реттік нөмірі 7-жол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ХҚКО ауданында 300 орындық № 64 мектепті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реттік нөмірі 9-жол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ауылында 300 орындық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Маңғыстау облысы бойынша жаңа оқушы орындарын іске қосу жоспарында:</w:t>
      </w:r>
    </w:p>
    <w:bookmarkEnd w:id="48"/>
    <w:bookmarkStart w:name="z52" w:id="49"/>
    <w:p>
      <w:pPr>
        <w:spacing w:after="0"/>
        <w:ind w:left="0"/>
        <w:jc w:val="both"/>
      </w:pPr>
      <w:r>
        <w:rPr>
          <w:rFonts w:ascii="Times New Roman"/>
          <w:b w:val="false"/>
          <w:i w:val="false"/>
          <w:color w:val="000000"/>
          <w:sz w:val="28"/>
        </w:rPr>
        <w:t>
      реттік нөмірі 9-жол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both"/>
      </w:pP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реттік нөмірі 11-жол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both"/>
      </w:pP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Павлодар облысы бойынша жаңа оқушы орындарын іске қосу жоспарында:</w:t>
      </w:r>
    </w:p>
    <w:bookmarkEnd w:id="51"/>
    <w:p>
      <w:pPr>
        <w:spacing w:after="0"/>
        <w:ind w:left="0"/>
        <w:jc w:val="both"/>
      </w:pPr>
      <w:r>
        <w:rPr>
          <w:rFonts w:ascii="Times New Roman"/>
          <w:b w:val="false"/>
          <w:i w:val="false"/>
          <w:color w:val="000000"/>
          <w:sz w:val="28"/>
        </w:rPr>
        <w:t>
      реттік нөмірі 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реттік нөмірі 5-жол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Шығыс Қазақстан облысы бойынша жаңа оқушы орындарын іске қосу жоспарында:</w:t>
      </w:r>
    </w:p>
    <w:bookmarkEnd w:id="53"/>
    <w:bookmarkStart w:name="z57" w:id="54"/>
    <w:p>
      <w:pPr>
        <w:spacing w:after="0"/>
        <w:ind w:left="0"/>
        <w:jc w:val="both"/>
      </w:pPr>
      <w:r>
        <w:rPr>
          <w:rFonts w:ascii="Times New Roman"/>
          <w:b w:val="false"/>
          <w:i w:val="false"/>
          <w:color w:val="000000"/>
          <w:sz w:val="28"/>
        </w:rPr>
        <w:t>
      реттік нөмірі 4-жол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12-қосымшада</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17-іс-шарада төртінші жол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(нормативтік құқықтық актілерді мемлекеттік тіркеу тізілімінде № 16137 болып тіркелген) өзгерістер және (немесе) толықтырулар енгізу: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мектептің жобалық қуатын ескере отырып, бір оқушы орны құнының есебінен айқындалған объектінің құнына сәйкес есептелген мөлшерде жекеше әріптеске төленетін </w:t>
            </w:r>
            <w:r>
              <w:rPr>
                <w:rFonts w:ascii="Times New Roman"/>
                <w:b/>
                <w:i w:val="false"/>
                <w:color w:val="000000"/>
                <w:sz w:val="20"/>
              </w:rPr>
              <w:t>мемлекеттік-жекешелік</w:t>
            </w:r>
            <w:r>
              <w:rPr>
                <w:rFonts w:ascii="Times New Roman"/>
                <w:b/>
                <w:i w:val="false"/>
                <w:color w:val="000000"/>
                <w:sz w:val="20"/>
              </w:rPr>
              <w:t xml:space="preserve"> әріптестік шеңберінде құрылыс салу арқылы іске қосылған әрбір жаңа оқушы орны үшін орта білім беру ұйымдары ғимараттарының амортизациясына арналған шығыстардың көлемін белгілеу бөлігінде;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жобаның төртінші тетігі бойынша іске қосылатын жекеменшік білім беру ұйымдары үшін жан басына шаққандағы нормативтік қаржыландырудың жоғарылатылған мөлшерін белгілеу бөлігінде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w:t>
            </w:r>
            <w:r>
              <w:rPr>
                <w:rFonts w:ascii="Times New Roman"/>
                <w:b w:val="false"/>
                <w:i w:val="false"/>
                <w:color w:val="000000"/>
                <w:sz w:val="20"/>
              </w:rPr>
              <w:t xml:space="preserve"> </w:t>
            </w:r>
            <w:r>
              <w:rPr>
                <w:rFonts w:ascii="Times New Roman"/>
                <w:b/>
                <w:i w:val="false"/>
                <w:color w:val="000000"/>
                <w:sz w:val="20"/>
              </w:rPr>
              <w:t>1 қаңтарға дейін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талап етілмейді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ОМ, </w:t>
            </w:r>
            <w:r>
              <w:rPr>
                <w:rFonts w:ascii="Times New Roman"/>
                <w:b/>
                <w:i w:val="false"/>
                <w:color w:val="000000"/>
                <w:sz w:val="20"/>
              </w:rPr>
              <w:t>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bl>
    <w:p>
      <w:pPr>
        <w:spacing w:after="0"/>
        <w:ind w:left="0"/>
        <w:jc w:val="both"/>
      </w:pP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2. Осы қаулыға қосымшаға сәйкес "Жайлы мектеп" білім беру саласындағы пилоттық ұлттық жобасына 9-1-қосымшамен толықтырылсын.</w:t>
      </w:r>
    </w:p>
    <w:bookmarkEnd w:id="57"/>
    <w:bookmarkStart w:name="z61" w:id="58"/>
    <w:p>
      <w:pPr>
        <w:spacing w:after="0"/>
        <w:ind w:left="0"/>
        <w:jc w:val="both"/>
      </w:pPr>
      <w:r>
        <w:rPr>
          <w:rFonts w:ascii="Times New Roman"/>
          <w:b w:val="false"/>
          <w:i w:val="false"/>
          <w:color w:val="000000"/>
          <w:sz w:val="28"/>
        </w:rPr>
        <w:t>
      3. Облыстардың, Астана, Алматы және Шымкент қалаларының әкімдері орта білім беру ұйымдарының көзделетін объектілері бөлінісінде жаңа оқушы орындарын іске қосуды іске асырған кезде төртінші тетікке бірінші кезектегі тәртіппен басым құқық берсін.</w:t>
      </w:r>
    </w:p>
    <w:bookmarkEnd w:id="58"/>
    <w:bookmarkStart w:name="z62" w:id="59"/>
    <w:p>
      <w:pPr>
        <w:spacing w:after="0"/>
        <w:ind w:left="0"/>
        <w:jc w:val="both"/>
      </w:pPr>
      <w:r>
        <w:rPr>
          <w:rFonts w:ascii="Times New Roman"/>
          <w:b w:val="false"/>
          <w:i w:val="false"/>
          <w:color w:val="000000"/>
          <w:sz w:val="28"/>
        </w:rPr>
        <w:t>
      4. Қазақстан Республикасының Оқу-ағарту министрлігі осы қаулыны іске асыру үшін заңға тәуелді нормативтік құқықтық актілерді он жұмыс күні ішінде әзірлесін және қабылдасын.</w:t>
      </w:r>
    </w:p>
    <w:bookmarkEnd w:id="59"/>
    <w:bookmarkStart w:name="z63" w:id="60"/>
    <w:p>
      <w:pPr>
        <w:spacing w:after="0"/>
        <w:ind w:left="0"/>
        <w:jc w:val="both"/>
      </w:pPr>
      <w:r>
        <w:rPr>
          <w:rFonts w:ascii="Times New Roman"/>
          <w:b w:val="false"/>
          <w:i w:val="false"/>
          <w:color w:val="000000"/>
          <w:sz w:val="28"/>
        </w:rPr>
        <w:t>
      5. Қазақстан Республикасының Ұлттық экономика, Өнеркәсіп және құрылыс, Қаржы министрліктері, облыстардың, Астана, Алматы және Шымкент қалаларының жергілікті атқарушы органдары Қазақстан Республикасының Оқу-ағарту министрлігі әзірлеген заңға тәуелді нормативтік құқықтық актілерді бес жұмыс күні ішінде келіссін.</w:t>
      </w:r>
    </w:p>
    <w:bookmarkEnd w:id="60"/>
    <w:bookmarkStart w:name="z64" w:id="61"/>
    <w:p>
      <w:pPr>
        <w:spacing w:after="0"/>
        <w:ind w:left="0"/>
        <w:jc w:val="both"/>
      </w:pPr>
      <w:r>
        <w:rPr>
          <w:rFonts w:ascii="Times New Roman"/>
          <w:b w:val="false"/>
          <w:i w:val="false"/>
          <w:color w:val="000000"/>
          <w:sz w:val="28"/>
        </w:rPr>
        <w:t>
      6. Қазақстан Республикасының Әділет министрлігі Қазақстан Республикасының Оқу-ағарту министрлігі әзірлеген заңға тәуелді нормативтік құқықтық актілерді үш жұмыс күні ішінде мемлекеттік тіркеуді жүзеге асырсын.</w:t>
      </w:r>
    </w:p>
    <w:bookmarkEnd w:id="61"/>
    <w:bookmarkStart w:name="z65" w:id="62"/>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202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9-1-қосымша</w:t>
            </w:r>
          </w:p>
        </w:tc>
      </w:tr>
    </w:tbl>
    <w:bookmarkStart w:name="z68" w:id="63"/>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консорциум құру арқылы іске асырылатын  мемлекеттік-жекешелік әріптестік жобаларының базалық параметрлері</w:t>
      </w:r>
    </w:p>
    <w:bookmarkEnd w:id="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құру арқылы мемлекеттік-жекешелік әріптестік жобаларының базалық параметрлерінің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объектілерді, үш ауысымда оқытуды және орта білім беру ұйымдарындағы оқушы орындарының тапшылығын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Міндеттер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Консорциум құру арқылы орта білім беру саласының инфрақұрылымын дамытуда МЖӘ тетігін қолдануды кеңейту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ұйымдарының инфрақұрылымын дамыту үшін мемлекет пен жекеше әріптес ресурстарын біріктіру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инфрақұрылымының қолжетімділігі мен сапалық сипаттамаларын арттыру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"Жайлы мектеп" білім беру саласындағы пилоттық ұлттық жобасы (бұдан әрі – ұлттық жоба) шеңберінде салынып жатқан объектілерді консорциум құру арқылы МЖӘ объектілеріне жатқызу өлшемшарттары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600 оқушы орны; жер учаскелерінің қолжетімділігі (құрылыс салуға 100 % дайындық, үшінші тұлғалардың ауыртпалықтары мен талаптарының болмауы); инженерлік-коммуникациялық инфрақұрылымға қосылу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объектісін жобалау, салу, жобаны қаржыландыру, МЖӘ объектісін пайдалану (техникалық қызмет көрсету* және білім беру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арқылы субсидиялауға жататын ЕДБ-де тартылатындар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дайындық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маркетингтік деректерді жинауды және талдауды жүзеге асырады (құрылыс орнын таңдау, орта білім беру ұйымы объектісінің қуаты, қажеттіліктің негіздемесі);</w:t>
            </w:r>
          </w:p>
          <w:p>
            <w:pPr>
              <w:spacing w:after="20"/>
              <w:ind w:left="20"/>
              <w:jc w:val="both"/>
            </w:pPr>
            <w:r>
              <w:rPr>
                <w:rFonts w:ascii="Times New Roman"/>
                <w:b w:val="false"/>
                <w:i w:val="false"/>
                <w:color w:val="000000"/>
                <w:sz w:val="20"/>
              </w:rPr>
              <w:t xml:space="preserve">
 2) жер учаскесіне инженерлік-коммуникациялық инфрақұрылым жүргізуге қаражат көздейді; </w:t>
            </w:r>
          </w:p>
          <w:p>
            <w:pPr>
              <w:spacing w:after="20"/>
              <w:ind w:left="20"/>
              <w:jc w:val="both"/>
            </w:pPr>
            <w:r>
              <w:rPr>
                <w:rFonts w:ascii="Times New Roman"/>
                <w:b w:val="false"/>
                <w:i w:val="false"/>
                <w:color w:val="000000"/>
                <w:sz w:val="20"/>
              </w:rPr>
              <w:t>
3) өзінің ресми интернет-ресурсында жер учаскелері туралы ақпаратты, 600, 900, 1200, 1500, 2000 және 2500 білім алушыға арналған жалпы орта білім беретін мектепті жобалауға арналған, оның ішінде ұлттық жобаға 1 – 7-қосымшаларға сәйкес оқу үй-жайларының құрамын қамтитын тапсырмаларды орналастырады;</w:t>
            </w:r>
          </w:p>
          <w:p>
            <w:pPr>
              <w:spacing w:after="20"/>
              <w:ind w:left="20"/>
              <w:jc w:val="both"/>
            </w:pPr>
            <w:r>
              <w:rPr>
                <w:rFonts w:ascii="Times New Roman"/>
                <w:b w:val="false"/>
                <w:i w:val="false"/>
                <w:color w:val="000000"/>
                <w:sz w:val="20"/>
              </w:rPr>
              <w:t xml:space="preserve">
4) конкурс жариялайды және жекеше 1-әріптесті таңдау бойынша конкурсты ұйымдастырушы болады.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Институционалдық схема іске асырудың екі кезеңін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консорциум құру арқылы өзара іс-қимылы мынадай тәртіппен жүзеге асырылады:</w:t>
            </w:r>
          </w:p>
          <w:p>
            <w:pPr>
              <w:spacing w:after="20"/>
              <w:ind w:left="20"/>
              <w:jc w:val="both"/>
            </w:pPr>
            <w:r>
              <w:rPr>
                <w:rFonts w:ascii="Times New Roman"/>
                <w:b w:val="false"/>
                <w:i w:val="false"/>
                <w:color w:val="000000"/>
                <w:sz w:val="20"/>
              </w:rPr>
              <w:t>Жергілікті атқарушы орган (мемлекеттік әріптес):</w:t>
            </w:r>
          </w:p>
          <w:p>
            <w:pPr>
              <w:spacing w:after="20"/>
              <w:ind w:left="20"/>
              <w:jc w:val="both"/>
            </w:pPr>
            <w:r>
              <w:rPr>
                <w:rFonts w:ascii="Times New Roman"/>
                <w:b w:val="false"/>
                <w:i w:val="false"/>
                <w:color w:val="000000"/>
                <w:sz w:val="20"/>
              </w:rPr>
              <w:t>
1)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жекеше 1-әріптесті айқындайды және МЖӘ шартын жасасады;</w:t>
            </w:r>
          </w:p>
          <w:p>
            <w:pPr>
              <w:spacing w:after="20"/>
              <w:ind w:left="20"/>
              <w:jc w:val="both"/>
            </w:pPr>
            <w:r>
              <w:rPr>
                <w:rFonts w:ascii="Times New Roman"/>
                <w:b w:val="false"/>
                <w:i w:val="false"/>
                <w:color w:val="000000"/>
                <w:sz w:val="20"/>
              </w:rPr>
              <w:t xml:space="preserve">
2) МЖӘ шартының талаптарына сәйкес жекеше 1-әріптестің банктік шот бойынша шығыс операцияларын жасау құқығын шектей отырып, осы тұлғаның атына эскроу-шот ашуға шарт жасасады; </w:t>
            </w:r>
          </w:p>
          <w:p>
            <w:pPr>
              <w:spacing w:after="20"/>
              <w:ind w:left="20"/>
              <w:jc w:val="both"/>
            </w:pPr>
            <w:r>
              <w:rPr>
                <w:rFonts w:ascii="Times New Roman"/>
                <w:b w:val="false"/>
                <w:i w:val="false"/>
                <w:color w:val="000000"/>
                <w:sz w:val="20"/>
              </w:rPr>
              <w:t>
3) жекеше 1-әріптеске Қазақстан Республикасының заңнамасына сәйкес 49 жылға жер учаскесіне уақытша өтеусіз жер пайдалану құқығын ұсынады;</w:t>
            </w:r>
          </w:p>
          <w:p>
            <w:pPr>
              <w:spacing w:after="20"/>
              <w:ind w:left="20"/>
              <w:jc w:val="both"/>
            </w:pPr>
            <w:r>
              <w:rPr>
                <w:rFonts w:ascii="Times New Roman"/>
                <w:b w:val="false"/>
                <w:i w:val="false"/>
                <w:color w:val="000000"/>
                <w:sz w:val="20"/>
              </w:rPr>
              <w:t>4) ұлттық жобаның талаптарына сәйкес келетін орта білім беру ұйымы объектісінің құрылысын жобалауға  арналған тапсырманы немесе қайта қолданылатын ЖСҚ-ны  жекеше1-әріптестің назарына жеткізеді;</w:t>
            </w:r>
          </w:p>
          <w:p>
            <w:pPr>
              <w:spacing w:after="20"/>
              <w:ind w:left="20"/>
              <w:jc w:val="both"/>
            </w:pPr>
            <w:r>
              <w:rPr>
                <w:rFonts w:ascii="Times New Roman"/>
                <w:b w:val="false"/>
                <w:i w:val="false"/>
                <w:color w:val="000000"/>
                <w:sz w:val="20"/>
              </w:rPr>
              <w:t>5) жер учаскесіне инженерлік-коммуникациялық инфрақұрылым жүргізуді қамтамасыз етеді;</w:t>
            </w:r>
          </w:p>
          <w:p>
            <w:pPr>
              <w:spacing w:after="20"/>
              <w:ind w:left="20"/>
              <w:jc w:val="both"/>
            </w:pPr>
            <w:r>
              <w:rPr>
                <w:rFonts w:ascii="Times New Roman"/>
                <w:b w:val="false"/>
                <w:i w:val="false"/>
                <w:color w:val="000000"/>
                <w:sz w:val="20"/>
              </w:rPr>
              <w:t>6)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7) жекеше 1-әріптес МЖӘ шартының талаптарын қатарынан 6 (алты) ай бойы орындамаған жағдайда МЖӘ шартын біржақты тәртіппен мерзімінен бұрын бұзады.</w:t>
            </w:r>
          </w:p>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жекеше әріптесті айқындау жөніндегі конкурсқа қатысады және конкурстың қорытындылары бойынша ұлттық жоба шеңберінде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 МЖӘ шартын жасасады;</w:t>
            </w:r>
          </w:p>
          <w:p>
            <w:pPr>
              <w:spacing w:after="20"/>
              <w:ind w:left="20"/>
              <w:jc w:val="both"/>
            </w:pPr>
            <w:r>
              <w:rPr>
                <w:rFonts w:ascii="Times New Roman"/>
                <w:b w:val="false"/>
                <w:i w:val="false"/>
                <w:color w:val="000000"/>
                <w:sz w:val="20"/>
              </w:rPr>
              <w:t>2) Қазақстан Республикасының заңнамасына сәйкес 49 жылға жер учаскесіне уақытша өтеусіз жер пайдалану шартын жасасады;</w:t>
            </w:r>
          </w:p>
          <w:p>
            <w:pPr>
              <w:spacing w:after="20"/>
              <w:ind w:left="20"/>
              <w:jc w:val="both"/>
            </w:pPr>
            <w:r>
              <w:rPr>
                <w:rFonts w:ascii="Times New Roman"/>
                <w:b w:val="false"/>
                <w:i w:val="false"/>
                <w:color w:val="000000"/>
                <w:sz w:val="20"/>
              </w:rPr>
              <w:t>
3) ұлттық жобаның талаптарына сәйкес келетін орта білім беру ұйымы объектісінің құрылысын жобалауға арналған тапсырманы немесе қайта қолданылатын ЖСҚ-ны алады;</w:t>
            </w:r>
          </w:p>
          <w:p>
            <w:pPr>
              <w:spacing w:after="20"/>
              <w:ind w:left="20"/>
              <w:jc w:val="both"/>
            </w:pPr>
            <w:r>
              <w:rPr>
                <w:rFonts w:ascii="Times New Roman"/>
                <w:b w:val="false"/>
                <w:i w:val="false"/>
                <w:color w:val="000000"/>
                <w:sz w:val="20"/>
              </w:rPr>
              <w:t>4) орта білім беру ұйымы объектісінің құрылысын жобалауға арналған тапсырмаға сәйкес ЖСҚ-ны әзірлеуді не конкурсты ұйымдастырушы ұсынған қайта қолданылатын** ЖСҚ-ны байланыстыруды қамтамасыз етеді;</w:t>
            </w:r>
          </w:p>
          <w:p>
            <w:pPr>
              <w:spacing w:after="20"/>
              <w:ind w:left="20"/>
              <w:jc w:val="both"/>
            </w:pPr>
            <w:r>
              <w:rPr>
                <w:rFonts w:ascii="Times New Roman"/>
                <w:b w:val="false"/>
                <w:i w:val="false"/>
                <w:color w:val="000000"/>
                <w:sz w:val="20"/>
              </w:rPr>
              <w:t>5) "Ғимараттар мен құрылыстарды салу құнының ірілендірілген көрсеткіштерінің жинақтары. Өндірістік емес мақсаттағы объектілер" ҚР ІСН-де 8.02-04-2022, 8.02-04-2023 ҚР ІСН-де көзделген құрылыс құнының кемінде 5 (бес) пайызы мөлшеріндегі соманы өз атына ашылған эскроу-шотқа аударады;</w:t>
            </w:r>
          </w:p>
          <w:p>
            <w:pPr>
              <w:spacing w:after="20"/>
              <w:ind w:left="20"/>
              <w:jc w:val="both"/>
            </w:pPr>
            <w:r>
              <w:rPr>
                <w:rFonts w:ascii="Times New Roman"/>
                <w:b w:val="false"/>
                <w:i w:val="false"/>
                <w:color w:val="000000"/>
                <w:sz w:val="20"/>
              </w:rPr>
              <w:t>
6) МЖӘ шартының талаптарына сәйкес орта білім беру ұйымы объектісінің құрылысын "толық аяқтауды" жүзеге асырады, ЖСҚ-ға сәйкес салынып жатқан объектіге монтаждалатын, жабдықталатын құрылыс материалдарын, бұйымдарды, конструкцияларды, құрал-жабдықты, жиһаз өнімдерін негізінен "Самұрық-Қазына" ұлттық әл-ауқат қоры" акционерлік қоғамы тауар өндірушілерінің тізіліміндегі және (немесе) "Атамекен" Қазақстан Республикасы Ұлттық кәсіпкерлер палатасының отандық өндірушілер тізіліміндегі ("CT-KZ" нысанындағы тауардың шығу тегі туралы сертификат және (немесе) индустриялық сертификат негізіндегі салалық тізілім) жеке және заңды тұлғалар арасында сатып алады;</w:t>
            </w:r>
          </w:p>
          <w:p>
            <w:pPr>
              <w:spacing w:after="20"/>
              <w:ind w:left="20"/>
              <w:jc w:val="both"/>
            </w:pPr>
            <w:r>
              <w:rPr>
                <w:rFonts w:ascii="Times New Roman"/>
                <w:b w:val="false"/>
                <w:i w:val="false"/>
                <w:color w:val="000000"/>
                <w:sz w:val="20"/>
              </w:rPr>
              <w:t>7) ұлттық жобаның төртінші тетігін іске асыруға қатысатын жекеменшік орта білім беру ұйымдарының тізбесінен жекеменшік білім беру ұйымымен (жекеше 2-әріптес) консорциум шартын жасасады;</w:t>
            </w:r>
          </w:p>
          <w:p>
            <w:pPr>
              <w:spacing w:after="20"/>
              <w:ind w:left="20"/>
              <w:jc w:val="both"/>
            </w:pPr>
            <w:r>
              <w:rPr>
                <w:rFonts w:ascii="Times New Roman"/>
                <w:b w:val="false"/>
                <w:i w:val="false"/>
                <w:color w:val="000000"/>
                <w:sz w:val="20"/>
              </w:rPr>
              <w:t>
8) МЖӘ шарты бойынша міндеттемелер 3 (үш) ай бойы орындалмаған жағдайда (МЖӘ жобасын, оның ішінде құрылыс-монтаждау жұмыстарын жүзеге асыру кестесін бұзу) біліктілік талаптарына сәйкес келетін жаңа жекеше 2-әріптесті іздеу арқылы консорциум шартындағы тарапты ауыстыруды жүзеге асырады;</w:t>
            </w:r>
          </w:p>
          <w:p>
            <w:pPr>
              <w:spacing w:after="20"/>
              <w:ind w:left="20"/>
              <w:jc w:val="both"/>
            </w:pPr>
            <w:r>
              <w:rPr>
                <w:rFonts w:ascii="Times New Roman"/>
                <w:b w:val="false"/>
                <w:i w:val="false"/>
                <w:color w:val="000000"/>
                <w:sz w:val="20"/>
              </w:rPr>
              <w:t>
9) мемлекеттік әріптеске МЖӘ шартының орындалуы бойынша ақпарат береді;</w:t>
            </w:r>
          </w:p>
          <w:p>
            <w:pPr>
              <w:spacing w:after="20"/>
              <w:ind w:left="20"/>
              <w:jc w:val="both"/>
            </w:pPr>
            <w:r>
              <w:rPr>
                <w:rFonts w:ascii="Times New Roman"/>
                <w:b w:val="false"/>
                <w:i w:val="false"/>
                <w:color w:val="000000"/>
                <w:sz w:val="20"/>
              </w:rPr>
              <w:t>
10) жер учаскесіне уақытша өтеусіз жер пайдалану құқығы аяқталғаннан кейін Қазақстан Республикасының заңнамасына сәйкес осы жер учаскесі оған заттай грант жолымен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пайдаланудың бүкіл кезеңінде орта білім беру ұйымы объектісіне техникалық қызмет көрсетуді, оның ішінде орта білім беру ұйымы объектісінің конструкциялық элементтеріне, әрлеу материалдарына, жарақтандыруға және жабдықталуға қатысты анықталған барлық кемшіліктерді жоюды жүзеге асырады (қамтамасыз етеді).</w:t>
            </w:r>
          </w:p>
          <w:p>
            <w:pPr>
              <w:spacing w:after="20"/>
              <w:ind w:left="20"/>
              <w:jc w:val="both"/>
            </w:pPr>
            <w:r>
              <w:rPr>
                <w:rFonts w:ascii="Times New Roman"/>
                <w:b w:val="false"/>
                <w:i w:val="false"/>
                <w:color w:val="000000"/>
                <w:sz w:val="20"/>
              </w:rPr>
              <w:t>
Жекеше 2-әріптес:</w:t>
            </w:r>
          </w:p>
          <w:p>
            <w:pPr>
              <w:spacing w:after="20"/>
              <w:ind w:left="20"/>
              <w:jc w:val="both"/>
            </w:pPr>
            <w:r>
              <w:rPr>
                <w:rFonts w:ascii="Times New Roman"/>
                <w:b w:val="false"/>
                <w:i w:val="false"/>
                <w:color w:val="000000"/>
                <w:sz w:val="20"/>
              </w:rPr>
              <w:t>
1) орта білім беруде білім беру процесі мен ортасын жүзеге асырады және ұйымдастырады;</w:t>
            </w:r>
          </w:p>
          <w:p>
            <w:pPr>
              <w:spacing w:after="20"/>
              <w:ind w:left="20"/>
              <w:jc w:val="both"/>
            </w:pPr>
            <w:r>
              <w:rPr>
                <w:rFonts w:ascii="Times New Roman"/>
                <w:b w:val="false"/>
                <w:i w:val="false"/>
                <w:color w:val="000000"/>
                <w:sz w:val="20"/>
              </w:rPr>
              <w:t>
2) Қазақстан Республикасының азаматтарына өтеусіз негізде білім беру қызметтерін ұсынады;</w:t>
            </w:r>
          </w:p>
          <w:p>
            <w:pPr>
              <w:spacing w:after="20"/>
              <w:ind w:left="20"/>
              <w:jc w:val="both"/>
            </w:pPr>
            <w:r>
              <w:rPr>
                <w:rFonts w:ascii="Times New Roman"/>
                <w:b w:val="false"/>
                <w:i w:val="false"/>
                <w:color w:val="000000"/>
                <w:sz w:val="20"/>
              </w:rPr>
              <w:t>
3) Қазақстан Республикасының заңнамасында белгіленген мөлшерде және тәртіппен мемлекеттік білім беру тапсырысын алады;</w:t>
            </w:r>
          </w:p>
          <w:p>
            <w:pPr>
              <w:spacing w:after="20"/>
              <w:ind w:left="20"/>
              <w:jc w:val="both"/>
            </w:pPr>
            <w:r>
              <w:rPr>
                <w:rFonts w:ascii="Times New Roman"/>
                <w:b w:val="false"/>
                <w:i w:val="false"/>
                <w:color w:val="000000"/>
                <w:sz w:val="20"/>
              </w:rPr>
              <w:t>
4) тиісті бюджет қаражаты есебінен Қазақстан Республикасының заңнамасында көзделген өзге де төлемдерді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мемлекеттік-жекешелік әріптестік шеңберінде құрылыс салу арқылы іске қосылған әрбір жаңа оқушы үшін ғимараттың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оның амортизациясы шығыстарын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Бюджет қаражаты есебінен болжанатын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білім беру тапсырысы, оның ішінде мемлекеттік-жекешелік әріптестік шеңберінде құрылыс салу арқылы іске қосылған әрбір жаңа оқушы орны үшін ғимараттың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оның амортизациясы шығыстарын төлеу.</w:t>
            </w:r>
          </w:p>
          <w:p>
            <w:pPr>
              <w:spacing w:after="20"/>
              <w:ind w:left="20"/>
              <w:jc w:val="both"/>
            </w:pPr>
            <w:r>
              <w:rPr>
                <w:rFonts w:ascii="Times New Roman"/>
                <w:b w:val="false"/>
                <w:i w:val="false"/>
                <w:color w:val="000000"/>
                <w:sz w:val="20"/>
              </w:rPr>
              <w:t>
Білім беру саласындағы уәкілетті органның операторы МЖӘ жобасы шеңберінде орта білім беруге арналған мемлекеттік білім беру тапсырысын орналастыру үшін жекеменшік білім беру ұйымдарының өтініштерін белгіленген мерзімде дербес қабылдайды.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Мемлекеттік қолдау, мемлекеттік қатысу шаралары мен шығындарды өтеу және кіріс алу көздері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заңнамасына сәйкес жекеше 1-әріптеске жер учаскесіне уақытша жер пайдалану құқығын беру;</w:t>
            </w:r>
          </w:p>
          <w:p>
            <w:pPr>
              <w:spacing w:after="20"/>
              <w:ind w:left="20"/>
              <w:jc w:val="both"/>
            </w:pPr>
            <w:r>
              <w:rPr>
                <w:rFonts w:ascii="Times New Roman"/>
                <w:b w:val="false"/>
                <w:i w:val="false"/>
                <w:color w:val="000000"/>
                <w:sz w:val="20"/>
              </w:rPr>
              <w:t>2) орта білім беру ұйымының объектісіне тиісті инженерлік-коммуникациялық инфрақұрылымды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өзге де шаралары (мөлшерлемені субсидиялау)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МЖӘ жобасын іске асырудан пайда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 жаңа оқушы орындарын құру және орта білім беру инфрақұрылымын дамыту, сондай-ақ бюджетке түсетін жүктеменің азаюы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 өлшемшарттарын білім беру саласындағы уәкілетті орган белгілейтін қолайлы жағдайларда орта білім алу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 білім беру объектісі түріндегі актив, жер пайдалану құқығы, мемлекеттік білім беру тапсырысы түріндегі кіріс, оның ішінде ғимараттардың амортизациясы  шығыстарын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Жекеше 1-әріптесті айқындау және онымен МЖӘ шартын жасасу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Білім беру саласындағы жеке әріптесті айқындау және мемлекеттік-жекешелік әріптестік шартын жасасу қағидаларына сәйкес.</w:t>
            </w:r>
          </w:p>
          <w:p>
            <w:pPr>
              <w:spacing w:after="20"/>
              <w:ind w:left="20"/>
              <w:jc w:val="both"/>
            </w:pPr>
            <w:r>
              <w:rPr>
                <w:rFonts w:ascii="Times New Roman"/>
                <w:b w:val="false"/>
                <w:i w:val="false"/>
                <w:color w:val="000000"/>
                <w:sz w:val="20"/>
              </w:rPr>
              <w:t>
Жекеше 1-әріптестің конкурстық өтінімін қамтамасыз ету сомасының шамасы жекеше 1-әріптесті айқындаудың негізгі өлшемшарты болып табылады.</w:t>
            </w:r>
          </w:p>
        </w:tc>
      </w:tr>
    </w:tbl>
    <w:p>
      <w:pPr>
        <w:spacing w:after="0"/>
        <w:ind w:left="0"/>
        <w:jc w:val="both"/>
      </w:pPr>
      <w:r>
        <w:rPr>
          <w:rFonts w:ascii="Times New Roman"/>
          <w:b w:val="false"/>
          <w:i w:val="false"/>
          <w:color w:val="000000"/>
          <w:sz w:val="28"/>
        </w:rPr>
        <w:t>
      * МЖӘ объектісіне техникалық қызмет көрсету – МЖӘ объектісіне  функционалдық қызмет көрсету үшін оны ақаусыз, қауіпсіз, жарамды жай-күйде ұстауға, сондай-ақ оны ағымдағы жөндеуді жүзеге асыруға бағытталған технологиялық және ұйымдастырушылық іс-шаралар кешенін жүзеге асыра отырып пайдалану;</w:t>
      </w:r>
    </w:p>
    <w:p>
      <w:pPr>
        <w:spacing w:after="0"/>
        <w:ind w:left="0"/>
        <w:jc w:val="both"/>
      </w:pPr>
      <w:r>
        <w:rPr>
          <w:rFonts w:ascii="Times New Roman"/>
          <w:b w:val="false"/>
          <w:i w:val="false"/>
          <w:color w:val="000000"/>
          <w:sz w:val="28"/>
        </w:rPr>
        <w:t>
      ** қайта қолданылатын ЖСҚ-ны байланыстыру – "Қазақстан Республикасының құрылыс нормаларын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2016 жылғы 12 шілдедегі № 31-нқ бұйрығына сәйкес құрылыс учаскесінің нақты жағдайларына және құрылыс конструкциялары мен материалдарын дайындау жөніндегі мүмкіндіктерге байланысты ғимараттардың үлгілік (немесе қайта қолданылатын) жобаларына қажетті толықтырулар енгізу.</w:t>
      </w:r>
    </w:p>
    <w:bookmarkStart w:name="z69" w:id="64"/>
    <w:p>
      <w:pPr>
        <w:spacing w:after="0"/>
        <w:ind w:left="0"/>
        <w:jc w:val="both"/>
      </w:pPr>
      <w:r>
        <w:rPr>
          <w:rFonts w:ascii="Times New Roman"/>
          <w:b w:val="false"/>
          <w:i w:val="false"/>
          <w:color w:val="000000"/>
          <w:sz w:val="28"/>
        </w:rPr>
        <w:t>
      Ескертпе: аббревиатуралардың толық жазылуы:</w:t>
      </w:r>
    </w:p>
    <w:bookmarkEnd w:id="64"/>
    <w:p>
      <w:pPr>
        <w:spacing w:after="0"/>
        <w:ind w:left="0"/>
        <w:jc w:val="both"/>
      </w:pPr>
      <w:r>
        <w:rPr>
          <w:rFonts w:ascii="Times New Roman"/>
          <w:b w:val="false"/>
          <w:i w:val="false"/>
          <w:color w:val="000000"/>
          <w:sz w:val="28"/>
        </w:rPr>
        <w:t>
      ЕДБ – екінші деңгейдегі банк</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