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59a0" w14:textId="82a5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Энергетика министрлігінің мәселелері" туралы Қазақстан Республикасы Үкіметінің 2014 жылғы 19 қыркүйектегі № 994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6 наурыздағы № 149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"71) басым тауарлар, жұмыстар мен көрсетілетін қызметтер тізбесін әзірлейді және бекітеді;";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"423) тәуелсіз сарапшыларды тарту және біліктілік тұрғысынан іріктеу, сондай-ақ тәуелсіз сараптамаға ақы төлеу тәртібін айқындайды;".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