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59a0" w14:textId="82a5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6 наурыздағы № 149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басым тауарлар, жұмыстар мен көрсетілетін қызметтер тізбесін әзірлейді және бекітеді;";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"423) тәуелсіз сарапшыларды тарту және біліктілік тұрғысынан іріктеу, сондай-ақ тәуелсіз сараптамаға ақы төлеу тәртібін айқындайды;".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