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a7c" w14:textId="9012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ақпандағы № 105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229-15-жол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"229-15. "Рудный индустриялық университеті" коммерциялық емес акционерлік қоғамы.";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министрлігіне:" деген бөлімде: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406-21-жол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"406-21. "Рудный индустриялық университеті" коммерциялық емес акционерлік қоғамы.".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индустриялық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иеліктен шығаруға жатпайтын, мемлекеттік меншіктегі объектілердің, оның ішінде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индустриялық институты" коммерциялық емес акционерлік қоғамы;"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индустриялық университеті" коммерциялық емес акционерлік қоғамы;".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"Рудный индустриялық университеті" коммерциялық емес акционерлік қоғамы.".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