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fc32" w14:textId="cdbf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министрлігінiң кейбiр мәселелерi туралы</w:t>
      </w:r>
    </w:p>
    <w:p>
      <w:pPr>
        <w:spacing w:after="0"/>
        <w:ind w:left="0"/>
        <w:jc w:val="both"/>
      </w:pPr>
      <w:r>
        <w:rPr>
          <w:rFonts w:ascii="Times New Roman"/>
          <w:b w:val="false"/>
          <w:i w:val="false"/>
          <w:color w:val="000000"/>
          <w:sz w:val="28"/>
        </w:rPr>
        <w:t>Қазақстан Республикасы Үкіметінің 2024 жылғы 16 ақпандағы № 98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Абай облыстық аумақтық инспекциясы" мемлекеттік мекемесі оған "Қазақстан Республикасы Ауыл шаруашылығы министрлігінің Агроөнеркәсіптік кешендегі мемлекеттік инспекция комитетінің Семей қалалық аумақтық инспекциясы" мемлекеттік мекемесін қосу жолымен қайта ұйымдастырылсын.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министрлiгi Агроөнеркәсiптiк кешендегi мемлекеттiк инспекция комитетiнiң кейбiр мәселелерi" туралы Қазақстан Республикасы Үкіметінің 2007 жылғы 2 наурыздағы № 164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министрлiгi Агроөнеркәсiптiк кешендегi мемлекеттiк инспекция комитетiнiң аумақтық органдары – мемлекеттiк мекемелердiң </w:t>
      </w:r>
      <w:r>
        <w:rPr>
          <w:rFonts w:ascii="Times New Roman"/>
          <w:b w:val="false"/>
          <w:i w:val="false"/>
          <w:color w:val="000000"/>
          <w:sz w:val="28"/>
        </w:rPr>
        <w:t>тiзбесiнде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223-тармақ</w:t>
      </w:r>
      <w:r>
        <w:rPr>
          <w:rFonts w:ascii="Times New Roman"/>
          <w:b w:val="false"/>
          <w:i w:val="false"/>
          <w:color w:val="000000"/>
          <w:sz w:val="28"/>
        </w:rPr>
        <w:t xml:space="preserve"> алып тасталсын.</w:t>
      </w:r>
    </w:p>
    <w:bookmarkStart w:name="z6" w:id="4"/>
    <w:p>
      <w:pPr>
        <w:spacing w:after="0"/>
        <w:ind w:left="0"/>
        <w:jc w:val="both"/>
      </w:pPr>
      <w:r>
        <w:rPr>
          <w:rFonts w:ascii="Times New Roman"/>
          <w:b w:val="false"/>
          <w:i w:val="false"/>
          <w:color w:val="000000"/>
          <w:sz w:val="28"/>
        </w:rPr>
        <w:t>
      3. Қазақстан Республикасының Ауыл шаруашылығы министрлігі Қазақстан Республикасының заңнамасында белгіленген тәртіппен осы қаулыдан туындайтын шараларды қабылдасын.</w:t>
      </w:r>
    </w:p>
    <w:bookmarkEnd w:id="4"/>
    <w:bookmarkStart w:name="z7" w:id="5"/>
    <w:p>
      <w:pPr>
        <w:spacing w:after="0"/>
        <w:ind w:left="0"/>
        <w:jc w:val="both"/>
      </w:pPr>
      <w:r>
        <w:rPr>
          <w:rFonts w:ascii="Times New Roman"/>
          <w:b w:val="false"/>
          <w:i w:val="false"/>
          <w:color w:val="000000"/>
          <w:sz w:val="28"/>
        </w:rPr>
        <w:t>
      4. Осы қаулы қол қойылған күнінен бастап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