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ca41" w14:textId="d90c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16 ақпандағы № 97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 </w:t>
      </w:r>
    </w:p>
    <w:bookmarkStart w:name="z6" w:id="3"/>
    <w:p>
      <w:pPr>
        <w:spacing w:after="0"/>
        <w:ind w:left="0"/>
        <w:jc w:val="both"/>
      </w:pPr>
      <w:r>
        <w:rPr>
          <w:rFonts w:ascii="Times New Roman"/>
          <w:b w:val="false"/>
          <w:i w:val="false"/>
          <w:color w:val="000000"/>
          <w:sz w:val="28"/>
        </w:rPr>
        <w:t>
      "мемлекеттiк мекемелердiң басшылары мен басшыларының орынбасарлары, орталық мемлекеттік органдардың аппарат басшылары, Қазақстан Республикасы Конституциялық Сотының судьялары, Қазақстан Республикасының Мемлекеттік кеңесшісі, Қазақстан Республикасы Президентінің көмекшілері, Қазақстан Республикасы Президенті Кеңсесінің Бастығы, сондай-ақ Қазақстан Республикасы Парламентінің депутаттары мен Жоғарғы Сотының судьялары үшін тұрғын үй-жайды жалдау жөнiндегi шығыстарды өтеу нормасы Астана, Алматы, Шымкент, Атырау, Ақтау және Байқоңыр қалаларында тәулiгiне айлық есептiк көрсеткiштің он еселенген мөлшерiнен, облыс орталықтары мен облыстық маңызы бар қалаларда айлық есептік көрсеткіштің жеті еселенген мөлшерінен және аудан орталықтары мен аудандық маңызы бар қалаларда және Ақмола облысы Бурабай ауданының Бурабай кентінде айлық есептік көрсеткіштің бес еселенген мөлшерінен аспауға тиiс;";</w:t>
      </w:r>
    </w:p>
    <w:bookmarkEnd w:id="3"/>
    <w:bookmarkStart w:name="z7" w:id="4"/>
    <w:p>
      <w:pPr>
        <w:spacing w:after="0"/>
        <w:ind w:left="0"/>
        <w:jc w:val="both"/>
      </w:pPr>
      <w:r>
        <w:rPr>
          <w:rFonts w:ascii="Times New Roman"/>
          <w:b w:val="false"/>
          <w:i w:val="false"/>
          <w:color w:val="000000"/>
          <w:sz w:val="28"/>
        </w:rPr>
        <w:t xml:space="preserve">
      3) тармақша мынадай редакцияда жазылсын: </w:t>
      </w:r>
    </w:p>
    <w:bookmarkEnd w:id="4"/>
    <w:bookmarkStart w:name="z8" w:id="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тұлғаға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w:t>
      </w:r>
    </w:p>
    <w:bookmarkEnd w:id="5"/>
    <w:bookmarkStart w:name="z9" w:id="6"/>
    <w:p>
      <w:pPr>
        <w:spacing w:after="0"/>
        <w:ind w:left="0"/>
        <w:jc w:val="both"/>
      </w:pPr>
      <w:r>
        <w:rPr>
          <w:rFonts w:ascii="Times New Roman"/>
          <w:b w:val="false"/>
          <w:i w:val="false"/>
          <w:color w:val="000000"/>
          <w:sz w:val="28"/>
        </w:rPr>
        <w:t xml:space="preserve">
      теміржолмен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w:t>
      </w:r>
    </w:p>
    <w:bookmarkEnd w:id="6"/>
    <w:p>
      <w:pPr>
        <w:spacing w:after="0"/>
        <w:ind w:left="0"/>
        <w:jc w:val="both"/>
      </w:pPr>
      <w:r>
        <w:rPr>
          <w:rFonts w:ascii="Times New Roman"/>
          <w:b w:val="false"/>
          <w:i w:val="false"/>
          <w:color w:val="000000"/>
          <w:sz w:val="28"/>
        </w:rPr>
        <w:t>
      су жолдарымен, тас және қара жолдармен – сол жергiлiктi жерде қолданылып жүрген жол жүру құны бойынша;</w:t>
      </w:r>
    </w:p>
    <w:p>
      <w:pPr>
        <w:spacing w:after="0"/>
        <w:ind w:left="0"/>
        <w:jc w:val="both"/>
      </w:pPr>
      <w:r>
        <w:rPr>
          <w:rFonts w:ascii="Times New Roman"/>
          <w:b w:val="false"/>
          <w:i w:val="false"/>
          <w:color w:val="000000"/>
          <w:sz w:val="28"/>
        </w:rPr>
        <w:t>
      ерекше жағдайларда (Қазақстан Республикасынан тыс жерге іссапарға жіберілген жағдайда, транзитпен жүріп өткен, аталған көлік құралдары болмаған немесе іссапар шұғыл болған кезде) орталық мемлекеттік органның аппарат басшысының, ал мұндай болмаған жағдайда – мемлекеттiк мекеме басшысының бұйрығына (өкiміне) сәйкес темiржол көлігімен жол жүрген кезде шығыстарды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авиабилетінің құны бойынша өтеуге жол беріледі. Бұл ретте темiржол көлігі билетінің құны авиабилет құнынан асып кететін болса, іссапарға әуе көлiгiмен жіберуге жол беріледі;</w:t>
      </w:r>
    </w:p>
    <w:bookmarkStart w:name="z10" w:id="7"/>
    <w:p>
      <w:pPr>
        <w:spacing w:after="0"/>
        <w:ind w:left="0"/>
        <w:jc w:val="both"/>
      </w:pPr>
      <w:r>
        <w:rPr>
          <w:rFonts w:ascii="Times New Roman"/>
          <w:b w:val="false"/>
          <w:i w:val="false"/>
          <w:color w:val="000000"/>
          <w:sz w:val="28"/>
        </w:rPr>
        <w:t xml:space="preserve">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Конституциялық Соттың судьяларына, орталық мемлекеттік органның аппарат басшысына, ал мұндай болмаған жағдайда – мемлекеттiк мекеме басшысына әуе көлiгiмен жол жүрген кезде экономикалық класс авиабилетінің құны бойынша; </w:t>
      </w:r>
    </w:p>
    <w:bookmarkEnd w:id="7"/>
    <w:p>
      <w:pPr>
        <w:spacing w:after="0"/>
        <w:ind w:left="0"/>
        <w:jc w:val="both"/>
      </w:pPr>
      <w:r>
        <w:rPr>
          <w:rFonts w:ascii="Times New Roman"/>
          <w:b w:val="false"/>
          <w:i w:val="false"/>
          <w:color w:val="000000"/>
          <w:sz w:val="28"/>
        </w:rPr>
        <w:t>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Республикасының Мемлекеттік кеңесшісіне, Қазақстан Республикасы Президенті Әкімшілігінің Басшысына, Қазақстан Республикасы Президентінің көмекшілеріне, Қазақстан Республикасы Қауіпсіздік Кеңесінің Хатшысына, Қазақстан Республикасы Президенті Кеңсесінің Бастығына және Қазақстан Республикасының заңнамасына сәйкес оларға теңестірілген тұлғаларға әуе көлігімен жол жүрген кезде "Бизнес" класты авиабилет құны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Премьер-Министрі, Қазақстан Республикасының Парламенті Сенатының Төрағасы, Қазақстан Республикасының Парламенті Мәжілісінің Төрағасы, Қазақстан Республикасының Мемлекеттік кеңесшісі, сондай-ақ олармен бірге жүретін адамдар (Қазақстан Республикасы Президентінің, Қазақстан Республикасы Премьер-Министрінің, Қазақстан Республикасы Парламентінің Сенаты Төрағасының, Қазақстан Республикасы Парламентінің Мәжілісі Төрағасының, Қазақстан Республикасы Мемлекеттік кеңесшісінің жұбайлары), Қазақстан Республикасы Мемлекеттік күзет қызметінің қызметкерлері (күзетілетін тұлғамен бірге жүргенде) шетелге жол жүрген кезде шетелдік валютадағы көліктік шығыстар 1-класты авиабилет құны мөлшерінде өтеледі;</w:t>
      </w:r>
    </w:p>
    <w:bookmarkEnd w:id="8"/>
    <w:bookmarkStart w:name="z14" w:id="9"/>
    <w:p>
      <w:pPr>
        <w:spacing w:after="0"/>
        <w:ind w:left="0"/>
        <w:jc w:val="both"/>
      </w:pPr>
      <w:r>
        <w:rPr>
          <w:rFonts w:ascii="Times New Roman"/>
          <w:b w:val="false"/>
          <w:i w:val="false"/>
          <w:color w:val="000000"/>
          <w:sz w:val="28"/>
        </w:rPr>
        <w:t>
      2) Қазақстан Республикасының Президенті Әкімшілігінің Басшысы, Қазақстан Республикасы Конституциялық Сотының Төрағасы, Қазақстан Республикасы Жоғары Сот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Қазақстан Республикасы Конституциялық Соты Төрағасының орынбасары, Қауіпсіздік Кеңесінің хатшысы, Қазақстан Республикасы Президенті Кеңсесінің Бастығы,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 Президентінің кеңесшілері,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республикалық маңызы бар қалалардың, астананың әкімдері, Қазақстан Республикасы Парламенті палаталарының тұрақты комитеттерінің төрағалары, Қазақстан Республикасының Үкіметі Аппаратының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 Үкіметінің Аппараты Басшысының орынбасарлары, Қазақстан Республикасының Президенті тағайындайтын орталық мемлекеттік органдар басшыларының орынбасарлары, орталық мемлекеттік органдар басшыларының бірінші орынбасарлары және орынбасарлары, аппарат басшылары,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жөніндегі арнайы өкілі, Қазақстан Республикасынан Құқық арқылы демократия үшін Еуропалық комиссияның (Еуропа Кеңесінің Венеция комиссиясы) мүшесі, Қазақстан Республикасының Халықаралық ұйымдар жанындағы тұрақты өкілі, Қазақстан Республикасының Халықаралық ұйымдар жанындағы өкілетті өкілі, Қазақстан Республикасы Жоғары аудиторлық палатасының мүшелері қызмет бабындағы істер бойынша шетелге жол жүрген кезде көліктік шығыстар "Бизнес" класты авиабилет құны мөлшерінде шетелдік валютада өтеледі;";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10"/>
    <w:p>
      <w:pPr>
        <w:spacing w:after="0"/>
        <w:ind w:left="0"/>
        <w:jc w:val="both"/>
      </w:pPr>
      <w:r>
        <w:rPr>
          <w:rFonts w:ascii="Times New Roman"/>
          <w:b w:val="false"/>
          <w:i w:val="false"/>
          <w:color w:val="000000"/>
          <w:sz w:val="28"/>
        </w:rPr>
        <w:t>
      "Қазақстан Республикасы Президентінің Әкімшілігі құрылымдық бөлімшелерінің басшыларын, Қазақстан Республикасының Президенті тағайындайтын орталық мемлекеттік органдар басшыларының орынбасарларын, орталық мемлекеттік органдар басшыларының бірінші орынбасарларын және орынбасарларын, аппарат басшыларын, Қазақстан Республикасының Дүниежүзілік сауда ұйымына (ДСҰ) кіруі жөніндегі келіссөздердегі Қазақстан Республикасының арнайы өкілін, Қазақстан Республикасының Еуропадағы қауіпсіздік және ынтымақтастық жөніндегі ұйымымен (ЕҚЫҰ) ынтымақтастық мәселелері жөніндегі арнайы өкілін, Қазақстан Республикасынан Құқық арқылы демократия үшін Еуропалық комиссияның (Еуропа Кеңесінің Венеция комиссиясы) мүшесін, Қазақстан Республикасы Жоғары аудиторлық палатасының мүшелерін қоспағанда, осы тармақтың 2) тармақшасында көрсетілген лауазымды тұлғалар үшін люкс сыныптамасындағы қонақүйдің бір орындық нөмірінің құны бойынша;</w:t>
      </w:r>
    </w:p>
    <w:p>
      <w:pPr>
        <w:spacing w:after="0"/>
        <w:ind w:left="0"/>
        <w:jc w:val="both"/>
      </w:pPr>
      <w:r>
        <w:rPr>
          <w:rFonts w:ascii="Times New Roman"/>
          <w:b w:val="false"/>
          <w:i w:val="false"/>
          <w:color w:val="000000"/>
          <w:sz w:val="28"/>
        </w:rPr>
        <w:t>
      Қазақстан Республикасы Парламентінің депутаттары, Қазақстан Республикасы Конституциялық Сотының судьялары, Қазақстан Республикасы Президентінің Әкімшілігі құрылымдық бөлімшелерінің басшылары, Қазақстан Республикасының орталық мемлекеттік органдары басшыларының бірінші орынбасарлары, орынбасарлары, орталық мемлекеттік органдардың аппарат басшылары, облыстар, республикалық маңызы бар қалалар, астана әкімдерінің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жөніндегі ұйымымен (ЕҚЫҰ) ынтымақтастық мәселелері жөніндегі арнайы өкілі, Қазақстан Республикасынан Құқық арқылы демократия үшін Еуропалық комиссияның (Еуропа Кеңесінің Венеция комиссиясы) мүшесі, Қазақстан Республикасы Жоғары аудиторлық палатасының мүшелері үшін жартылай люкс сыныптамасындағы қонақүйдің бір орындық нөмірінің құны бойынша;";</w:t>
      </w:r>
    </w:p>
    <w:bookmarkStart w:name="z17" w:id="11"/>
    <w:p>
      <w:pPr>
        <w:spacing w:after="0"/>
        <w:ind w:left="0"/>
        <w:jc w:val="both"/>
      </w:pPr>
      <w:r>
        <w:rPr>
          <w:rFonts w:ascii="Times New Roman"/>
          <w:b w:val="false"/>
          <w:i w:val="false"/>
          <w:color w:val="000000"/>
          <w:sz w:val="28"/>
        </w:rPr>
        <w:t>
      алтыншы бөлік мынадай редакцияда жазылсын:</w:t>
      </w:r>
    </w:p>
    <w:bookmarkEnd w:id="11"/>
    <w:bookmarkStart w:name="z18" w:id="12"/>
    <w:p>
      <w:pPr>
        <w:spacing w:after="0"/>
        <w:ind w:left="0"/>
        <w:jc w:val="both"/>
      </w:pPr>
      <w:r>
        <w:rPr>
          <w:rFonts w:ascii="Times New Roman"/>
          <w:b w:val="false"/>
          <w:i w:val="false"/>
          <w:color w:val="000000"/>
          <w:sz w:val="28"/>
        </w:rPr>
        <w:t>
      "Қазақстан Республикасының Мемлекет басшысымен, Қазақстан Республикасының Премьер-Министрімен, Қазақстан Республикасының Парламенті Сенатының Төрағасымен, Қазақстан Республикасының Парламенті Мәжілісінің Төрағасымен, Қазақстан Республикасының Мемлекеттік кеңесшісімен бірге жүретін адамдар үшін іс жүзіндегі шығындар бойынша, оның ішінде броньдау бойынша шығыстар;".</w:t>
      </w:r>
    </w:p>
    <w:bookmarkEnd w:id="12"/>
    <w:bookmarkStart w:name="z19"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