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0ca41" w14:textId="d90ca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 қаражаты есебінен қызметтік іссапарларға, оның ішінде шет мемлекеттерге қызметтік іссапарларға арналған шығыстарды өтеу қағидаларын бекіту туралы" Қазақстан Республикасы Үкіметінің 2018 жылғы 11 мамырдағы № 256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2024 жылғы 16 ақпандағы № 97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"Бюджет қаражаты есебінен қызметтік іссапарларға, оның ішінде шет мемлекеттерге қызметтік іссапарларға арналған шығыстарды өтеу қағидаларын бекіту туралы" Қазақстан Республикасы Үкіметінің 2018 жылғы 11 мамырдағы № 256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енгiзiлсiн: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Бюджет қаражаты есебінен қызметтік іссапарларға, оның ішінде шет мемлекеттерге қызметтік іссапарларға арналған шығыстарды өтеу </w:t>
      </w:r>
      <w:r>
        <w:rPr>
          <w:rFonts w:ascii="Times New Roman"/>
          <w:b w:val="false"/>
          <w:i w:val="false"/>
          <w:color w:val="000000"/>
          <w:sz w:val="28"/>
        </w:rPr>
        <w:t>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екінші абзацы мынадай редакцияда жазылсын: </w:t>
      </w:r>
    </w:p>
    <w:bookmarkStart w:name="z6" w:id="3"/>
    <w:p>
      <w:pPr>
        <w:spacing w:after="0"/>
        <w:ind w:left="0"/>
        <w:jc w:val="both"/>
      </w:pPr>
      <w:r>
        <w:rPr>
          <w:rFonts w:ascii="Times New Roman"/>
          <w:b w:val="false"/>
          <w:i w:val="false"/>
          <w:color w:val="000000"/>
          <w:sz w:val="28"/>
        </w:rPr>
        <w:t>
      "мемлекеттiк мекемелердiң басшылары мен басшыларының орынбасарлары, орталық мемлекеттік органдардың аппарат басшылары, Қазақстан Республикасы Конституциялық Сотының судьялары, Қазақстан Республикасының Мемлекеттік кеңесшісі, Қазақстан Республикасы Президентінің көмекшілері, Қазақстан Республикасы Президенті Кеңсесінің Бастығы, сондай-ақ Қазақстан Республикасы Парламентінің депутаттары мен Жоғарғы Сотының судьялары үшін тұрғын үй-жайды жалдау жөнiндегi шығыстарды өтеу нормасы Астана, Алматы, Шымкент, Атырау, Ақтау және Байқоңыр қалаларында тәулiгiне айлық есептiк көрсеткiштің он еселенген мөлшерiнен, облыс орталықтары мен облыстық маңызы бар қалаларда айлық есептік көрсеткіштің жеті еселенген мөлшерінен және аудан орталықтары мен аудандық маңызы бар қалаларда және Ақмола облысы Бурабай ауданының Бурабай кентінде айлық есептік көрсеткіштің бес еселенген мөлшерінен аспауға тиiс;";</w:t>
      </w:r>
    </w:p>
    <w:bookmarkEnd w:id="3"/>
    <w:bookmarkStart w:name="z7" w:id="4"/>
    <w:p>
      <w:pPr>
        <w:spacing w:after="0"/>
        <w:ind w:left="0"/>
        <w:jc w:val="both"/>
      </w:pPr>
      <w:r>
        <w:rPr>
          <w:rFonts w:ascii="Times New Roman"/>
          <w:b w:val="false"/>
          <w:i w:val="false"/>
          <w:color w:val="000000"/>
          <w:sz w:val="28"/>
        </w:rPr>
        <w:t xml:space="preserve">
      3) тармақша мынадай редакцияда жазылсын: </w:t>
      </w:r>
    </w:p>
    <w:bookmarkEnd w:id="4"/>
    <w:bookmarkStart w:name="z8" w:id="5"/>
    <w:p>
      <w:pPr>
        <w:spacing w:after="0"/>
        <w:ind w:left="0"/>
        <w:jc w:val="both"/>
      </w:pPr>
      <w:r>
        <w:rPr>
          <w:rFonts w:ascii="Times New Roman"/>
          <w:b w:val="false"/>
          <w:i w:val="false"/>
          <w:color w:val="000000"/>
          <w:sz w:val="28"/>
        </w:rPr>
        <w:t>
      "3) іссапарда болатын жерге және тұрақты жұмыс орнына кері қарай жол жүру бойынша (іссапарға жіберілген тұлғаға әкімшілік тиісті қозғалыс құралын ұсынатын жағдайлардан басқа) көрсетілген жол жүру құжаттарының (жол жүру билеті мен отырғызу талонының, автобуспен жол жүрген кезде тек жол жүру билетінің) негізінде:</w:t>
      </w:r>
    </w:p>
    <w:bookmarkEnd w:id="5"/>
    <w:bookmarkStart w:name="z9" w:id="6"/>
    <w:p>
      <w:pPr>
        <w:spacing w:after="0"/>
        <w:ind w:left="0"/>
        <w:jc w:val="both"/>
      </w:pPr>
      <w:r>
        <w:rPr>
          <w:rFonts w:ascii="Times New Roman"/>
          <w:b w:val="false"/>
          <w:i w:val="false"/>
          <w:color w:val="000000"/>
          <w:sz w:val="28"/>
        </w:rPr>
        <w:t xml:space="preserve">
      теміржолмен жүрген кезде – купе вагонының (жұмсақ дивандары төменде орналасқан, қалпын реттеу құрылғысы бар отыруға арналған жұмсақ креслолы екі орындық купе (ҰВ) вагондарды қоспағанда) тарифі бойынша; </w:t>
      </w:r>
    </w:p>
    <w:bookmarkEnd w:id="6"/>
    <w:p>
      <w:pPr>
        <w:spacing w:after="0"/>
        <w:ind w:left="0"/>
        <w:jc w:val="both"/>
      </w:pPr>
      <w:r>
        <w:rPr>
          <w:rFonts w:ascii="Times New Roman"/>
          <w:b w:val="false"/>
          <w:i w:val="false"/>
          <w:color w:val="000000"/>
          <w:sz w:val="28"/>
        </w:rPr>
        <w:t>
      су жолдарымен, тас және қара жолдармен – сол жергiлiктi жерде қолданылып жүрген жол жүру құны бойынша;</w:t>
      </w:r>
    </w:p>
    <w:p>
      <w:pPr>
        <w:spacing w:after="0"/>
        <w:ind w:left="0"/>
        <w:jc w:val="both"/>
      </w:pPr>
      <w:r>
        <w:rPr>
          <w:rFonts w:ascii="Times New Roman"/>
          <w:b w:val="false"/>
          <w:i w:val="false"/>
          <w:color w:val="000000"/>
          <w:sz w:val="28"/>
        </w:rPr>
        <w:t>
      ерекше жағдайларда (Қазақстан Республикасынан тыс жерге іссапарға жіберілген жағдайда, транзитпен жүріп өткен, аталған көлік құралдары болмаған немесе іссапар шұғыл болған кезде) орталық мемлекеттік органның аппарат басшысының, ал мұндай болмаған жағдайда – мемлекеттiк мекеме басшысының бұйрығына (өкiміне) сәйкес темiржол көлігімен жол жүрген кезде шығыстарды жұмсақ дивандары төменде орналасқан, қалпын реттеу құрылғысы бар отыруға арналған жұмсақ креслолы екі орындық купе (ҰВ) тарифтері бойынша және әуе көлiгiмен экономикалық класс авиабилетінің құны бойынша өтеуге жол беріледі. Бұл ретте темiржол көлігі билетінің құны авиабилет құнынан асып кететін болса, іссапарға әуе көлiгiмен жіберуге жол беріледі;</w:t>
      </w:r>
    </w:p>
    <w:bookmarkStart w:name="z10" w:id="7"/>
    <w:p>
      <w:pPr>
        <w:spacing w:after="0"/>
        <w:ind w:left="0"/>
        <w:jc w:val="both"/>
      </w:pPr>
      <w:r>
        <w:rPr>
          <w:rFonts w:ascii="Times New Roman"/>
          <w:b w:val="false"/>
          <w:i w:val="false"/>
          <w:color w:val="000000"/>
          <w:sz w:val="28"/>
        </w:rPr>
        <w:t xml:space="preserve">
      мемлекеттік органның басшысына, мемлекеттік орган басшысының бірінші орынбасары мен орынбасарларына, Қазақстан Республикасының заңнамасына сәйкес оларға теңестірілген тұлғаларға, Конституциялық Соттың судьяларына, орталық мемлекеттік органның аппарат басшысына, ал мұндай болмаған жағдайда – мемлекеттiк мекеме басшысына әуе көлiгiмен жол жүрген кезде экономикалық класс авиабилетінің құны бойынша; </w:t>
      </w:r>
    </w:p>
    <w:bookmarkEnd w:id="7"/>
    <w:p>
      <w:pPr>
        <w:spacing w:after="0"/>
        <w:ind w:left="0"/>
        <w:jc w:val="both"/>
      </w:pPr>
      <w:r>
        <w:rPr>
          <w:rFonts w:ascii="Times New Roman"/>
          <w:b w:val="false"/>
          <w:i w:val="false"/>
          <w:color w:val="000000"/>
          <w:sz w:val="28"/>
        </w:rPr>
        <w:t>
      Қазақстан Республикасының Парламентi Сенатының Төрағасына, Қазақстан Республикасы Парламентiнiң Сенаты Төрағасының орынбасарларына, Қазақстан Республикасының Парламентi Мәжілісінің Төрағасына, Қазақстан Республикасы Парламентінің Мәжілісі Төрағасының орынбасарларына, Қазақстан Республикасы Жоғарғы Сотының Төрағасына, Қазақстан Республикасы Премьер-Министрiнiң бiрiншi орынбасарына, Қазақстан Республикасы Премьер-Министрiнiң орынбасарларына, Қазақстан Республикасының Мемлекеттік кеңесшісіне, Қазақстан Республикасы Президенті Әкімшілігінің Басшысына, Қазақстан Республикасы Президентінің көмекшілеріне, Қазақстан Республикасы Қауіпсіздік Кеңесінің Хатшысына, Қазақстан Республикасы Президенті Кеңсесінің Бастығына және Қазақстан Республикасының заңнамасына сәйкес оларға теңестірілген тұлғаларға әуе көлігімен жол жүрген кезде "Бизнес" класты авиабилет құны бойынша;";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 </w:t>
      </w:r>
    </w:p>
    <w:bookmarkStart w:name="z13" w:id="8"/>
    <w:p>
      <w:pPr>
        <w:spacing w:after="0"/>
        <w:ind w:left="0"/>
        <w:jc w:val="both"/>
      </w:pPr>
      <w:r>
        <w:rPr>
          <w:rFonts w:ascii="Times New Roman"/>
          <w:b w:val="false"/>
          <w:i w:val="false"/>
          <w:color w:val="000000"/>
          <w:sz w:val="28"/>
        </w:rPr>
        <w:t>
      "1) Қазақстан Республикасының Президенті, Қазақстан Республикасының Премьер-Министрі, Қазақстан Республикасының Парламенті Сенатының Төрағасы, Қазақстан Республикасының Парламенті Мәжілісінің Төрағасы, Қазақстан Республикасының Мемлекеттік кеңесшісі, сондай-ақ олармен бірге жүретін адамдар (Қазақстан Республикасы Президентінің, Қазақстан Республикасы Премьер-Министрінің, Қазақстан Республикасы Парламентінің Сенаты Төрағасының, Қазақстан Республикасы Парламентінің Мәжілісі Төрағасының, Қазақстан Республикасы Мемлекеттік кеңесшісінің жұбайлары), Қазақстан Республикасы Мемлекеттік күзет қызметінің қызметкерлері (күзетілетін тұлғамен бірге жүргенде) шетелге жол жүрген кезде шетелдік валютадағы көліктік шығыстар 1-класты авиабилет құны мөлшерінде өтеледі;</w:t>
      </w:r>
    </w:p>
    <w:bookmarkEnd w:id="8"/>
    <w:bookmarkStart w:name="z14" w:id="9"/>
    <w:p>
      <w:pPr>
        <w:spacing w:after="0"/>
        <w:ind w:left="0"/>
        <w:jc w:val="both"/>
      </w:pPr>
      <w:r>
        <w:rPr>
          <w:rFonts w:ascii="Times New Roman"/>
          <w:b w:val="false"/>
          <w:i w:val="false"/>
          <w:color w:val="000000"/>
          <w:sz w:val="28"/>
        </w:rPr>
        <w:t>
      2) Қазақстан Республикасының Президенті Әкімшілігінің Басшысы, Қазақстан Республикасы Конституциялық Сотының Төрағасы, Қазақстан Республикасы Жоғары Сот Кеңесінің Төрағасы, Қазақстан Республикасы Жоғарғы Сотының Төрағасы, Қазақстан Республикасы Орталық сайлау комиссиясының төрағасы, Қазақстан Республикасы Премьер-Министрінің орынбасарлары, Қазақстан Республикасы Конституциялық Соты Төрағасының орынбасары, Қауіпсіздік Кеңесінің хатшысы, Қазақстан Республикасы Президенті Кеңсесінің Бастығы, Қазақстан Республикасының шетелдегі төтенше және өкілетті елшілері, Қазақстан Республикасының Бас прокуроры, Қазақстан Республикасы Ұлттық қауіпсіздік комитетінің төрағасы, Қазақстан Республикасы Парламентінің Сенаты Төрағасының орынбасарлары, Қазақстан Республикасы Парламентінің Мәжілісі Төрағасының орынбасарлары, Қазақстан Республикасы Президентінің Іс басқарушысы, Қазақстан Республикасы Президентінің көмекшілері, Қазақстан Республикасы Президентінің кеңесшілері, Қауіпсіздік Кеңесі хатшысының орынбасары, Қазақстан Республикасының Президентіне тікелей бағынатын және есеп беретін орталық мемлекеттік органдардың басшылары, орталық атқарушы органдардың басшылары, облыстардың, республикалық маңызы бар қалалардың, астананың әкімдері, Қазақстан Республикасы Парламенті палаталарының тұрақты комитеттерінің төрағалары, Қазақстан Республикасының Үкіметі Аппаратының Басшысы, Қазақстан Республикасындағы Адам құқықтары жөніндегі уәкіл, Қазақстан Республикасының Президенті Әкімшілігінің құрылымдық бөлімшелерінің басшылары, Қазақстан Республикасы Үкіметінің Аппараты Басшысының орынбасарлары, Қазақстан Республикасының Президенті тағайындайтын орталық мемлекеттік органдар басшыларының орынбасарлары, орталық мемлекеттік органдар басшыларының бірінші орынбасарлары және орынбасарлары, аппарат басшылары, Қазақстан Республикасының Дүниежүзілік сауда ұйымына (ДСҰ) кіруі жөніндегі келіссөздердегі Қазақстан Республикасының арнайы өкілі, Қазақстан Республикасының Еуропадағы қауіпсіздік және ынтымақтастық ұйымымен (ЕҚЫҰ) ынтымақтастық мәселелері жөніндегі арнайы өкілі, Қазақстан Республикасынан Құқық арқылы демократия үшін Еуропалық комиссияның (Еуропа Кеңесінің Венеция комиссиясы) мүшесі, Қазақстан Республикасының Халықаралық ұйымдар жанындағы тұрақты өкілі, Қазақстан Республикасының Халықаралық ұйымдар жанындағы өкілетті өкілі, Қазақстан Республикасы Жоғары аудиторлық палатасының мүшелері қызмет бабындағы істер бойынша шетелге жол жүрген кезде көліктік шығыстар "Бизнес" класты авиабилет құны мөлшерінде шетелдік валютада өтеледі;";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16" w:id="10"/>
    <w:p>
      <w:pPr>
        <w:spacing w:after="0"/>
        <w:ind w:left="0"/>
        <w:jc w:val="both"/>
      </w:pPr>
      <w:r>
        <w:rPr>
          <w:rFonts w:ascii="Times New Roman"/>
          <w:b w:val="false"/>
          <w:i w:val="false"/>
          <w:color w:val="000000"/>
          <w:sz w:val="28"/>
        </w:rPr>
        <w:t>
      үшінші және төртінші бөліктер мынадай редакцияда жазылсын:</w:t>
      </w:r>
    </w:p>
    <w:bookmarkEnd w:id="10"/>
    <w:p>
      <w:pPr>
        <w:spacing w:after="0"/>
        <w:ind w:left="0"/>
        <w:jc w:val="both"/>
      </w:pPr>
      <w:r>
        <w:rPr>
          <w:rFonts w:ascii="Times New Roman"/>
          <w:b w:val="false"/>
          <w:i w:val="false"/>
          <w:color w:val="000000"/>
          <w:sz w:val="28"/>
        </w:rPr>
        <w:t>
      "Қазақстан Республикасы Президентінің Әкімшілігі құрылымдық бөлімшелерінің басшыларын, Қазақстан Республикасының Президенті тағайындайтын орталық мемлекеттік органдар басшыларының орынбасарларын, орталық мемлекеттік органдар басшыларының бірінші орынбасарларын және орынбасарларын, аппарат басшыларын, Қазақстан Республикасының Дүниежүзілік сауда ұйымына (ДСҰ) кіруі жөніндегі келіссөздердегі Қазақстан Республикасының арнайы өкілін, Қазақстан Республикасының Еуропадағы қауіпсіздік және ынтымақтастық жөніндегі ұйымымен (ЕҚЫҰ) ынтымақтастық мәселелері жөніндегі арнайы өкілін, Қазақстан Республикасынан Құқық арқылы демократия үшін Еуропалық комиссияның (Еуропа Кеңесінің Венеция комиссиясы) мүшесін, Қазақстан Республикасы Жоғары аудиторлық палатасының мүшелерін қоспағанда, осы тармақтың 2) тармақшасында көрсетілген лауазымды тұлғалар үшін люкс сыныптамасындағы қонақүйдің бір орындық нөмірінің құны бойынша;</w:t>
      </w:r>
    </w:p>
    <w:p>
      <w:pPr>
        <w:spacing w:after="0"/>
        <w:ind w:left="0"/>
        <w:jc w:val="both"/>
      </w:pPr>
      <w:r>
        <w:rPr>
          <w:rFonts w:ascii="Times New Roman"/>
          <w:b w:val="false"/>
          <w:i w:val="false"/>
          <w:color w:val="000000"/>
          <w:sz w:val="28"/>
        </w:rPr>
        <w:t>
      Қазақстан Республикасы Парламентінің депутаттары, Қазақстан Республикасы Конституциялық Сотының судьялары, Қазақстан Республикасы Президентінің Әкімшілігі құрылымдық бөлімшелерінің басшылары, Қазақстан Республикасының орталық мемлекеттік органдары басшыларының бірінші орынбасарлары, орынбасарлары, орталық мемлекеттік органдардың аппарат басшылары, облыстар, республикалық маңызы бар қалалар, астана әкімдерінің орынбасарлары, Қазақстан Республикасының Дүниежүзілік сауда ұйымына (ДСҰ) кіруі жөніндегі келіссөздердегі Қазақстан Республикасының арнайы өкілі, Қазақстан Республикасының Еуропадағы қауіпсіздік және ынтымақтастық жөніндегі ұйымымен (ЕҚЫҰ) ынтымақтастық мәселелері жөніндегі арнайы өкілі, Қазақстан Республикасынан Құқық арқылы демократия үшін Еуропалық комиссияның (Еуропа Кеңесінің Венеция комиссиясы) мүшесі, Қазақстан Республикасы Жоғары аудиторлық палатасының мүшелері үшін жартылай люкс сыныптамасындағы қонақүйдің бір орындық нөмірінің құны бойынша;";</w:t>
      </w:r>
    </w:p>
    <w:bookmarkStart w:name="z17" w:id="11"/>
    <w:p>
      <w:pPr>
        <w:spacing w:after="0"/>
        <w:ind w:left="0"/>
        <w:jc w:val="both"/>
      </w:pPr>
      <w:r>
        <w:rPr>
          <w:rFonts w:ascii="Times New Roman"/>
          <w:b w:val="false"/>
          <w:i w:val="false"/>
          <w:color w:val="000000"/>
          <w:sz w:val="28"/>
        </w:rPr>
        <w:t>
      алтыншы бөлік мынадай редакцияда жазылсын:</w:t>
      </w:r>
    </w:p>
    <w:bookmarkEnd w:id="11"/>
    <w:bookmarkStart w:name="z18" w:id="12"/>
    <w:p>
      <w:pPr>
        <w:spacing w:after="0"/>
        <w:ind w:left="0"/>
        <w:jc w:val="both"/>
      </w:pPr>
      <w:r>
        <w:rPr>
          <w:rFonts w:ascii="Times New Roman"/>
          <w:b w:val="false"/>
          <w:i w:val="false"/>
          <w:color w:val="000000"/>
          <w:sz w:val="28"/>
        </w:rPr>
        <w:t>
      "Қазақстан Республикасының Мемлекет басшысымен, Қазақстан Республикасының Премьер-Министрімен, Қазақстан Республикасының Парламенті Сенатының Төрағасымен, Қазақстан Республикасының Парламенті Мәжілісінің Төрағасымен, Қазақстан Республикасының Мемлекеттік кеңесшісімен бірге жүретін адамдар үшін іс жүзіндегі шығындар бойынша, оның ішінде броньдау бойынша шығыстар;".</w:t>
      </w:r>
    </w:p>
    <w:bookmarkEnd w:id="12"/>
    <w:bookmarkStart w:name="z19" w:id="13"/>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